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65D0" w14:textId="77777777" w:rsidR="00E77BD3" w:rsidRPr="00714834" w:rsidRDefault="00E77BD3" w:rsidP="00E77BD3">
      <w:pPr>
        <w:pStyle w:val="Nzevsmlouvy2"/>
        <w:spacing w:after="120"/>
        <w:rPr>
          <w:rFonts w:cs="Calibri"/>
        </w:rPr>
      </w:pPr>
      <w:bookmarkStart w:id="0" w:name="OLE_LINK1"/>
      <w:bookmarkStart w:id="1" w:name="OLE_LINK2"/>
      <w:bookmarkStart w:id="2" w:name="_GoBack"/>
      <w:bookmarkEnd w:id="2"/>
    </w:p>
    <w:p w14:paraId="2FE1A88B" w14:textId="492F0549" w:rsidR="00E77BD3" w:rsidRDefault="00E77BD3" w:rsidP="00E77BD3">
      <w:pPr>
        <w:pStyle w:val="Nzevsmlouvy2"/>
        <w:spacing w:after="120"/>
        <w:rPr>
          <w:rFonts w:cs="Calibri"/>
        </w:rPr>
      </w:pPr>
      <w:r>
        <w:rPr>
          <w:rFonts w:cs="Calibri"/>
        </w:rPr>
        <w:t>Kupní smlouva</w:t>
      </w:r>
    </w:p>
    <w:p w14:paraId="2BEA9A76" w14:textId="54CAE1C6" w:rsidR="009A1C67" w:rsidRPr="009A1C67" w:rsidRDefault="009A1C67" w:rsidP="009A1C67">
      <w:pPr>
        <w:jc w:val="center"/>
        <w:rPr>
          <w:sz w:val="28"/>
          <w:szCs w:val="28"/>
          <w:lang w:eastAsia="cs-CZ"/>
        </w:rPr>
      </w:pPr>
      <w:r>
        <w:rPr>
          <w:sz w:val="28"/>
          <w:szCs w:val="28"/>
          <w:lang w:eastAsia="cs-CZ"/>
        </w:rPr>
        <w:t>č</w:t>
      </w:r>
      <w:r w:rsidRPr="009A1C67">
        <w:rPr>
          <w:sz w:val="28"/>
          <w:szCs w:val="28"/>
          <w:lang w:eastAsia="cs-CZ"/>
        </w:rPr>
        <w:t>.j.</w:t>
      </w:r>
      <w:r w:rsidRPr="009A1C67">
        <w:rPr>
          <w:sz w:val="28"/>
          <w:szCs w:val="28"/>
        </w:rPr>
        <w:t xml:space="preserve"> </w:t>
      </w:r>
      <w:r w:rsidRPr="009A1C67">
        <w:rPr>
          <w:sz w:val="28"/>
          <w:szCs w:val="28"/>
          <w:lang w:eastAsia="cs-CZ"/>
        </w:rPr>
        <w:t>SVS/2022/042699-G</w:t>
      </w:r>
    </w:p>
    <w:bookmarkEnd w:id="0"/>
    <w:bookmarkEnd w:id="1"/>
    <w:p w14:paraId="7F0B9703" w14:textId="77777777" w:rsidR="00E77BD3" w:rsidRPr="002143E2" w:rsidRDefault="00E77BD3" w:rsidP="00E77BD3">
      <w:pPr>
        <w:pStyle w:val="dajeosmluvnstran2"/>
        <w:rPr>
          <w:rFonts w:ascii="Arial" w:hAnsi="Arial"/>
        </w:rPr>
      </w:pPr>
    </w:p>
    <w:p w14:paraId="7AAD48F8" w14:textId="77777777" w:rsidR="00E77BD3" w:rsidRPr="00F85136" w:rsidRDefault="00E77BD3" w:rsidP="00E77BD3">
      <w:pPr>
        <w:pStyle w:val="dajeosmluvnstran2"/>
        <w:rPr>
          <w:rFonts w:cs="Calibri"/>
          <w:szCs w:val="22"/>
        </w:rPr>
      </w:pPr>
      <w:r w:rsidRPr="00F85136">
        <w:rPr>
          <w:rFonts w:cs="Calibri"/>
          <w:szCs w:val="22"/>
        </w:rPr>
        <w:t>Smluvní strany:</w:t>
      </w:r>
    </w:p>
    <w:p w14:paraId="64D54E19" w14:textId="77777777" w:rsidR="00E77BD3" w:rsidRPr="002143E2" w:rsidRDefault="00E77BD3" w:rsidP="00E77BD3">
      <w:pPr>
        <w:pStyle w:val="dajeosmluvnstran2"/>
        <w:rPr>
          <w:rFonts w:ascii="Arial" w:hAnsi="Arial"/>
        </w:rPr>
      </w:pPr>
    </w:p>
    <w:p w14:paraId="66220699" w14:textId="77777777" w:rsidR="00E77BD3" w:rsidRPr="00714834" w:rsidRDefault="00E77BD3" w:rsidP="00E77BD3">
      <w:pPr>
        <w:pStyle w:val="Prohlensmluvnchstran"/>
        <w:rPr>
          <w:rFonts w:cs="Calibri"/>
          <w:szCs w:val="22"/>
          <w:lang w:val="cs-CZ"/>
        </w:rPr>
      </w:pPr>
      <w:r w:rsidRPr="00714834">
        <w:rPr>
          <w:rFonts w:cs="Calibri"/>
          <w:szCs w:val="22"/>
          <w:lang w:val="cs-CZ"/>
        </w:rPr>
        <w:t>Česká republika – Státní veterinární správa</w:t>
      </w:r>
    </w:p>
    <w:p w14:paraId="4263FC8A" w14:textId="77777777" w:rsidR="00E77BD3" w:rsidRPr="00714834" w:rsidRDefault="00E77BD3" w:rsidP="00E77BD3">
      <w:pPr>
        <w:pStyle w:val="dajeosmluvnstran"/>
        <w:rPr>
          <w:rFonts w:cs="Calibri"/>
          <w:szCs w:val="22"/>
        </w:rPr>
      </w:pPr>
      <w:r w:rsidRPr="00714834">
        <w:rPr>
          <w:rFonts w:cs="Calibri"/>
          <w:szCs w:val="22"/>
        </w:rPr>
        <w:t>se sídlem: Slezská 100/7, 120 56 Praha 2</w:t>
      </w:r>
    </w:p>
    <w:p w14:paraId="10DC15A0" w14:textId="77777777" w:rsidR="00E77BD3" w:rsidRPr="00714834" w:rsidRDefault="00E77BD3" w:rsidP="00E77BD3">
      <w:pPr>
        <w:pStyle w:val="RLdajeosmluvnstran"/>
        <w:spacing w:before="120" w:after="0" w:line="320" w:lineRule="atLeast"/>
        <w:rPr>
          <w:rFonts w:cs="Calibri"/>
          <w:szCs w:val="22"/>
        </w:rPr>
      </w:pPr>
      <w:r w:rsidRPr="00714834">
        <w:rPr>
          <w:rFonts w:cs="Calibri"/>
          <w:szCs w:val="22"/>
        </w:rPr>
        <w:t xml:space="preserve">IČO: 000 18 562 </w:t>
      </w:r>
    </w:p>
    <w:p w14:paraId="66364648" w14:textId="20347852" w:rsidR="00E77BD3" w:rsidRPr="009A1C67" w:rsidRDefault="00E77BD3" w:rsidP="00E77BD3">
      <w:pPr>
        <w:pStyle w:val="RLdajeosmluvnstran"/>
        <w:spacing w:before="120" w:after="0" w:line="320" w:lineRule="atLeast"/>
        <w:rPr>
          <w:rFonts w:cs="Calibri"/>
          <w:szCs w:val="22"/>
        </w:rPr>
      </w:pPr>
      <w:r w:rsidRPr="00714834">
        <w:rPr>
          <w:rFonts w:cs="Calibri"/>
          <w:szCs w:val="22"/>
        </w:rPr>
        <w:t>zastoupe</w:t>
      </w:r>
      <w:r w:rsidRPr="009A1C67">
        <w:rPr>
          <w:rFonts w:cs="Calibri"/>
          <w:szCs w:val="22"/>
        </w:rPr>
        <w:t xml:space="preserve">ná: </w:t>
      </w:r>
      <w:r w:rsidR="0039229A">
        <w:rPr>
          <w:rFonts w:cs="Calibri"/>
          <w:szCs w:val="22"/>
        </w:rPr>
        <w:t>xxxxx</w:t>
      </w:r>
      <w:r w:rsidR="009A1C67" w:rsidRPr="009A1C67">
        <w:rPr>
          <w:rFonts w:cs="Calibri"/>
          <w:szCs w:val="22"/>
        </w:rPr>
        <w:t>, ústředním ředitelem</w:t>
      </w:r>
      <w:r w:rsidRPr="009A1C67">
        <w:rPr>
          <w:rFonts w:cs="Calibri"/>
          <w:szCs w:val="22"/>
        </w:rPr>
        <w:t xml:space="preserve"> </w:t>
      </w:r>
    </w:p>
    <w:p w14:paraId="4B3329F9" w14:textId="77777777" w:rsidR="00E77BD3" w:rsidRPr="00714834" w:rsidRDefault="00E77BD3" w:rsidP="00E77BD3">
      <w:pPr>
        <w:pStyle w:val="RLdajeosmluvnstran"/>
        <w:spacing w:before="120" w:after="0" w:line="320" w:lineRule="atLeast"/>
        <w:rPr>
          <w:rFonts w:cs="Calibri"/>
          <w:szCs w:val="22"/>
        </w:rPr>
      </w:pPr>
      <w:r w:rsidRPr="009A1C67">
        <w:rPr>
          <w:rFonts w:cs="Calibri"/>
          <w:szCs w:val="22"/>
        </w:rPr>
        <w:t>(dále jen „</w:t>
      </w:r>
      <w:r w:rsidRPr="009A1C67">
        <w:rPr>
          <w:rFonts w:cs="Calibri"/>
          <w:b/>
          <w:szCs w:val="22"/>
        </w:rPr>
        <w:t>Kupující</w:t>
      </w:r>
      <w:r w:rsidRPr="009A1C67">
        <w:rPr>
          <w:rFonts w:cs="Calibri"/>
          <w:szCs w:val="22"/>
        </w:rPr>
        <w:t>“)</w:t>
      </w:r>
    </w:p>
    <w:p w14:paraId="04DE0BEE" w14:textId="77777777" w:rsidR="00E77BD3" w:rsidRPr="00714834" w:rsidRDefault="00E77BD3" w:rsidP="00E77BD3">
      <w:pPr>
        <w:pStyle w:val="dajeosmluvnstran"/>
        <w:rPr>
          <w:rFonts w:cs="Calibri"/>
          <w:szCs w:val="22"/>
        </w:rPr>
      </w:pPr>
    </w:p>
    <w:p w14:paraId="557C4E1A" w14:textId="77777777" w:rsidR="00E77BD3" w:rsidRPr="00714834" w:rsidRDefault="00E77BD3" w:rsidP="00E77BD3">
      <w:pPr>
        <w:pStyle w:val="dajeosmluvnstran"/>
        <w:rPr>
          <w:rFonts w:cs="Calibri"/>
          <w:szCs w:val="22"/>
        </w:rPr>
      </w:pPr>
      <w:r w:rsidRPr="00714834">
        <w:rPr>
          <w:rFonts w:cs="Calibri"/>
          <w:szCs w:val="22"/>
        </w:rPr>
        <w:t>a</w:t>
      </w:r>
    </w:p>
    <w:p w14:paraId="1CCD0E78" w14:textId="77777777" w:rsidR="00E77BD3" w:rsidRPr="00714834" w:rsidRDefault="00E77BD3" w:rsidP="00E77BD3">
      <w:pPr>
        <w:pStyle w:val="dajeosmluvnstran"/>
        <w:rPr>
          <w:rFonts w:cs="Calibri"/>
          <w:szCs w:val="22"/>
        </w:rPr>
      </w:pPr>
    </w:p>
    <w:p w14:paraId="01B0CEF7" w14:textId="6162E87A" w:rsidR="00E77BD3" w:rsidRPr="00714834" w:rsidRDefault="006947C8" w:rsidP="00E77BD3">
      <w:pPr>
        <w:pStyle w:val="doplnuchaze"/>
        <w:rPr>
          <w:rFonts w:cs="Calibri"/>
          <w:szCs w:val="22"/>
          <w:highlight w:val="yellow"/>
        </w:rPr>
      </w:pPr>
      <w:r w:rsidRPr="006947C8">
        <w:rPr>
          <w:rFonts w:cs="Calibri"/>
          <w:szCs w:val="22"/>
        </w:rPr>
        <w:t>O2 Czech Republic a.s.</w:t>
      </w:r>
      <w:r w:rsidR="00E77BD3" w:rsidRPr="00714834">
        <w:rPr>
          <w:rFonts w:cs="Calibri"/>
          <w:szCs w:val="22"/>
          <w:highlight w:val="yellow"/>
        </w:rPr>
        <w:t xml:space="preserve"> </w:t>
      </w:r>
    </w:p>
    <w:p w14:paraId="77008423" w14:textId="7AE80B49" w:rsidR="00E77BD3" w:rsidRPr="00714834" w:rsidRDefault="00E77BD3" w:rsidP="00E77BD3">
      <w:pPr>
        <w:pStyle w:val="dajeosmluvnstran"/>
        <w:rPr>
          <w:rFonts w:cs="Calibri"/>
          <w:szCs w:val="22"/>
          <w:highlight w:val="yellow"/>
        </w:rPr>
      </w:pPr>
      <w:r w:rsidRPr="00714834">
        <w:rPr>
          <w:rFonts w:cs="Calibri"/>
          <w:szCs w:val="22"/>
        </w:rPr>
        <w:t xml:space="preserve">se sídlem: </w:t>
      </w:r>
      <w:r w:rsidR="006947C8" w:rsidRPr="006947C8">
        <w:rPr>
          <w:rFonts w:cs="Calibri"/>
          <w:szCs w:val="22"/>
        </w:rPr>
        <w:t>Za Brumlovkou 266/2, 140 22 Praha 4</w:t>
      </w:r>
    </w:p>
    <w:p w14:paraId="69DA2B93" w14:textId="192ADEE4" w:rsidR="00E77BD3" w:rsidRPr="00714834" w:rsidRDefault="00E77BD3" w:rsidP="00E77BD3">
      <w:pPr>
        <w:pStyle w:val="ZKLADN"/>
        <w:jc w:val="center"/>
        <w:rPr>
          <w:rFonts w:ascii="Calibri" w:hAnsi="Calibri" w:cs="Calibri"/>
          <w:sz w:val="22"/>
          <w:szCs w:val="22"/>
        </w:rPr>
      </w:pPr>
      <w:r w:rsidRPr="00714834">
        <w:rPr>
          <w:rFonts w:ascii="Calibri" w:hAnsi="Calibri" w:cs="Calibri"/>
          <w:sz w:val="22"/>
          <w:szCs w:val="22"/>
        </w:rPr>
        <w:t xml:space="preserve">IČO: </w:t>
      </w:r>
      <w:r w:rsidR="006947C8" w:rsidRPr="006947C8">
        <w:rPr>
          <w:rFonts w:ascii="Calibri" w:hAnsi="Calibri" w:cs="Calibri"/>
          <w:sz w:val="22"/>
          <w:szCs w:val="22"/>
        </w:rPr>
        <w:t>60193336</w:t>
      </w:r>
      <w:r w:rsidRPr="00714834">
        <w:rPr>
          <w:rStyle w:val="platne1"/>
          <w:rFonts w:ascii="Calibri" w:hAnsi="Calibri" w:cs="Calibri"/>
          <w:sz w:val="22"/>
          <w:szCs w:val="22"/>
        </w:rPr>
        <w:t xml:space="preserve">, </w:t>
      </w:r>
      <w:r w:rsidRPr="00714834">
        <w:rPr>
          <w:rFonts w:ascii="Calibri" w:hAnsi="Calibri" w:cs="Calibri"/>
          <w:sz w:val="22"/>
          <w:szCs w:val="22"/>
        </w:rPr>
        <w:t xml:space="preserve">DIČ: </w:t>
      </w:r>
      <w:r w:rsidR="006947C8">
        <w:rPr>
          <w:rFonts w:ascii="Calibri" w:hAnsi="Calibri" w:cs="Calibri"/>
          <w:sz w:val="22"/>
          <w:szCs w:val="22"/>
        </w:rPr>
        <w:t>CZ</w:t>
      </w:r>
      <w:r w:rsidR="006947C8" w:rsidRPr="006947C8">
        <w:rPr>
          <w:rFonts w:ascii="Calibri" w:hAnsi="Calibri" w:cs="Calibri"/>
          <w:sz w:val="22"/>
          <w:szCs w:val="22"/>
        </w:rPr>
        <w:t>60193336</w:t>
      </w:r>
    </w:p>
    <w:p w14:paraId="71C696B8" w14:textId="408E0F68" w:rsidR="00E77BD3" w:rsidRPr="00714834" w:rsidRDefault="00E77BD3" w:rsidP="00E77BD3">
      <w:pPr>
        <w:pStyle w:val="dajeosmluvnstran"/>
        <w:rPr>
          <w:rFonts w:cs="Calibri"/>
          <w:szCs w:val="22"/>
        </w:rPr>
      </w:pPr>
      <w:r w:rsidRPr="00714834">
        <w:rPr>
          <w:rFonts w:cs="Calibri"/>
          <w:szCs w:val="22"/>
        </w:rPr>
        <w:t xml:space="preserve">společnost zapsaná v obchodním rejstříku vedeném </w:t>
      </w:r>
      <w:r w:rsidR="006947C8" w:rsidRPr="006947C8">
        <w:rPr>
          <w:rFonts w:cs="Calibri"/>
          <w:szCs w:val="22"/>
        </w:rPr>
        <w:t>Městsk</w:t>
      </w:r>
      <w:r w:rsidR="006947C8">
        <w:rPr>
          <w:rFonts w:cs="Calibri"/>
          <w:szCs w:val="22"/>
          <w:lang w:val="cs-CZ"/>
        </w:rPr>
        <w:t>ým</w:t>
      </w:r>
      <w:r w:rsidR="006947C8" w:rsidRPr="006947C8">
        <w:rPr>
          <w:rFonts w:cs="Calibri"/>
          <w:szCs w:val="22"/>
        </w:rPr>
        <w:t xml:space="preserve"> soud</w:t>
      </w:r>
      <w:r w:rsidR="006947C8">
        <w:rPr>
          <w:rFonts w:cs="Calibri"/>
          <w:szCs w:val="22"/>
          <w:lang w:val="cs-CZ"/>
        </w:rPr>
        <w:t>em</w:t>
      </w:r>
      <w:r w:rsidR="006947C8" w:rsidRPr="006947C8">
        <w:rPr>
          <w:rFonts w:cs="Calibri"/>
          <w:szCs w:val="22"/>
        </w:rPr>
        <w:t xml:space="preserve"> v Praze</w:t>
      </w:r>
      <w:r w:rsidRPr="00714834">
        <w:rPr>
          <w:rFonts w:cs="Calibri"/>
          <w:szCs w:val="22"/>
        </w:rPr>
        <w:t xml:space="preserve">, </w:t>
      </w:r>
    </w:p>
    <w:p w14:paraId="6A90F565" w14:textId="1EF2E923" w:rsidR="00E77BD3" w:rsidRPr="006947C8" w:rsidRDefault="00E77BD3" w:rsidP="00E77BD3">
      <w:pPr>
        <w:pStyle w:val="dajeosmluvnstran"/>
        <w:rPr>
          <w:rFonts w:cs="Calibri"/>
          <w:szCs w:val="22"/>
          <w:lang w:val="cs-CZ"/>
        </w:rPr>
      </w:pPr>
      <w:r w:rsidRPr="00714834">
        <w:rPr>
          <w:rFonts w:cs="Calibri"/>
          <w:szCs w:val="22"/>
        </w:rPr>
        <w:t xml:space="preserve">spisová značka </w:t>
      </w:r>
      <w:r w:rsidR="006947C8">
        <w:rPr>
          <w:rFonts w:cs="Calibri"/>
          <w:szCs w:val="22"/>
          <w:lang w:val="cs-CZ"/>
        </w:rPr>
        <w:t>oddíl B, vložka 2322</w:t>
      </w:r>
    </w:p>
    <w:p w14:paraId="56231AE7" w14:textId="1ABF9FC1" w:rsidR="00E77BD3" w:rsidRPr="0039229A" w:rsidRDefault="00E77BD3" w:rsidP="00E77BD3">
      <w:pPr>
        <w:pStyle w:val="dajeosmluvnstran"/>
        <w:rPr>
          <w:rFonts w:cs="Calibri"/>
          <w:szCs w:val="22"/>
          <w:lang w:val="cs-CZ"/>
        </w:rPr>
      </w:pPr>
      <w:r w:rsidRPr="00714834">
        <w:rPr>
          <w:rFonts w:cs="Calibri"/>
          <w:szCs w:val="22"/>
        </w:rPr>
        <w:t xml:space="preserve">bankovní spojení: </w:t>
      </w:r>
      <w:r w:rsidR="0039229A">
        <w:rPr>
          <w:rFonts w:cs="Calibri"/>
          <w:szCs w:val="22"/>
          <w:lang w:val="cs-CZ"/>
        </w:rPr>
        <w:t>xxxxx</w:t>
      </w:r>
      <w:r w:rsidRPr="00714834">
        <w:rPr>
          <w:rFonts w:cs="Calibri"/>
          <w:szCs w:val="22"/>
        </w:rPr>
        <w:t xml:space="preserve">, číslo účtu: </w:t>
      </w:r>
      <w:r w:rsidR="0039229A">
        <w:rPr>
          <w:rFonts w:cs="Calibri"/>
          <w:szCs w:val="22"/>
          <w:lang w:val="cs-CZ"/>
        </w:rPr>
        <w:t>xxxxx</w:t>
      </w:r>
    </w:p>
    <w:p w14:paraId="1BCBE963" w14:textId="72169A94" w:rsidR="00E77BD3" w:rsidRPr="006947C8" w:rsidRDefault="00E77BD3" w:rsidP="00E77BD3">
      <w:pPr>
        <w:pStyle w:val="dajeosmluvnstran"/>
        <w:rPr>
          <w:rFonts w:cs="Calibri"/>
          <w:szCs w:val="22"/>
          <w:lang w:val="cs-CZ"/>
        </w:rPr>
      </w:pPr>
      <w:r w:rsidRPr="00714834">
        <w:rPr>
          <w:rFonts w:cs="Calibri"/>
          <w:szCs w:val="22"/>
        </w:rPr>
        <w:t xml:space="preserve">zastoupená: </w:t>
      </w:r>
      <w:r w:rsidR="0039229A">
        <w:rPr>
          <w:rFonts w:cs="Calibri"/>
          <w:szCs w:val="22"/>
          <w:lang w:val="cs-CZ"/>
        </w:rPr>
        <w:t>xxxxx</w:t>
      </w:r>
      <w:r w:rsidR="006947C8">
        <w:rPr>
          <w:rFonts w:cs="Calibri"/>
          <w:szCs w:val="22"/>
          <w:lang w:val="cs-CZ"/>
        </w:rPr>
        <w:t>, Key Account Managerem</w:t>
      </w:r>
      <w:r w:rsidR="00CD3890">
        <w:rPr>
          <w:rFonts w:cs="Calibri"/>
          <w:szCs w:val="22"/>
          <w:lang w:val="cs-CZ"/>
        </w:rPr>
        <w:t>, na základě pověření ze dne 10.11.2020</w:t>
      </w:r>
    </w:p>
    <w:p w14:paraId="78C529CB" w14:textId="77777777" w:rsidR="00E77BD3" w:rsidRPr="00714834" w:rsidRDefault="00E77BD3" w:rsidP="00E77BD3">
      <w:pPr>
        <w:pStyle w:val="dajeosmluvnstran"/>
        <w:rPr>
          <w:rFonts w:cs="Calibri"/>
          <w:szCs w:val="22"/>
        </w:rPr>
      </w:pPr>
      <w:r w:rsidRPr="00714834">
        <w:rPr>
          <w:rFonts w:cs="Calibri"/>
          <w:szCs w:val="22"/>
        </w:rPr>
        <w:t>(dále jen „</w:t>
      </w:r>
      <w:r w:rsidRPr="00714834">
        <w:rPr>
          <w:rStyle w:val="ProhlensmluvnchstranChar"/>
          <w:rFonts w:cs="Calibri"/>
          <w:szCs w:val="22"/>
        </w:rPr>
        <w:t>Prodávající</w:t>
      </w:r>
      <w:r w:rsidRPr="00714834">
        <w:rPr>
          <w:rFonts w:cs="Calibri"/>
          <w:szCs w:val="22"/>
        </w:rPr>
        <w:t>“)</w:t>
      </w:r>
    </w:p>
    <w:p w14:paraId="3EE13EBE" w14:textId="77777777" w:rsidR="00E77BD3" w:rsidRPr="00714834" w:rsidRDefault="00E77BD3" w:rsidP="00E77BD3">
      <w:pPr>
        <w:pStyle w:val="dajeosmluvnstran"/>
        <w:rPr>
          <w:rStyle w:val="Kurzva"/>
          <w:rFonts w:cs="Calibri"/>
          <w:szCs w:val="22"/>
          <w:lang w:val="cs-CZ"/>
        </w:rPr>
      </w:pPr>
      <w:r w:rsidRPr="00714834">
        <w:rPr>
          <w:rStyle w:val="Kurzva"/>
          <w:rFonts w:cs="Calibri"/>
          <w:szCs w:val="22"/>
          <w:lang w:val="cs-CZ"/>
        </w:rPr>
        <w:t xml:space="preserve"> </w:t>
      </w:r>
    </w:p>
    <w:p w14:paraId="6230CB60" w14:textId="77777777" w:rsidR="00E77BD3" w:rsidRPr="00714834" w:rsidRDefault="00E77BD3" w:rsidP="00E77BD3">
      <w:pPr>
        <w:jc w:val="center"/>
        <w:rPr>
          <w:rFonts w:cs="Calibri"/>
        </w:rPr>
      </w:pPr>
      <w:r w:rsidRPr="00714834">
        <w:rPr>
          <w:rFonts w:cs="Calibri"/>
        </w:rPr>
        <w:t>(Kupují a Prodávající dále jen „</w:t>
      </w:r>
      <w:r w:rsidRPr="00714834">
        <w:rPr>
          <w:rFonts w:cs="Calibri"/>
          <w:b/>
          <w:bCs/>
        </w:rPr>
        <w:t>smluvní strany</w:t>
      </w:r>
      <w:r w:rsidRPr="00714834">
        <w:rPr>
          <w:rFonts w:cs="Calibri"/>
        </w:rPr>
        <w:t>“ nebo každý zvlášť „</w:t>
      </w:r>
      <w:r w:rsidRPr="00714834">
        <w:rPr>
          <w:rFonts w:cs="Calibri"/>
          <w:b/>
          <w:bCs/>
        </w:rPr>
        <w:t>smluvní strana</w:t>
      </w:r>
      <w:r w:rsidRPr="00714834">
        <w:rPr>
          <w:rFonts w:cs="Calibri"/>
        </w:rPr>
        <w:t>“)</w:t>
      </w:r>
    </w:p>
    <w:p w14:paraId="04F6FF3D" w14:textId="77777777" w:rsidR="00E77BD3" w:rsidRPr="00714834" w:rsidRDefault="00E77BD3" w:rsidP="00E77BD3">
      <w:pPr>
        <w:rPr>
          <w:rFonts w:cs="Calibri"/>
        </w:rPr>
      </w:pPr>
    </w:p>
    <w:p w14:paraId="12AA8714" w14:textId="77777777" w:rsidR="00E77BD3" w:rsidRPr="00714834" w:rsidRDefault="00E77BD3" w:rsidP="00E77BD3">
      <w:pPr>
        <w:jc w:val="center"/>
        <w:rPr>
          <w:rFonts w:cs="Calibri"/>
        </w:rPr>
      </w:pPr>
      <w:r w:rsidRPr="00714834">
        <w:rPr>
          <w:rFonts w:cs="Calibri"/>
        </w:rPr>
        <w:t xml:space="preserve">dnešního dne uzavřely tuto </w:t>
      </w:r>
      <w:r>
        <w:rPr>
          <w:rFonts w:cs="Calibri"/>
        </w:rPr>
        <w:t>kupní smlouvu</w:t>
      </w:r>
      <w:r w:rsidRPr="00714834">
        <w:rPr>
          <w:rFonts w:cs="Calibri"/>
        </w:rPr>
        <w:t xml:space="preserve"> v souladu s ustanovením §</w:t>
      </w:r>
      <w:r>
        <w:rPr>
          <w:rFonts w:cs="Calibri"/>
        </w:rPr>
        <w:t> 2079 a násl. </w:t>
      </w:r>
      <w:r w:rsidRPr="00714834">
        <w:rPr>
          <w:rFonts w:cs="Calibri"/>
        </w:rPr>
        <w:t>zákona č. 89/2012 Sb., občanský zákoník, ve znění pozdějších předpisů</w:t>
      </w:r>
      <w:r>
        <w:rPr>
          <w:rFonts w:cs="Calibri"/>
        </w:rPr>
        <w:t xml:space="preserve"> </w:t>
      </w:r>
    </w:p>
    <w:p w14:paraId="330CBB6B" w14:textId="77777777" w:rsidR="00E77BD3" w:rsidRPr="00714834" w:rsidRDefault="00E77BD3" w:rsidP="00E77BD3">
      <w:pPr>
        <w:jc w:val="center"/>
        <w:rPr>
          <w:rFonts w:cs="Calibri"/>
        </w:rPr>
      </w:pPr>
    </w:p>
    <w:p w14:paraId="0A7ED7B5" w14:textId="77777777" w:rsidR="00E77BD3" w:rsidRPr="00714834" w:rsidRDefault="00E77BD3" w:rsidP="00E77BD3">
      <w:pPr>
        <w:jc w:val="center"/>
        <w:rPr>
          <w:rFonts w:cs="Calibri"/>
        </w:rPr>
      </w:pPr>
      <w:r w:rsidRPr="00714834">
        <w:rPr>
          <w:rFonts w:cs="Calibri"/>
        </w:rPr>
        <w:t>(dále jen „</w:t>
      </w:r>
      <w:r>
        <w:rPr>
          <w:rFonts w:cs="Calibri"/>
          <w:b/>
          <w:bCs/>
        </w:rPr>
        <w:t>Smlouva</w:t>
      </w:r>
      <w:r w:rsidRPr="00714834">
        <w:rPr>
          <w:rFonts w:cs="Calibri"/>
        </w:rPr>
        <w:t xml:space="preserve">“). </w:t>
      </w:r>
    </w:p>
    <w:p w14:paraId="3F25FA71" w14:textId="77777777" w:rsidR="00E77BD3" w:rsidRPr="00CF01C1" w:rsidRDefault="00E77BD3" w:rsidP="00E77BD3">
      <w:pPr>
        <w:jc w:val="center"/>
        <w:rPr>
          <w:rFonts w:ascii="Arial" w:hAnsi="Arial"/>
          <w:sz w:val="20"/>
        </w:rPr>
      </w:pPr>
    </w:p>
    <w:p w14:paraId="2F05AA07" w14:textId="77777777" w:rsidR="00E77BD3" w:rsidRPr="002143E2" w:rsidRDefault="00E77BD3" w:rsidP="00E77BD3">
      <w:pPr>
        <w:pStyle w:val="Prohlensmluvnchstran"/>
      </w:pPr>
      <w:r w:rsidRPr="002143E2">
        <w:br w:type="page"/>
      </w:r>
      <w:r w:rsidRPr="002143E2">
        <w:lastRenderedPageBreak/>
        <w:t xml:space="preserve">Smluvní strany, vědomy si svých závazků v této </w:t>
      </w:r>
      <w:r>
        <w:rPr>
          <w:rFonts w:cs="Calibri"/>
          <w:szCs w:val="22"/>
        </w:rPr>
        <w:t>Smlouv</w:t>
      </w:r>
      <w:r w:rsidRPr="007A7978">
        <w:rPr>
          <w:rFonts w:cs="Calibri"/>
          <w:szCs w:val="22"/>
        </w:rPr>
        <w:t>ě</w:t>
      </w:r>
      <w:r w:rsidRPr="002143E2">
        <w:t xml:space="preserve"> obsažených a s úmyslem být touto </w:t>
      </w:r>
      <w:r>
        <w:rPr>
          <w:lang w:val="cs-CZ"/>
        </w:rPr>
        <w:t>Smlouvou</w:t>
      </w:r>
      <w:r w:rsidRPr="002143E2">
        <w:t xml:space="preserve"> vázány, dohodly se na následujícím znění </w:t>
      </w:r>
      <w:r>
        <w:rPr>
          <w:lang w:val="cs-CZ"/>
        </w:rPr>
        <w:t>Smlouvy</w:t>
      </w:r>
      <w:r w:rsidRPr="002143E2">
        <w:t>:</w:t>
      </w:r>
    </w:p>
    <w:p w14:paraId="07589461" w14:textId="77777777" w:rsidR="00E77BD3" w:rsidRPr="007A7978" w:rsidRDefault="00E77BD3" w:rsidP="00E77BD3">
      <w:pPr>
        <w:pStyle w:val="lneksmlouvy"/>
        <w:rPr>
          <w:rFonts w:cs="Calibri"/>
          <w:szCs w:val="22"/>
        </w:rPr>
      </w:pPr>
      <w:r w:rsidRPr="007A7978">
        <w:rPr>
          <w:rFonts w:cs="Calibri"/>
          <w:szCs w:val="22"/>
        </w:rPr>
        <w:t>ÚVODNÍ USTANOVENÍ</w:t>
      </w:r>
    </w:p>
    <w:p w14:paraId="6C410BCD" w14:textId="77777777" w:rsidR="00E77BD3" w:rsidRPr="007A7978" w:rsidRDefault="00E77BD3" w:rsidP="00E77BD3">
      <w:pPr>
        <w:pStyle w:val="Textlnkuslovan"/>
        <w:rPr>
          <w:rFonts w:cs="Calibri"/>
          <w:szCs w:val="22"/>
        </w:rPr>
      </w:pPr>
      <w:r w:rsidRPr="007A7978">
        <w:rPr>
          <w:rFonts w:cs="Calibri"/>
          <w:szCs w:val="22"/>
        </w:rPr>
        <w:t>Kupující prohlašuje, že:</w:t>
      </w:r>
    </w:p>
    <w:p w14:paraId="166EAB04" w14:textId="77777777" w:rsidR="00E77BD3" w:rsidRPr="007A7978" w:rsidRDefault="00E77BD3" w:rsidP="00E77BD3">
      <w:pPr>
        <w:pStyle w:val="RLTextodstavceslovan"/>
        <w:rPr>
          <w:rFonts w:cs="Calibri"/>
          <w:szCs w:val="22"/>
        </w:rPr>
      </w:pPr>
      <w:r w:rsidRPr="007A7978">
        <w:rPr>
          <w:rFonts w:cs="Calibri"/>
          <w:szCs w:val="22"/>
        </w:rPr>
        <w:t xml:space="preserve">je </w:t>
      </w:r>
      <w:r>
        <w:rPr>
          <w:rFonts w:cs="Calibri"/>
          <w:szCs w:val="22"/>
        </w:rPr>
        <w:t>organizační složkou státu</w:t>
      </w:r>
      <w:r w:rsidRPr="007A7978">
        <w:rPr>
          <w:rFonts w:cs="Calibri"/>
          <w:szCs w:val="22"/>
        </w:rPr>
        <w:t>, a</w:t>
      </w:r>
    </w:p>
    <w:p w14:paraId="2EA36F87" w14:textId="77777777" w:rsidR="00E77BD3" w:rsidRPr="007A7978" w:rsidRDefault="00E77BD3" w:rsidP="00E77BD3">
      <w:pPr>
        <w:pStyle w:val="RLTextodstavceslovan"/>
        <w:rPr>
          <w:rFonts w:cs="Calibri"/>
          <w:szCs w:val="22"/>
        </w:rPr>
      </w:pPr>
      <w:r w:rsidRPr="007A7978">
        <w:rPr>
          <w:rFonts w:cs="Calibri"/>
          <w:szCs w:val="22"/>
        </w:rPr>
        <w:t xml:space="preserve">splňuje veškeré podmínky a požadavky v této </w:t>
      </w:r>
      <w:r>
        <w:rPr>
          <w:rFonts w:cs="Calibri"/>
          <w:szCs w:val="22"/>
        </w:rPr>
        <w:t>Smlouv</w:t>
      </w:r>
      <w:r w:rsidRPr="007A7978">
        <w:rPr>
          <w:rFonts w:cs="Calibri"/>
          <w:szCs w:val="22"/>
        </w:rPr>
        <w:t xml:space="preserve">ě stanovené a je oprávněn tuto </w:t>
      </w:r>
      <w:r>
        <w:rPr>
          <w:rFonts w:cs="Calibri"/>
          <w:szCs w:val="22"/>
        </w:rPr>
        <w:t>Smlouvu</w:t>
      </w:r>
      <w:r w:rsidRPr="007A7978">
        <w:rPr>
          <w:rFonts w:cs="Calibri"/>
          <w:szCs w:val="22"/>
        </w:rPr>
        <w:t xml:space="preserve"> uzavřít a řádně plnit závazky v ní obsažené.</w:t>
      </w:r>
    </w:p>
    <w:p w14:paraId="4EFA54ED" w14:textId="77777777" w:rsidR="00E77BD3" w:rsidRPr="007A7978" w:rsidRDefault="00E77BD3" w:rsidP="00E77BD3">
      <w:pPr>
        <w:pStyle w:val="Textlnkuslovan"/>
        <w:rPr>
          <w:rFonts w:cs="Calibri"/>
          <w:szCs w:val="22"/>
        </w:rPr>
      </w:pPr>
      <w:bookmarkStart w:id="3" w:name="_Ref331083166"/>
      <w:r w:rsidRPr="007A7978">
        <w:rPr>
          <w:rFonts w:cs="Calibri"/>
          <w:szCs w:val="22"/>
        </w:rPr>
        <w:t>Prodávající prohlašuje, že</w:t>
      </w:r>
      <w:bookmarkEnd w:id="3"/>
      <w:r w:rsidRPr="007A7978">
        <w:rPr>
          <w:rFonts w:cs="Calibri"/>
          <w:szCs w:val="22"/>
          <w:lang w:val="cs-CZ"/>
        </w:rPr>
        <w:t>:</w:t>
      </w:r>
    </w:p>
    <w:p w14:paraId="7498DB7D" w14:textId="77777777" w:rsidR="00E77BD3" w:rsidRPr="007A7978" w:rsidRDefault="00E77BD3" w:rsidP="00E77BD3">
      <w:pPr>
        <w:pStyle w:val="RLTextodstavceslovan"/>
        <w:rPr>
          <w:rFonts w:cs="Calibri"/>
          <w:szCs w:val="22"/>
        </w:rPr>
      </w:pPr>
      <w:r w:rsidRPr="007A7978">
        <w:rPr>
          <w:rFonts w:cs="Calibri"/>
          <w:szCs w:val="22"/>
        </w:rPr>
        <w:t xml:space="preserve">splňuje veškeré podmínky a požadavky v této </w:t>
      </w:r>
      <w:r>
        <w:rPr>
          <w:rFonts w:cs="Calibri"/>
          <w:szCs w:val="22"/>
        </w:rPr>
        <w:t>Smlouv</w:t>
      </w:r>
      <w:r w:rsidRPr="007A7978">
        <w:rPr>
          <w:rFonts w:cs="Calibri"/>
          <w:szCs w:val="22"/>
        </w:rPr>
        <w:t xml:space="preserve">ě stanovené a je oprávněn a způsobilý tuto </w:t>
      </w:r>
      <w:r>
        <w:rPr>
          <w:rFonts w:cs="Calibri"/>
          <w:szCs w:val="22"/>
        </w:rPr>
        <w:t>Smlouvu</w:t>
      </w:r>
      <w:r w:rsidRPr="007A7978">
        <w:rPr>
          <w:rFonts w:cs="Calibri"/>
          <w:szCs w:val="22"/>
        </w:rPr>
        <w:t xml:space="preserve"> uzavřít a řádně plnit závazky v ní obsažené, a</w:t>
      </w:r>
    </w:p>
    <w:p w14:paraId="272950FC" w14:textId="77777777" w:rsidR="00E77BD3" w:rsidRPr="007A7978" w:rsidRDefault="00E77BD3" w:rsidP="00E77BD3">
      <w:pPr>
        <w:pStyle w:val="RLTextodstavceslovan"/>
        <w:tabs>
          <w:tab w:val="num" w:pos="1474"/>
        </w:tabs>
        <w:rPr>
          <w:rFonts w:cs="Calibri"/>
          <w:szCs w:val="22"/>
        </w:rPr>
      </w:pPr>
      <w:r w:rsidRPr="007A7978">
        <w:rPr>
          <w:rFonts w:cs="Calibri"/>
          <w:szCs w:val="22"/>
        </w:rPr>
        <w:t xml:space="preserve">že se v plném rozsahu seznámil s rozsahem a povahou předmětu této </w:t>
      </w:r>
      <w:r>
        <w:rPr>
          <w:rFonts w:cs="Calibri"/>
          <w:szCs w:val="22"/>
        </w:rPr>
        <w:t>Smlouvy</w:t>
      </w:r>
      <w:r w:rsidRPr="007A7978">
        <w:rPr>
          <w:rFonts w:cs="Calibri"/>
          <w:szCs w:val="22"/>
        </w:rPr>
        <w:t xml:space="preserve">, disponuje takovými kapacitami a odbornými znalostmi, které jsou ke splnění jeho povinností dle této </w:t>
      </w:r>
      <w:r>
        <w:rPr>
          <w:rFonts w:cs="Calibri"/>
          <w:szCs w:val="22"/>
        </w:rPr>
        <w:t>Smlouvy</w:t>
      </w:r>
      <w:r w:rsidRPr="007A7978">
        <w:rPr>
          <w:rFonts w:cs="Calibri"/>
          <w:szCs w:val="22"/>
        </w:rPr>
        <w:t xml:space="preserve"> nezbytné, a</w:t>
      </w:r>
    </w:p>
    <w:p w14:paraId="77148FB6" w14:textId="77777777" w:rsidR="00E77BD3" w:rsidRPr="007A7978" w:rsidRDefault="00E77BD3" w:rsidP="00E77BD3">
      <w:pPr>
        <w:pStyle w:val="RLTextodstavceslovan"/>
        <w:rPr>
          <w:rFonts w:cs="Calibri"/>
          <w:szCs w:val="22"/>
        </w:rPr>
      </w:pPr>
      <w:bookmarkStart w:id="4" w:name="_Ref331084034"/>
      <w:r w:rsidRPr="007A7978">
        <w:rPr>
          <w:rFonts w:cs="Calibri"/>
          <w:szCs w:val="22"/>
        </w:rPr>
        <w:t xml:space="preserve">ke dni podpisu této </w:t>
      </w:r>
      <w:r>
        <w:rPr>
          <w:rFonts w:cs="Calibri"/>
          <w:szCs w:val="22"/>
        </w:rPr>
        <w:t>Smlouvy</w:t>
      </w:r>
      <w:r w:rsidRPr="007A7978">
        <w:rPr>
          <w:rFonts w:cs="Calibri"/>
          <w:szCs w:val="22"/>
        </w:rPr>
        <w:t xml:space="preserve"> není v úpadku ani v likvidaci,</w:t>
      </w:r>
    </w:p>
    <w:p w14:paraId="6ADA33D9" w14:textId="77777777" w:rsidR="00E77BD3" w:rsidRPr="007A7978" w:rsidRDefault="00E77BD3" w:rsidP="00E77BD3">
      <w:pPr>
        <w:pStyle w:val="Textlnkuslovan"/>
        <w:numPr>
          <w:ilvl w:val="0"/>
          <w:numId w:val="0"/>
        </w:numPr>
        <w:ind w:left="1474"/>
        <w:rPr>
          <w:rFonts w:cs="Calibri"/>
          <w:szCs w:val="22"/>
        </w:rPr>
      </w:pPr>
      <w:r w:rsidRPr="007A7978">
        <w:rPr>
          <w:rFonts w:cs="Calibri"/>
          <w:szCs w:val="22"/>
        </w:rPr>
        <w:t xml:space="preserve">a zavazuje se udržovat tato prohlášení v pravdivosti a </w:t>
      </w:r>
      <w:r w:rsidRPr="00F865A7">
        <w:rPr>
          <w:rStyle w:val="ProhlensmluvnchstranChar"/>
          <w:rFonts w:cs="Calibri"/>
          <w:b w:val="0"/>
          <w:szCs w:val="22"/>
        </w:rPr>
        <w:t>Kupující</w:t>
      </w:r>
      <w:r w:rsidRPr="00F865A7">
        <w:rPr>
          <w:rStyle w:val="ProhlensmluvnchstranChar"/>
          <w:rFonts w:cs="Calibri"/>
          <w:b w:val="0"/>
          <w:szCs w:val="22"/>
          <w:lang w:val="cs-CZ"/>
        </w:rPr>
        <w:t>ho</w:t>
      </w:r>
      <w:r w:rsidRPr="007A7978">
        <w:rPr>
          <w:rFonts w:cs="Calibri"/>
          <w:szCs w:val="22"/>
        </w:rPr>
        <w:t xml:space="preserve"> bezodkladně informovat o všech skutečnostech, které mohou mít dopad na jejich pravdivost, úplnost nebo přesnost.</w:t>
      </w:r>
      <w:bookmarkEnd w:id="4"/>
    </w:p>
    <w:p w14:paraId="5003FA0D" w14:textId="1CB634A2" w:rsidR="00E77BD3" w:rsidRPr="007A7978" w:rsidRDefault="00E77BD3" w:rsidP="00E77BD3">
      <w:pPr>
        <w:pStyle w:val="Textlnkuslovan"/>
        <w:rPr>
          <w:rFonts w:cs="Calibri"/>
          <w:szCs w:val="22"/>
        </w:rPr>
      </w:pPr>
      <w:r w:rsidRPr="007A7978">
        <w:rPr>
          <w:rFonts w:cs="Calibri"/>
          <w:szCs w:val="22"/>
        </w:rPr>
        <w:t>Kupující oznámil oznámením otevřeného řízení svůj úmysl zadat veřejnou zakázku s</w:t>
      </w:r>
      <w:r w:rsidRPr="007A7978">
        <w:rPr>
          <w:rFonts w:cs="Calibri"/>
          <w:szCs w:val="22"/>
          <w:lang w:val="cs-CZ"/>
        </w:rPr>
        <w:t> </w:t>
      </w:r>
      <w:r w:rsidRPr="007A1B8B">
        <w:rPr>
          <w:rFonts w:cs="Calibri"/>
          <w:szCs w:val="22"/>
        </w:rPr>
        <w:t xml:space="preserve">názvem </w:t>
      </w:r>
      <w:r w:rsidRPr="007A1B8B">
        <w:rPr>
          <w:rFonts w:cs="Calibri"/>
          <w:i/>
          <w:iCs/>
          <w:szCs w:val="22"/>
        </w:rPr>
        <w:t>„</w:t>
      </w:r>
      <w:r w:rsidR="008B75C4">
        <w:rPr>
          <w:rFonts w:cs="Calibri"/>
          <w:i/>
          <w:iCs/>
          <w:szCs w:val="22"/>
          <w:lang w:val="cs-CZ"/>
        </w:rPr>
        <w:t>Dodávka technologií bezpečného bezdrátového připojení regionálních pracovišť SVS</w:t>
      </w:r>
      <w:r w:rsidRPr="007A1B8B">
        <w:rPr>
          <w:rFonts w:cs="Calibri"/>
          <w:i/>
          <w:iCs/>
          <w:szCs w:val="22"/>
        </w:rPr>
        <w:t>“</w:t>
      </w:r>
      <w:r w:rsidRPr="007A7978">
        <w:rPr>
          <w:rFonts w:cs="Calibri"/>
          <w:szCs w:val="22"/>
        </w:rPr>
        <w:t xml:space="preserve"> (dále jen „</w:t>
      </w:r>
      <w:r w:rsidRPr="007A7978">
        <w:rPr>
          <w:rStyle w:val="ProhlensmluvnchstranChar"/>
          <w:rFonts w:cs="Calibri"/>
          <w:szCs w:val="22"/>
        </w:rPr>
        <w:t>Veřejná zakázka</w:t>
      </w:r>
      <w:r w:rsidRPr="007A7978">
        <w:rPr>
          <w:rFonts w:cs="Calibri"/>
          <w:szCs w:val="22"/>
        </w:rPr>
        <w:t>“) dle zákona č. 13</w:t>
      </w:r>
      <w:r w:rsidRPr="007A7978">
        <w:rPr>
          <w:rFonts w:cs="Calibri"/>
          <w:szCs w:val="22"/>
          <w:lang w:val="cs-CZ"/>
        </w:rPr>
        <w:t>4</w:t>
      </w:r>
      <w:r w:rsidRPr="007A7978">
        <w:rPr>
          <w:rFonts w:cs="Calibri"/>
          <w:szCs w:val="22"/>
        </w:rPr>
        <w:t>/2016 Sb., o</w:t>
      </w:r>
      <w:r w:rsidRPr="007A7978">
        <w:rPr>
          <w:rFonts w:cs="Calibri"/>
          <w:szCs w:val="22"/>
          <w:lang w:val="cs-CZ"/>
        </w:rPr>
        <w:t xml:space="preserve"> zadávání </w:t>
      </w:r>
      <w:r w:rsidRPr="007A7978">
        <w:rPr>
          <w:rFonts w:cs="Calibri"/>
          <w:szCs w:val="22"/>
        </w:rPr>
        <w:t>veřejných zakáze</w:t>
      </w:r>
      <w:r w:rsidRPr="007A7978">
        <w:rPr>
          <w:rFonts w:cs="Calibri"/>
          <w:szCs w:val="22"/>
          <w:lang w:val="cs-CZ"/>
        </w:rPr>
        <w:t>k, ve znění pozdějších předpisů</w:t>
      </w:r>
      <w:r w:rsidRPr="007A7978">
        <w:rPr>
          <w:rFonts w:cs="Calibri"/>
          <w:szCs w:val="22"/>
        </w:rPr>
        <w:t xml:space="preserve"> (dále jen „</w:t>
      </w:r>
      <w:r w:rsidRPr="007A7978">
        <w:rPr>
          <w:rStyle w:val="ProhlensmluvnchstranChar"/>
          <w:rFonts w:cs="Calibri"/>
          <w:szCs w:val="22"/>
        </w:rPr>
        <w:t>Z</w:t>
      </w:r>
      <w:r w:rsidRPr="007A7978">
        <w:rPr>
          <w:rStyle w:val="ProhlensmluvnchstranChar"/>
          <w:rFonts w:cs="Calibri"/>
          <w:szCs w:val="22"/>
          <w:lang w:val="cs-CZ"/>
        </w:rPr>
        <w:t>Z</w:t>
      </w:r>
      <w:r w:rsidRPr="007A7978">
        <w:rPr>
          <w:rStyle w:val="ProhlensmluvnchstranChar"/>
          <w:rFonts w:cs="Calibri"/>
          <w:szCs w:val="22"/>
        </w:rPr>
        <w:t>VZ</w:t>
      </w:r>
      <w:r w:rsidRPr="007A7978">
        <w:rPr>
          <w:rFonts w:cs="Calibri"/>
          <w:szCs w:val="22"/>
        </w:rPr>
        <w:t>“). Na základě tohoto zadávacího řízení byla pro plnění Veřejné zakázky vybrána nabídka Prodávající</w:t>
      </w:r>
      <w:r w:rsidRPr="007A7978">
        <w:rPr>
          <w:rFonts w:cs="Calibri"/>
          <w:szCs w:val="22"/>
          <w:lang w:val="cs-CZ"/>
        </w:rPr>
        <w:t>ho</w:t>
      </w:r>
      <w:r w:rsidRPr="007A7978">
        <w:rPr>
          <w:rFonts w:cs="Calibri"/>
          <w:szCs w:val="22"/>
        </w:rPr>
        <w:t>.</w:t>
      </w:r>
    </w:p>
    <w:p w14:paraId="439CA60E" w14:textId="77777777" w:rsidR="00E77BD3" w:rsidRPr="007A7978" w:rsidRDefault="00E77BD3" w:rsidP="00E77BD3">
      <w:pPr>
        <w:pStyle w:val="lneksmlouvy"/>
        <w:rPr>
          <w:rFonts w:cs="Calibri"/>
          <w:szCs w:val="22"/>
        </w:rPr>
      </w:pPr>
      <w:r w:rsidRPr="007A7978">
        <w:rPr>
          <w:rFonts w:cs="Calibri"/>
          <w:szCs w:val="22"/>
        </w:rPr>
        <w:t xml:space="preserve">ÚČEL </w:t>
      </w:r>
      <w:r>
        <w:rPr>
          <w:rFonts w:cs="Calibri"/>
          <w:szCs w:val="22"/>
          <w:lang w:val="cs-CZ"/>
        </w:rPr>
        <w:t>SMLOUVY</w:t>
      </w:r>
    </w:p>
    <w:p w14:paraId="6B9B3F0D" w14:textId="3E417CA0" w:rsidR="00E77BD3" w:rsidRPr="006F07CF" w:rsidRDefault="00E77BD3" w:rsidP="00E77BD3">
      <w:pPr>
        <w:pStyle w:val="Textlnkuslovan"/>
        <w:rPr>
          <w:rFonts w:cs="Arial"/>
          <w:color w:val="000000"/>
          <w:kern w:val="16"/>
          <w:szCs w:val="22"/>
        </w:rPr>
      </w:pPr>
      <w:bookmarkStart w:id="5" w:name="_Ref378856620"/>
      <w:bookmarkStart w:id="6" w:name="_Toc212632746"/>
      <w:r w:rsidRPr="007A7978">
        <w:rPr>
          <w:rFonts w:cs="Calibri"/>
          <w:szCs w:val="22"/>
        </w:rPr>
        <w:t xml:space="preserve">Účelem této </w:t>
      </w:r>
      <w:r>
        <w:rPr>
          <w:rFonts w:cs="Calibri"/>
          <w:szCs w:val="22"/>
        </w:rPr>
        <w:t>Smlouvy</w:t>
      </w:r>
      <w:r w:rsidRPr="007A7978">
        <w:rPr>
          <w:rFonts w:cs="Calibri"/>
          <w:szCs w:val="22"/>
        </w:rPr>
        <w:t xml:space="preserve"> </w:t>
      </w:r>
      <w:r w:rsidRPr="006F07CF">
        <w:rPr>
          <w:rFonts w:cs="Arial"/>
          <w:color w:val="000000"/>
          <w:kern w:val="16"/>
          <w:szCs w:val="22"/>
        </w:rPr>
        <w:t xml:space="preserve">je </w:t>
      </w:r>
      <w:r w:rsidRPr="0037387C">
        <w:rPr>
          <w:rFonts w:cs="Arial"/>
          <w:color w:val="000000"/>
          <w:kern w:val="16"/>
          <w:szCs w:val="22"/>
        </w:rPr>
        <w:t xml:space="preserve">zabezpečení </w:t>
      </w:r>
      <w:r w:rsidR="006F07CF" w:rsidRPr="006F07CF">
        <w:rPr>
          <w:rFonts w:cs="Arial"/>
          <w:color w:val="000000"/>
          <w:kern w:val="16"/>
          <w:szCs w:val="22"/>
        </w:rPr>
        <w:t xml:space="preserve">bezpečného bezdrátového připojení regionálních pracovišť </w:t>
      </w:r>
      <w:r w:rsidRPr="006F07CF">
        <w:rPr>
          <w:rFonts w:cs="Arial"/>
          <w:color w:val="000000"/>
          <w:kern w:val="16"/>
          <w:szCs w:val="22"/>
        </w:rPr>
        <w:t xml:space="preserve">Kupujícího. </w:t>
      </w:r>
    </w:p>
    <w:bookmarkEnd w:id="5"/>
    <w:p w14:paraId="3DCEB901" w14:textId="77777777" w:rsidR="00E77BD3" w:rsidRPr="007A7978" w:rsidRDefault="00E77BD3" w:rsidP="00E77BD3">
      <w:pPr>
        <w:pStyle w:val="lneksmlouvy"/>
        <w:rPr>
          <w:rFonts w:cs="Calibri"/>
          <w:szCs w:val="22"/>
        </w:rPr>
      </w:pPr>
      <w:r w:rsidRPr="007A7978">
        <w:rPr>
          <w:rFonts w:cs="Calibri"/>
          <w:szCs w:val="22"/>
        </w:rPr>
        <w:t xml:space="preserve">PŘEDMĚT </w:t>
      </w:r>
      <w:bookmarkEnd w:id="6"/>
      <w:r>
        <w:rPr>
          <w:rFonts w:cs="Calibri"/>
          <w:szCs w:val="22"/>
          <w:lang w:val="cs-CZ"/>
        </w:rPr>
        <w:t>SMLOUVY</w:t>
      </w:r>
    </w:p>
    <w:p w14:paraId="3E9C28C4" w14:textId="167F965D" w:rsidR="00E77BD3" w:rsidRPr="009B0595" w:rsidRDefault="00E77BD3" w:rsidP="00E77BD3">
      <w:pPr>
        <w:pStyle w:val="Textlnkuslovan"/>
        <w:rPr>
          <w:rFonts w:cs="Calibri"/>
          <w:szCs w:val="22"/>
        </w:rPr>
      </w:pPr>
      <w:bookmarkStart w:id="7" w:name="_Hlt313894965"/>
      <w:bookmarkStart w:id="8" w:name="_Hlt313947528"/>
      <w:bookmarkStart w:id="9" w:name="_Hlt313947599"/>
      <w:bookmarkStart w:id="10" w:name="_Hlt313947695"/>
      <w:bookmarkStart w:id="11" w:name="_Hlt313947731"/>
      <w:bookmarkStart w:id="12" w:name="_Hlt313947749"/>
      <w:bookmarkStart w:id="13" w:name="_Hlt313951415"/>
      <w:bookmarkStart w:id="14" w:name="_Toc212632747"/>
      <w:bookmarkEnd w:id="7"/>
      <w:bookmarkEnd w:id="8"/>
      <w:bookmarkEnd w:id="9"/>
      <w:bookmarkEnd w:id="10"/>
      <w:bookmarkEnd w:id="11"/>
      <w:bookmarkEnd w:id="12"/>
      <w:bookmarkEnd w:id="13"/>
      <w:r>
        <w:rPr>
          <w:rFonts w:cs="Calibri"/>
          <w:szCs w:val="22"/>
          <w:lang w:val="cs-CZ"/>
        </w:rPr>
        <w:t>Prodávající se touto Smlouvou zavazuje, že</w:t>
      </w:r>
      <w:r w:rsidR="003235DB">
        <w:rPr>
          <w:rFonts w:cs="Calibri"/>
          <w:szCs w:val="22"/>
          <w:lang w:val="cs-CZ"/>
        </w:rPr>
        <w:t xml:space="preserve"> pro</w:t>
      </w:r>
      <w:r>
        <w:rPr>
          <w:rFonts w:cs="Calibri"/>
          <w:szCs w:val="22"/>
          <w:lang w:val="cs-CZ"/>
        </w:rPr>
        <w:t xml:space="preserve"> Kupující</w:t>
      </w:r>
      <w:r w:rsidR="003235DB">
        <w:rPr>
          <w:rFonts w:cs="Calibri"/>
          <w:szCs w:val="22"/>
          <w:lang w:val="cs-CZ"/>
        </w:rPr>
        <w:t>ho provede</w:t>
      </w:r>
      <w:r>
        <w:rPr>
          <w:rFonts w:cs="Calibri"/>
          <w:szCs w:val="22"/>
          <w:lang w:val="cs-CZ"/>
        </w:rPr>
        <w:t xml:space="preserve"> </w:t>
      </w:r>
      <w:r w:rsidR="00A57F77" w:rsidRPr="005E4F64">
        <w:rPr>
          <w:rFonts w:asciiTheme="minorHAnsi" w:hAnsiTheme="minorHAnsi" w:cstheme="minorHAnsi"/>
          <w:iCs/>
        </w:rPr>
        <w:t>dodávk</w:t>
      </w:r>
      <w:r w:rsidR="004C5F9E">
        <w:rPr>
          <w:rFonts w:asciiTheme="minorHAnsi" w:hAnsiTheme="minorHAnsi" w:cstheme="minorHAnsi"/>
          <w:iCs/>
          <w:lang w:val="cs-CZ"/>
        </w:rPr>
        <w:t>u</w:t>
      </w:r>
      <w:r w:rsidR="00932FD4">
        <w:rPr>
          <w:rFonts w:asciiTheme="minorHAnsi" w:hAnsiTheme="minorHAnsi" w:cstheme="minorHAnsi"/>
          <w:iCs/>
          <w:lang w:val="cs-CZ"/>
        </w:rPr>
        <w:t>,</w:t>
      </w:r>
      <w:r w:rsidR="00A57F77" w:rsidRPr="005E4F64">
        <w:rPr>
          <w:rFonts w:asciiTheme="minorHAnsi" w:hAnsiTheme="minorHAnsi" w:cstheme="minorHAnsi"/>
          <w:iCs/>
        </w:rPr>
        <w:t xml:space="preserve"> </w:t>
      </w:r>
      <w:r w:rsidR="00932FD4">
        <w:rPr>
          <w:rFonts w:cs="Calibri"/>
          <w:szCs w:val="22"/>
          <w:lang w:val="cs-CZ"/>
        </w:rPr>
        <w:t>konfiguraci, instalaci a zprovoznění</w:t>
      </w:r>
      <w:r w:rsidR="00A57F77" w:rsidRPr="005E4F64">
        <w:rPr>
          <w:rFonts w:asciiTheme="minorHAnsi" w:hAnsiTheme="minorHAnsi" w:cstheme="minorHAnsi"/>
          <w:iCs/>
        </w:rPr>
        <w:t xml:space="preserve"> technologií bezpečného bezdrátového připojení</w:t>
      </w:r>
      <w:r w:rsidR="00A57F77">
        <w:rPr>
          <w:rFonts w:asciiTheme="minorHAnsi" w:hAnsiTheme="minorHAnsi" w:cstheme="minorHAnsi"/>
          <w:iCs/>
          <w:lang w:val="cs-CZ"/>
        </w:rPr>
        <w:t xml:space="preserve"> </w:t>
      </w:r>
      <w:r w:rsidR="00A57F77" w:rsidRPr="005E4F64">
        <w:rPr>
          <w:rFonts w:asciiTheme="minorHAnsi" w:hAnsiTheme="minorHAnsi" w:cstheme="minorHAnsi"/>
          <w:iCs/>
        </w:rPr>
        <w:t xml:space="preserve">regionálních pracovišť </w:t>
      </w:r>
      <w:r w:rsidR="00A57F77">
        <w:rPr>
          <w:rFonts w:asciiTheme="minorHAnsi" w:hAnsiTheme="minorHAnsi" w:cstheme="minorHAnsi"/>
          <w:iCs/>
          <w:lang w:val="cs-CZ"/>
        </w:rPr>
        <w:t>Kupujícího</w:t>
      </w:r>
      <w:r w:rsidR="00A57F77">
        <w:rPr>
          <w:rFonts w:cs="Calibri"/>
          <w:szCs w:val="22"/>
          <w:lang w:val="cs-CZ"/>
        </w:rPr>
        <w:t xml:space="preserve"> dle specifikace uvedené </w:t>
      </w:r>
      <w:r>
        <w:rPr>
          <w:rFonts w:cs="Calibri"/>
          <w:szCs w:val="22"/>
          <w:lang w:val="cs-CZ"/>
        </w:rPr>
        <w:t>v </w:t>
      </w:r>
      <w:r w:rsidRPr="007A7978">
        <w:rPr>
          <w:rFonts w:cs="Calibri"/>
          <w:szCs w:val="22"/>
        </w:rPr>
        <w:t>příloze č. 1 této</w:t>
      </w:r>
      <w:r>
        <w:rPr>
          <w:rFonts w:cs="Calibri"/>
          <w:szCs w:val="22"/>
          <w:lang w:val="cs-CZ"/>
        </w:rPr>
        <w:t xml:space="preserve"> Smlouvy</w:t>
      </w:r>
      <w:r w:rsidR="00A57F77">
        <w:rPr>
          <w:rFonts w:cs="Calibri"/>
          <w:szCs w:val="22"/>
          <w:lang w:val="cs-CZ"/>
        </w:rPr>
        <w:t xml:space="preserve"> </w:t>
      </w:r>
      <w:r w:rsidR="00A57F77" w:rsidRPr="007A7978">
        <w:rPr>
          <w:rFonts w:cs="Calibri"/>
          <w:szCs w:val="22"/>
        </w:rPr>
        <w:t>(dále též „</w:t>
      </w:r>
      <w:r w:rsidR="00A57F77" w:rsidRPr="007A7978">
        <w:rPr>
          <w:rFonts w:cs="Calibri"/>
          <w:b/>
          <w:bCs/>
          <w:szCs w:val="22"/>
        </w:rPr>
        <w:t>Zboží</w:t>
      </w:r>
      <w:r w:rsidR="00A57F77" w:rsidRPr="007A7978">
        <w:rPr>
          <w:rFonts w:cs="Calibri"/>
          <w:szCs w:val="22"/>
        </w:rPr>
        <w:t>“)</w:t>
      </w:r>
      <w:r>
        <w:rPr>
          <w:rFonts w:cs="Calibri"/>
          <w:szCs w:val="22"/>
          <w:lang w:val="cs-CZ"/>
        </w:rPr>
        <w:t xml:space="preserve">, </w:t>
      </w:r>
      <w:r w:rsidRPr="002C7436">
        <w:rPr>
          <w:rFonts w:cs="Calibri"/>
          <w:szCs w:val="22"/>
          <w:lang w:val="cs-CZ"/>
        </w:rPr>
        <w:t xml:space="preserve">umožní </w:t>
      </w:r>
      <w:r>
        <w:rPr>
          <w:rFonts w:cs="Calibri"/>
          <w:szCs w:val="22"/>
          <w:lang w:val="cs-CZ"/>
        </w:rPr>
        <w:t>Kupující</w:t>
      </w:r>
      <w:r w:rsidRPr="002C7436">
        <w:rPr>
          <w:rFonts w:cs="Calibri"/>
          <w:szCs w:val="22"/>
          <w:lang w:val="cs-CZ"/>
        </w:rPr>
        <w:t>mu nabýt vlastnické právo k</w:t>
      </w:r>
      <w:r>
        <w:rPr>
          <w:rFonts w:cs="Calibri"/>
          <w:szCs w:val="22"/>
          <w:lang w:val="cs-CZ"/>
        </w:rPr>
        <w:t>e Zboží a poskytne Kupujícímu další plnění stanovené touto Smlouvou.</w:t>
      </w:r>
    </w:p>
    <w:p w14:paraId="07D4B309" w14:textId="1931369B" w:rsidR="00E77BD3" w:rsidRPr="0048475E" w:rsidRDefault="00E77BD3" w:rsidP="00E77BD3">
      <w:pPr>
        <w:pStyle w:val="Textlnkuslovan"/>
        <w:rPr>
          <w:rFonts w:cs="Calibri"/>
          <w:szCs w:val="22"/>
        </w:rPr>
      </w:pPr>
      <w:r>
        <w:rPr>
          <w:rFonts w:cs="Calibri"/>
          <w:szCs w:val="22"/>
          <w:lang w:val="cs-CZ"/>
        </w:rPr>
        <w:t>Prodávající se zavazuje dodat Zboží společně s příslušenstvím a software dle specifikace stanovené v příloze č. 1 této Smlouvy</w:t>
      </w:r>
      <w:r w:rsidR="00656F32">
        <w:rPr>
          <w:rFonts w:cs="Calibri"/>
          <w:szCs w:val="22"/>
          <w:lang w:val="cs-CZ"/>
        </w:rPr>
        <w:t>,</w:t>
      </w:r>
      <w:r w:rsidR="004C5F9E">
        <w:rPr>
          <w:rFonts w:cs="Calibri"/>
          <w:szCs w:val="22"/>
          <w:lang w:val="cs-CZ"/>
        </w:rPr>
        <w:t xml:space="preserve"> provést jeho řádnou </w:t>
      </w:r>
      <w:r w:rsidR="00CF472A">
        <w:rPr>
          <w:rFonts w:cs="Calibri"/>
          <w:szCs w:val="22"/>
          <w:lang w:val="cs-CZ"/>
        </w:rPr>
        <w:t>konfiguraci, instalaci a zprovoznění</w:t>
      </w:r>
      <w:r w:rsidR="00CF472A" w:rsidRPr="005E4F64">
        <w:rPr>
          <w:rFonts w:asciiTheme="minorHAnsi" w:hAnsiTheme="minorHAnsi" w:cstheme="minorHAnsi"/>
          <w:iCs/>
        </w:rPr>
        <w:t xml:space="preserve"> </w:t>
      </w:r>
      <w:r w:rsidR="004C5F9E">
        <w:rPr>
          <w:rFonts w:cs="Calibri"/>
          <w:szCs w:val="22"/>
          <w:lang w:val="cs-CZ"/>
        </w:rPr>
        <w:t>v souladu s požadavky stanovenými v příloze č. 1 této Smlouvy</w:t>
      </w:r>
      <w:r>
        <w:rPr>
          <w:rFonts w:cs="Calibri"/>
          <w:szCs w:val="22"/>
          <w:lang w:val="cs-CZ"/>
        </w:rPr>
        <w:t xml:space="preserve">. </w:t>
      </w:r>
    </w:p>
    <w:p w14:paraId="05E50CDB" w14:textId="32A1D422" w:rsidR="00E77BD3" w:rsidRPr="00626D50" w:rsidRDefault="00E77BD3" w:rsidP="00E77BD3">
      <w:pPr>
        <w:pStyle w:val="Textlnkuslovan"/>
        <w:rPr>
          <w:rFonts w:cs="Calibri"/>
          <w:szCs w:val="22"/>
        </w:rPr>
      </w:pPr>
      <w:r>
        <w:rPr>
          <w:rFonts w:cs="Calibri"/>
          <w:szCs w:val="22"/>
          <w:lang w:val="cs-CZ"/>
        </w:rPr>
        <w:t>Kupující se zavazuje, že za podmínek stanovených v této Smlouvě Zboží převezme a</w:t>
      </w:r>
      <w:r w:rsidR="004C5F9E">
        <w:rPr>
          <w:rFonts w:cs="Calibri"/>
          <w:szCs w:val="22"/>
          <w:lang w:val="cs-CZ"/>
        </w:rPr>
        <w:t> </w:t>
      </w:r>
      <w:r>
        <w:rPr>
          <w:rFonts w:cs="Calibri"/>
          <w:szCs w:val="22"/>
          <w:lang w:val="cs-CZ"/>
        </w:rPr>
        <w:t xml:space="preserve">zaplatí za něj sjednanou cenu. </w:t>
      </w:r>
    </w:p>
    <w:p w14:paraId="3F2AE3F5" w14:textId="77777777" w:rsidR="00E77BD3" w:rsidRPr="007A7978" w:rsidRDefault="00E77BD3" w:rsidP="00E77BD3">
      <w:pPr>
        <w:pStyle w:val="lneksmlouvy"/>
        <w:rPr>
          <w:rFonts w:cs="Calibri"/>
          <w:szCs w:val="22"/>
        </w:rPr>
      </w:pPr>
      <w:r w:rsidRPr="007A7978">
        <w:rPr>
          <w:rFonts w:cs="Calibri"/>
          <w:szCs w:val="22"/>
        </w:rPr>
        <w:lastRenderedPageBreak/>
        <w:t>DOBA A MÍSTO PLNĚNÍ</w:t>
      </w:r>
      <w:bookmarkEnd w:id="14"/>
    </w:p>
    <w:p w14:paraId="6B7802E5" w14:textId="1B653C2B" w:rsidR="00E77BD3" w:rsidRDefault="00E77BD3" w:rsidP="00E77BD3">
      <w:pPr>
        <w:pStyle w:val="Textlnkuslovan"/>
        <w:rPr>
          <w:rFonts w:cs="Calibri"/>
          <w:szCs w:val="22"/>
        </w:rPr>
      </w:pPr>
      <w:r w:rsidRPr="007A7978">
        <w:rPr>
          <w:rFonts w:cs="Calibri"/>
          <w:szCs w:val="22"/>
          <w:lang w:val="cs-CZ"/>
        </w:rPr>
        <w:t xml:space="preserve">Prodávající se zavazuje </w:t>
      </w:r>
      <w:r w:rsidRPr="007A7978">
        <w:rPr>
          <w:rFonts w:cs="Calibri"/>
          <w:szCs w:val="22"/>
        </w:rPr>
        <w:t>dodat Kupujícímu Zboží</w:t>
      </w:r>
      <w:r w:rsidR="00A44B2F">
        <w:rPr>
          <w:rFonts w:cs="Calibri"/>
          <w:szCs w:val="22"/>
          <w:lang w:val="cs-CZ"/>
        </w:rPr>
        <w:t xml:space="preserve"> a provést jeho řádnou konfiguraci</w:t>
      </w:r>
      <w:r w:rsidR="00932FD4">
        <w:rPr>
          <w:rFonts w:cs="Calibri"/>
          <w:szCs w:val="22"/>
          <w:lang w:val="cs-CZ"/>
        </w:rPr>
        <w:t>,</w:t>
      </w:r>
      <w:r w:rsidR="00A44B2F">
        <w:rPr>
          <w:rFonts w:cs="Calibri"/>
          <w:szCs w:val="22"/>
          <w:lang w:val="cs-CZ"/>
        </w:rPr>
        <w:t xml:space="preserve"> instalaci</w:t>
      </w:r>
      <w:r w:rsidR="00932FD4">
        <w:rPr>
          <w:rFonts w:cs="Calibri"/>
          <w:szCs w:val="22"/>
          <w:lang w:val="cs-CZ"/>
        </w:rPr>
        <w:t xml:space="preserve"> a zprovoznění</w:t>
      </w:r>
      <w:r w:rsidRPr="007A7978">
        <w:rPr>
          <w:rFonts w:cs="Calibri"/>
          <w:szCs w:val="22"/>
        </w:rPr>
        <w:t xml:space="preserve"> </w:t>
      </w:r>
      <w:r>
        <w:rPr>
          <w:rFonts w:cs="Calibri"/>
          <w:szCs w:val="22"/>
          <w:lang w:val="cs-CZ"/>
        </w:rPr>
        <w:t xml:space="preserve">v termínech stanovených v harmonogramu, který je uveden v příloze č. 2 této Smlouvy. </w:t>
      </w:r>
    </w:p>
    <w:p w14:paraId="761403AC" w14:textId="1CEF3F82" w:rsidR="00E77BD3" w:rsidRPr="007A7978" w:rsidRDefault="00E77BD3" w:rsidP="00E77BD3">
      <w:pPr>
        <w:pStyle w:val="Textlnkuslovan"/>
        <w:rPr>
          <w:rFonts w:cs="Calibri"/>
          <w:szCs w:val="22"/>
        </w:rPr>
      </w:pPr>
      <w:r w:rsidRPr="007A7978">
        <w:rPr>
          <w:rFonts w:cs="Calibri"/>
          <w:szCs w:val="22"/>
        </w:rPr>
        <w:t>Místem plnění jsou pracoviště Kupujícího v České republice uvedená v příloze č. </w:t>
      </w:r>
      <w:r w:rsidR="004C5F9E">
        <w:rPr>
          <w:rFonts w:cs="Calibri"/>
          <w:szCs w:val="22"/>
          <w:lang w:val="cs-CZ"/>
        </w:rPr>
        <w:t>1</w:t>
      </w:r>
      <w:r w:rsidRPr="007A7978">
        <w:rPr>
          <w:rFonts w:cs="Calibri"/>
          <w:szCs w:val="22"/>
        </w:rPr>
        <w:t xml:space="preserve"> této Smlouvy.</w:t>
      </w:r>
    </w:p>
    <w:p w14:paraId="78DDE0AE" w14:textId="597A1847" w:rsidR="00E77BD3" w:rsidRPr="007A7978" w:rsidRDefault="004C5F9E" w:rsidP="00E77BD3">
      <w:pPr>
        <w:pStyle w:val="Textlnkuslovan"/>
        <w:rPr>
          <w:rFonts w:cs="Calibri"/>
          <w:szCs w:val="22"/>
        </w:rPr>
      </w:pPr>
      <w:r>
        <w:rPr>
          <w:rFonts w:cs="Calibri"/>
          <w:szCs w:val="22"/>
          <w:lang w:val="cs-CZ"/>
        </w:rPr>
        <w:t xml:space="preserve">Řádné provedení </w:t>
      </w:r>
      <w:r w:rsidR="00FD297A" w:rsidRPr="005E4F64">
        <w:rPr>
          <w:rFonts w:asciiTheme="minorHAnsi" w:hAnsiTheme="minorHAnsi" w:cstheme="minorHAnsi"/>
          <w:iCs/>
        </w:rPr>
        <w:t>dodávk</w:t>
      </w:r>
      <w:r w:rsidR="00FD297A">
        <w:rPr>
          <w:rFonts w:asciiTheme="minorHAnsi" w:hAnsiTheme="minorHAnsi" w:cstheme="minorHAnsi"/>
          <w:iCs/>
          <w:lang w:val="cs-CZ"/>
        </w:rPr>
        <w:t>y,</w:t>
      </w:r>
      <w:r w:rsidR="00FD297A" w:rsidRPr="005E4F64">
        <w:rPr>
          <w:rFonts w:asciiTheme="minorHAnsi" w:hAnsiTheme="minorHAnsi" w:cstheme="minorHAnsi"/>
          <w:iCs/>
        </w:rPr>
        <w:t xml:space="preserve"> </w:t>
      </w:r>
      <w:r w:rsidR="00FD297A">
        <w:rPr>
          <w:rFonts w:cs="Calibri"/>
          <w:szCs w:val="22"/>
          <w:lang w:val="cs-CZ"/>
        </w:rPr>
        <w:t>konfigurace, instalace a zprovoznění</w:t>
      </w:r>
      <w:r>
        <w:rPr>
          <w:rFonts w:asciiTheme="minorHAnsi" w:hAnsiTheme="minorHAnsi" w:cstheme="minorHAnsi"/>
          <w:iCs/>
          <w:lang w:val="cs-CZ"/>
        </w:rPr>
        <w:t xml:space="preserve"> Zboží</w:t>
      </w:r>
      <w:r w:rsidR="00E77BD3" w:rsidRPr="007A7978">
        <w:rPr>
          <w:rFonts w:cs="Calibri"/>
          <w:szCs w:val="22"/>
        </w:rPr>
        <w:t xml:space="preserve"> na dodacím místě</w:t>
      </w:r>
      <w:r>
        <w:rPr>
          <w:rFonts w:cs="Calibri"/>
          <w:szCs w:val="22"/>
          <w:lang w:val="cs-CZ"/>
        </w:rPr>
        <w:t xml:space="preserve"> bude</w:t>
      </w:r>
      <w:r w:rsidR="00E77BD3" w:rsidRPr="007A7978">
        <w:rPr>
          <w:rFonts w:cs="Calibri"/>
          <w:szCs w:val="22"/>
        </w:rPr>
        <w:t xml:space="preserve"> smluvními stranami </w:t>
      </w:r>
      <w:r>
        <w:rPr>
          <w:rFonts w:cs="Calibri"/>
          <w:szCs w:val="22"/>
          <w:lang w:val="cs-CZ"/>
        </w:rPr>
        <w:t>potvrzeno</w:t>
      </w:r>
      <w:r w:rsidR="00E77BD3" w:rsidRPr="007A7978">
        <w:rPr>
          <w:rFonts w:cs="Calibri"/>
          <w:szCs w:val="22"/>
        </w:rPr>
        <w:t xml:space="preserve"> dílčí</w:t>
      </w:r>
      <w:r>
        <w:rPr>
          <w:rFonts w:cs="Calibri"/>
          <w:szCs w:val="22"/>
          <w:lang w:val="cs-CZ"/>
        </w:rPr>
        <w:t>m</w:t>
      </w:r>
      <w:r w:rsidR="00E77BD3" w:rsidRPr="007A7978">
        <w:rPr>
          <w:rFonts w:cs="Calibri"/>
          <w:szCs w:val="22"/>
        </w:rPr>
        <w:t xml:space="preserve"> předávací</w:t>
      </w:r>
      <w:r>
        <w:rPr>
          <w:rFonts w:cs="Calibri"/>
          <w:szCs w:val="22"/>
          <w:lang w:val="cs-CZ"/>
        </w:rPr>
        <w:t>m</w:t>
      </w:r>
      <w:r w:rsidR="00E77BD3" w:rsidRPr="007A7978">
        <w:rPr>
          <w:rFonts w:cs="Calibri"/>
          <w:szCs w:val="22"/>
        </w:rPr>
        <w:t xml:space="preserve"> protokol</w:t>
      </w:r>
      <w:r>
        <w:rPr>
          <w:rFonts w:cs="Calibri"/>
          <w:szCs w:val="22"/>
          <w:lang w:val="cs-CZ"/>
        </w:rPr>
        <w:t>em</w:t>
      </w:r>
      <w:r w:rsidR="00E77BD3" w:rsidRPr="007A7978">
        <w:rPr>
          <w:rFonts w:cs="Calibri"/>
          <w:szCs w:val="22"/>
        </w:rPr>
        <w:t>, který bude podepsán oprávněnými</w:t>
      </w:r>
      <w:r w:rsidR="00E77BD3" w:rsidRPr="007A7978">
        <w:rPr>
          <w:rFonts w:cs="Calibri"/>
          <w:szCs w:val="22"/>
          <w:lang w:val="cs-CZ"/>
        </w:rPr>
        <w:t xml:space="preserve"> zástupci obou</w:t>
      </w:r>
      <w:r w:rsidR="00E77BD3" w:rsidRPr="007A7978">
        <w:rPr>
          <w:rFonts w:cs="Calibri"/>
          <w:szCs w:val="22"/>
        </w:rPr>
        <w:t xml:space="preserve"> </w:t>
      </w:r>
      <w:r w:rsidR="00E77BD3" w:rsidRPr="007A7978">
        <w:rPr>
          <w:rFonts w:cs="Calibri"/>
          <w:szCs w:val="22"/>
          <w:lang w:val="cs-CZ"/>
        </w:rPr>
        <w:t>s</w:t>
      </w:r>
      <w:r w:rsidR="00E77BD3" w:rsidRPr="007A7978">
        <w:rPr>
          <w:rFonts w:cs="Calibri"/>
          <w:szCs w:val="22"/>
        </w:rPr>
        <w:t xml:space="preserve">mluvních stran, přičemž každá </w:t>
      </w:r>
      <w:r w:rsidR="00E77BD3" w:rsidRPr="007A7978">
        <w:rPr>
          <w:rFonts w:cs="Calibri"/>
          <w:szCs w:val="22"/>
          <w:lang w:val="cs-CZ"/>
        </w:rPr>
        <w:t>s</w:t>
      </w:r>
      <w:r w:rsidR="00E77BD3" w:rsidRPr="007A7978">
        <w:rPr>
          <w:rFonts w:cs="Calibri"/>
          <w:szCs w:val="22"/>
        </w:rPr>
        <w:t>mluvní strana obdrží po jednom vyhotovení</w:t>
      </w:r>
      <w:r w:rsidR="00E77BD3" w:rsidRPr="007A7978">
        <w:rPr>
          <w:rFonts w:cs="Calibri"/>
          <w:szCs w:val="22"/>
          <w:lang w:val="cs-CZ"/>
        </w:rPr>
        <w:t>.</w:t>
      </w:r>
      <w:r w:rsidR="00E77BD3" w:rsidRPr="007A7978">
        <w:rPr>
          <w:rFonts w:cs="Calibri"/>
          <w:szCs w:val="22"/>
        </w:rPr>
        <w:t xml:space="preserve"> </w:t>
      </w:r>
    </w:p>
    <w:p w14:paraId="73017582" w14:textId="77777777" w:rsidR="00E77BD3" w:rsidRPr="007A7978" w:rsidRDefault="00E77BD3" w:rsidP="00E77BD3">
      <w:pPr>
        <w:pStyle w:val="lneksmlouvy"/>
        <w:keepLines/>
        <w:rPr>
          <w:rFonts w:cs="Calibri"/>
          <w:szCs w:val="22"/>
        </w:rPr>
      </w:pPr>
      <w:bookmarkStart w:id="15" w:name="_Hlt313947781"/>
      <w:bookmarkStart w:id="16" w:name="_Hlt313951187"/>
      <w:bookmarkStart w:id="17" w:name="_Hlt313951238"/>
      <w:bookmarkStart w:id="18" w:name="_Hlt313951251"/>
      <w:bookmarkStart w:id="19" w:name="_Hlt313951267"/>
      <w:bookmarkStart w:id="20" w:name="_Ref212260271"/>
      <w:bookmarkStart w:id="21" w:name="_Toc212632749"/>
      <w:bookmarkStart w:id="22" w:name="_Ref214191100"/>
      <w:bookmarkStart w:id="23" w:name="_Ref195953308"/>
      <w:bookmarkStart w:id="24" w:name="_Ref196136175"/>
      <w:bookmarkStart w:id="25" w:name="_Ref196188216"/>
      <w:bookmarkEnd w:id="15"/>
      <w:bookmarkEnd w:id="16"/>
      <w:bookmarkEnd w:id="17"/>
      <w:bookmarkEnd w:id="18"/>
      <w:bookmarkEnd w:id="19"/>
      <w:r w:rsidRPr="007A7978">
        <w:rPr>
          <w:rFonts w:cs="Calibri"/>
          <w:szCs w:val="22"/>
        </w:rPr>
        <w:t>CENA A PLATEBNÍ PODMÍNKY</w:t>
      </w:r>
      <w:bookmarkEnd w:id="20"/>
      <w:bookmarkEnd w:id="21"/>
      <w:bookmarkEnd w:id="22"/>
    </w:p>
    <w:p w14:paraId="1A05F7A3" w14:textId="7E71FC27" w:rsidR="00E77BD3" w:rsidRPr="00B478B5" w:rsidRDefault="00E77BD3" w:rsidP="00E77BD3">
      <w:pPr>
        <w:pStyle w:val="Textlnkuslovan"/>
        <w:keepNext/>
        <w:keepLines/>
        <w:rPr>
          <w:rFonts w:cs="Calibri"/>
          <w:b/>
          <w:bCs/>
          <w:szCs w:val="22"/>
        </w:rPr>
      </w:pPr>
      <w:bookmarkStart w:id="26" w:name="_Ref61530415"/>
      <w:r w:rsidRPr="007A7978">
        <w:rPr>
          <w:rFonts w:cs="Calibri"/>
          <w:szCs w:val="22"/>
        </w:rPr>
        <w:t xml:space="preserve">Kupující je povinen za řádné dodání </w:t>
      </w:r>
      <w:r w:rsidRPr="007A7978">
        <w:rPr>
          <w:rFonts w:cs="Calibri"/>
          <w:bCs/>
          <w:szCs w:val="22"/>
        </w:rPr>
        <w:t>Zboží</w:t>
      </w:r>
      <w:r>
        <w:rPr>
          <w:rFonts w:cs="Calibri"/>
          <w:bCs/>
          <w:szCs w:val="22"/>
          <w:lang w:val="cs-CZ"/>
        </w:rPr>
        <w:t xml:space="preserve"> v rozsahu dle této Smlouvy</w:t>
      </w:r>
      <w:r w:rsidRPr="007A7978">
        <w:rPr>
          <w:rFonts w:cs="Calibri"/>
          <w:szCs w:val="22"/>
        </w:rPr>
        <w:t xml:space="preserve"> zaplatit Prodávajícímu</w:t>
      </w:r>
      <w:r w:rsidRPr="007A7978">
        <w:rPr>
          <w:rFonts w:cs="Calibri"/>
          <w:szCs w:val="22"/>
          <w:lang w:val="cs-CZ"/>
        </w:rPr>
        <w:t xml:space="preserve"> </w:t>
      </w:r>
      <w:r w:rsidR="004C5F9E">
        <w:rPr>
          <w:rFonts w:cs="Calibri"/>
          <w:szCs w:val="22"/>
          <w:lang w:val="cs-CZ"/>
        </w:rPr>
        <w:t xml:space="preserve">celkovou </w:t>
      </w:r>
      <w:r w:rsidRPr="007A7978">
        <w:rPr>
          <w:rFonts w:cs="Calibri"/>
          <w:szCs w:val="22"/>
        </w:rPr>
        <w:t>cenu</w:t>
      </w:r>
      <w:r>
        <w:rPr>
          <w:rFonts w:cs="Calibri"/>
          <w:szCs w:val="22"/>
          <w:lang w:val="cs-CZ"/>
        </w:rPr>
        <w:t xml:space="preserve"> v následující výši</w:t>
      </w:r>
      <w:r w:rsidRPr="007A7978">
        <w:rPr>
          <w:rFonts w:cs="Calibri"/>
          <w:szCs w:val="22"/>
          <w:lang w:val="cs-CZ"/>
        </w:rPr>
        <w:t>:</w:t>
      </w:r>
      <w:bookmarkEnd w:id="26"/>
    </w:p>
    <w:p w14:paraId="71F9E1FB" w14:textId="6C307F7A" w:rsidR="00E77BD3" w:rsidRDefault="00AA6004" w:rsidP="00E77BD3">
      <w:pPr>
        <w:pStyle w:val="Textlnkuslovan"/>
        <w:keepNext/>
        <w:keepLines/>
        <w:numPr>
          <w:ilvl w:val="0"/>
          <w:numId w:val="0"/>
        </w:numPr>
        <w:ind w:left="1474"/>
        <w:rPr>
          <w:rFonts w:cs="Calibri"/>
          <w:b/>
          <w:bCs/>
          <w:szCs w:val="22"/>
          <w:lang w:val="cs-CZ"/>
        </w:rPr>
      </w:pPr>
      <w:r w:rsidRPr="00AA6004">
        <w:rPr>
          <w:rFonts w:cs="Calibri"/>
          <w:b/>
          <w:bCs/>
          <w:szCs w:val="22"/>
          <w:lang w:val="cs-CZ"/>
        </w:rPr>
        <w:t>7</w:t>
      </w:r>
      <w:r>
        <w:rPr>
          <w:rFonts w:cs="Calibri"/>
          <w:b/>
          <w:bCs/>
          <w:szCs w:val="22"/>
          <w:lang w:val="cs-CZ"/>
        </w:rPr>
        <w:t> </w:t>
      </w:r>
      <w:r w:rsidRPr="00AA6004">
        <w:rPr>
          <w:rFonts w:cs="Calibri"/>
          <w:b/>
          <w:bCs/>
          <w:szCs w:val="22"/>
          <w:lang w:val="cs-CZ"/>
        </w:rPr>
        <w:t>250</w:t>
      </w:r>
      <w:r>
        <w:rPr>
          <w:rFonts w:cs="Calibri"/>
          <w:b/>
          <w:bCs/>
          <w:szCs w:val="22"/>
          <w:lang w:val="cs-CZ"/>
        </w:rPr>
        <w:t xml:space="preserve"> </w:t>
      </w:r>
      <w:r w:rsidRPr="00AA6004">
        <w:rPr>
          <w:rFonts w:cs="Calibri"/>
          <w:b/>
          <w:bCs/>
          <w:szCs w:val="22"/>
          <w:lang w:val="cs-CZ"/>
        </w:rPr>
        <w:t>625</w:t>
      </w:r>
      <w:r w:rsidR="00E77BD3">
        <w:rPr>
          <w:rFonts w:cs="Calibri"/>
          <w:b/>
          <w:bCs/>
          <w:szCs w:val="22"/>
          <w:lang w:val="cs-CZ"/>
        </w:rPr>
        <w:t>,- Kč bez DPH</w:t>
      </w:r>
    </w:p>
    <w:p w14:paraId="1A5F5C1D" w14:textId="610AA0C7" w:rsidR="00E77BD3" w:rsidRDefault="00E77BD3" w:rsidP="00E77BD3">
      <w:pPr>
        <w:pStyle w:val="Textlnkuslovan"/>
        <w:keepNext/>
        <w:keepLines/>
        <w:numPr>
          <w:ilvl w:val="0"/>
          <w:numId w:val="0"/>
        </w:numPr>
        <w:ind w:left="1474"/>
        <w:rPr>
          <w:rFonts w:cs="Calibri"/>
          <w:b/>
          <w:bCs/>
          <w:szCs w:val="22"/>
          <w:lang w:val="cs-CZ"/>
        </w:rPr>
      </w:pPr>
      <w:r>
        <w:rPr>
          <w:rFonts w:cs="Calibri"/>
          <w:b/>
          <w:bCs/>
          <w:szCs w:val="22"/>
          <w:lang w:val="cs-CZ"/>
        </w:rPr>
        <w:t xml:space="preserve">DPH (21 %) činí: </w:t>
      </w:r>
      <w:r w:rsidR="00AA6004" w:rsidRPr="00AA6004">
        <w:rPr>
          <w:rFonts w:cs="Calibri"/>
          <w:b/>
          <w:bCs/>
          <w:szCs w:val="22"/>
          <w:lang w:val="cs-CZ"/>
        </w:rPr>
        <w:t>1</w:t>
      </w:r>
      <w:r w:rsidR="00AA6004">
        <w:rPr>
          <w:rFonts w:cs="Calibri"/>
          <w:b/>
          <w:bCs/>
          <w:szCs w:val="22"/>
          <w:lang w:val="cs-CZ"/>
        </w:rPr>
        <w:t> </w:t>
      </w:r>
      <w:r w:rsidR="00AA6004" w:rsidRPr="00AA6004">
        <w:rPr>
          <w:rFonts w:cs="Calibri"/>
          <w:b/>
          <w:bCs/>
          <w:szCs w:val="22"/>
          <w:lang w:val="cs-CZ"/>
        </w:rPr>
        <w:t>522</w:t>
      </w:r>
      <w:r w:rsidR="00AA6004">
        <w:rPr>
          <w:rFonts w:cs="Calibri"/>
          <w:b/>
          <w:bCs/>
          <w:szCs w:val="22"/>
          <w:lang w:val="cs-CZ"/>
        </w:rPr>
        <w:t xml:space="preserve"> </w:t>
      </w:r>
      <w:r w:rsidR="00AA6004" w:rsidRPr="00AA6004">
        <w:rPr>
          <w:rFonts w:cs="Calibri"/>
          <w:b/>
          <w:bCs/>
          <w:szCs w:val="22"/>
          <w:lang w:val="cs-CZ"/>
        </w:rPr>
        <w:t>631,25</w:t>
      </w:r>
      <w:r>
        <w:rPr>
          <w:rFonts w:cs="Calibri"/>
          <w:b/>
          <w:bCs/>
          <w:szCs w:val="22"/>
          <w:lang w:val="cs-CZ"/>
        </w:rPr>
        <w:t xml:space="preserve"> Kč</w:t>
      </w:r>
    </w:p>
    <w:p w14:paraId="575D76D0" w14:textId="356B8894" w:rsidR="00E77BD3" w:rsidRDefault="00AA6004" w:rsidP="00E77BD3">
      <w:pPr>
        <w:pStyle w:val="Textlnkuslovan"/>
        <w:keepNext/>
        <w:keepLines/>
        <w:numPr>
          <w:ilvl w:val="0"/>
          <w:numId w:val="0"/>
        </w:numPr>
        <w:ind w:left="1474"/>
        <w:rPr>
          <w:rFonts w:cs="Calibri"/>
          <w:b/>
          <w:bCs/>
          <w:szCs w:val="22"/>
          <w:lang w:val="cs-CZ"/>
        </w:rPr>
      </w:pPr>
      <w:r w:rsidRPr="00AA6004">
        <w:rPr>
          <w:rFonts w:cs="Calibri"/>
          <w:b/>
          <w:bCs/>
          <w:szCs w:val="22"/>
          <w:lang w:val="cs-CZ"/>
        </w:rPr>
        <w:t>8</w:t>
      </w:r>
      <w:r>
        <w:rPr>
          <w:rFonts w:cs="Calibri"/>
          <w:b/>
          <w:bCs/>
          <w:szCs w:val="22"/>
          <w:lang w:val="cs-CZ"/>
        </w:rPr>
        <w:t> </w:t>
      </w:r>
      <w:r w:rsidRPr="00AA6004">
        <w:rPr>
          <w:rFonts w:cs="Calibri"/>
          <w:b/>
          <w:bCs/>
          <w:szCs w:val="22"/>
          <w:lang w:val="cs-CZ"/>
        </w:rPr>
        <w:t>773</w:t>
      </w:r>
      <w:r>
        <w:rPr>
          <w:rFonts w:cs="Calibri"/>
          <w:b/>
          <w:bCs/>
          <w:szCs w:val="22"/>
          <w:lang w:val="cs-CZ"/>
        </w:rPr>
        <w:t xml:space="preserve"> </w:t>
      </w:r>
      <w:r w:rsidRPr="00AA6004">
        <w:rPr>
          <w:rFonts w:cs="Calibri"/>
          <w:b/>
          <w:bCs/>
          <w:szCs w:val="22"/>
          <w:lang w:val="cs-CZ"/>
        </w:rPr>
        <w:t>256,25</w:t>
      </w:r>
      <w:r w:rsidR="00E77BD3">
        <w:rPr>
          <w:rFonts w:cs="Calibri"/>
          <w:b/>
          <w:bCs/>
          <w:szCs w:val="22"/>
          <w:lang w:val="cs-CZ"/>
        </w:rPr>
        <w:t xml:space="preserve"> Kč </w:t>
      </w:r>
      <w:r w:rsidR="00C005EF" w:rsidRPr="005614D0">
        <w:rPr>
          <w:rFonts w:cs="Calibri"/>
          <w:b/>
          <w:bCs/>
          <w:szCs w:val="22"/>
          <w:lang w:val="cs-CZ"/>
        </w:rPr>
        <w:t>s</w:t>
      </w:r>
      <w:r w:rsidR="00E77BD3" w:rsidRPr="005614D0">
        <w:rPr>
          <w:rFonts w:cs="Calibri"/>
          <w:b/>
          <w:bCs/>
          <w:szCs w:val="22"/>
          <w:lang w:val="cs-CZ"/>
        </w:rPr>
        <w:t xml:space="preserve"> DPH</w:t>
      </w:r>
    </w:p>
    <w:p w14:paraId="37A3DED5" w14:textId="7A114EEA" w:rsidR="00E77BD3" w:rsidRPr="007A7978" w:rsidRDefault="00E77BD3" w:rsidP="00E77BD3">
      <w:pPr>
        <w:pStyle w:val="RLTextlnkuslovan"/>
        <w:numPr>
          <w:ilvl w:val="1"/>
          <w:numId w:val="1"/>
        </w:numPr>
        <w:spacing w:before="120"/>
        <w:rPr>
          <w:rFonts w:cs="Calibri"/>
          <w:szCs w:val="22"/>
        </w:rPr>
      </w:pPr>
      <w:r>
        <w:rPr>
          <w:rFonts w:cs="Calibri"/>
          <w:szCs w:val="22"/>
        </w:rPr>
        <w:t>Jednotkové ceny Zboží</w:t>
      </w:r>
      <w:r w:rsidR="0033032A">
        <w:rPr>
          <w:rFonts w:cs="Calibri"/>
          <w:szCs w:val="22"/>
        </w:rPr>
        <w:t xml:space="preserve"> a dalšího plnění</w:t>
      </w:r>
      <w:r>
        <w:rPr>
          <w:rFonts w:cs="Calibri"/>
          <w:szCs w:val="22"/>
        </w:rPr>
        <w:t xml:space="preserve"> jsou uvedeny v příloze č. 3 této Smlouvy. </w:t>
      </w:r>
    </w:p>
    <w:p w14:paraId="24A85FFB" w14:textId="44F07F09" w:rsidR="00E77BD3" w:rsidRDefault="00E77BD3" w:rsidP="00E77BD3">
      <w:pPr>
        <w:pStyle w:val="RLTextlnkuslovan"/>
        <w:numPr>
          <w:ilvl w:val="1"/>
          <w:numId w:val="1"/>
        </w:numPr>
        <w:rPr>
          <w:rFonts w:cs="Calibri"/>
          <w:szCs w:val="22"/>
        </w:rPr>
      </w:pPr>
      <w:r w:rsidRPr="007A7978">
        <w:rPr>
          <w:rFonts w:cs="Calibri"/>
          <w:szCs w:val="22"/>
        </w:rPr>
        <w:t xml:space="preserve">Sjednaná cena je cenou maximální, konečnou a nepřekročitelnou, ledaže jde o změnu zákonné výše DPH, a jsou v ní zahrnuty veškeré náklady Prodávajícího spojené s plněním jeho povinností dle této </w:t>
      </w:r>
      <w:r>
        <w:rPr>
          <w:rFonts w:cs="Calibri"/>
          <w:szCs w:val="22"/>
        </w:rPr>
        <w:t>Smlouvy.</w:t>
      </w:r>
    </w:p>
    <w:p w14:paraId="6A76E86A" w14:textId="66025BBF" w:rsidR="00E77BD3" w:rsidRPr="007A7978" w:rsidRDefault="00E77BD3" w:rsidP="00E77BD3">
      <w:pPr>
        <w:pStyle w:val="RLTextlnkuslovan"/>
        <w:numPr>
          <w:ilvl w:val="1"/>
          <w:numId w:val="1"/>
        </w:numPr>
        <w:rPr>
          <w:rFonts w:cs="Calibri"/>
          <w:szCs w:val="22"/>
        </w:rPr>
      </w:pPr>
      <w:r>
        <w:rPr>
          <w:rFonts w:cs="Calibri"/>
          <w:szCs w:val="22"/>
        </w:rPr>
        <w:t>Dan z přidané hodnoty (DPH) bude účtována vždy v souladu s příslušnými právními předpisy. Dojde-li ke změně zákonné sazby DPH, bude příslušným způsobem upravena cena dle této Smlouvy.</w:t>
      </w:r>
    </w:p>
    <w:p w14:paraId="6EBF083E" w14:textId="5A3F6FEC" w:rsidR="00E77BD3" w:rsidRPr="007A7978" w:rsidRDefault="00E77BD3" w:rsidP="00E77BD3">
      <w:pPr>
        <w:pStyle w:val="RLTextlnkuslovan"/>
        <w:numPr>
          <w:ilvl w:val="1"/>
          <w:numId w:val="1"/>
        </w:numPr>
        <w:rPr>
          <w:rFonts w:cs="Calibri"/>
          <w:szCs w:val="22"/>
          <w:lang w:eastAsia="en-US"/>
        </w:rPr>
      </w:pPr>
      <w:r w:rsidRPr="007A7978">
        <w:rPr>
          <w:rFonts w:cs="Calibri"/>
          <w:szCs w:val="22"/>
        </w:rPr>
        <w:t xml:space="preserve">Sjednaná cena </w:t>
      </w:r>
      <w:r w:rsidR="00B521A2">
        <w:rPr>
          <w:rFonts w:cs="Calibri"/>
          <w:szCs w:val="22"/>
        </w:rPr>
        <w:t>plnění</w:t>
      </w:r>
      <w:r w:rsidRPr="007A7978">
        <w:rPr>
          <w:rFonts w:cs="Calibri"/>
          <w:szCs w:val="22"/>
        </w:rPr>
        <w:t xml:space="preserve"> bude Kupujícím zaplacena na základě Prodávajícím řádně vystaveného a Kupujícímu doručeného daňového dokladu</w:t>
      </w:r>
      <w:r w:rsidR="00BD779C">
        <w:rPr>
          <w:rFonts w:cs="Calibri"/>
          <w:szCs w:val="22"/>
        </w:rPr>
        <w:t xml:space="preserve"> vystaveného v souladu s podmínkami stanovenými v této Smlouvě</w:t>
      </w:r>
      <w:r w:rsidRPr="007A7978">
        <w:rPr>
          <w:rFonts w:cs="Calibri"/>
          <w:szCs w:val="22"/>
        </w:rPr>
        <w:t xml:space="preserve">. </w:t>
      </w:r>
      <w:r w:rsidRPr="007A1B8B">
        <w:rPr>
          <w:rFonts w:cs="Calibri"/>
          <w:szCs w:val="22"/>
        </w:rPr>
        <w:t>Prodávající je oprávněn vystavit</w:t>
      </w:r>
      <w:r w:rsidR="00E307D0">
        <w:rPr>
          <w:rFonts w:cs="Calibri"/>
          <w:szCs w:val="22"/>
        </w:rPr>
        <w:t xml:space="preserve"> faktury obsahující vyúčtování </w:t>
      </w:r>
      <w:r w:rsidR="001A62E4">
        <w:rPr>
          <w:rFonts w:cs="Calibri"/>
          <w:szCs w:val="22"/>
        </w:rPr>
        <w:t xml:space="preserve">příslušné části </w:t>
      </w:r>
      <w:r w:rsidR="00E307D0">
        <w:rPr>
          <w:rFonts w:cs="Calibri"/>
          <w:szCs w:val="22"/>
        </w:rPr>
        <w:t>ceny dodaného Zboží</w:t>
      </w:r>
      <w:r w:rsidR="001A62E4">
        <w:rPr>
          <w:rFonts w:cs="Calibri"/>
          <w:szCs w:val="22"/>
        </w:rPr>
        <w:t xml:space="preserve"> a jeho instalace</w:t>
      </w:r>
      <w:r w:rsidRPr="007A1B8B">
        <w:rPr>
          <w:rFonts w:cs="Calibri"/>
          <w:szCs w:val="22"/>
        </w:rPr>
        <w:t xml:space="preserve"> </w:t>
      </w:r>
      <w:r w:rsidR="00BD779C" w:rsidRPr="001A62E4">
        <w:rPr>
          <w:rFonts w:cs="Calibri"/>
          <w:szCs w:val="22"/>
        </w:rPr>
        <w:t>po</w:t>
      </w:r>
      <w:r w:rsidR="00E307D0" w:rsidRPr="001A62E4">
        <w:rPr>
          <w:rFonts w:cs="Calibri"/>
          <w:szCs w:val="22"/>
        </w:rPr>
        <w:t>té</w:t>
      </w:r>
      <w:r w:rsidR="001A62E4">
        <w:rPr>
          <w:rFonts w:cs="Calibri"/>
          <w:szCs w:val="22"/>
        </w:rPr>
        <w:t>,</w:t>
      </w:r>
      <w:r w:rsidR="00E307D0" w:rsidRPr="001A62E4">
        <w:rPr>
          <w:rFonts w:cs="Calibri"/>
          <w:szCs w:val="22"/>
        </w:rPr>
        <w:t xml:space="preserve"> co</w:t>
      </w:r>
      <w:r w:rsidR="00BD779C" w:rsidRPr="001A62E4">
        <w:rPr>
          <w:rFonts w:cs="Calibri"/>
          <w:szCs w:val="22"/>
        </w:rPr>
        <w:t xml:space="preserve"> </w:t>
      </w:r>
      <w:r w:rsidR="001A62E4">
        <w:rPr>
          <w:rFonts w:cs="Calibri"/>
          <w:szCs w:val="22"/>
        </w:rPr>
        <w:t>Kupující podpisem předávacího protokolu osvědčí řádné provedení konfigurace, instalace a zprovoznění Zboží na příslušné lokalitě.</w:t>
      </w:r>
      <w:r w:rsidR="00BD779C">
        <w:rPr>
          <w:rFonts w:cs="Calibri"/>
          <w:szCs w:val="22"/>
        </w:rPr>
        <w:t xml:space="preserve"> </w:t>
      </w:r>
      <w:r w:rsidR="00E307D0" w:rsidRPr="007A7978">
        <w:rPr>
          <w:rFonts w:cs="Calibri"/>
          <w:szCs w:val="22"/>
        </w:rPr>
        <w:t>Podmínkou pro fakturaci je</w:t>
      </w:r>
      <w:r w:rsidR="001A62E4">
        <w:rPr>
          <w:rFonts w:cs="Calibri"/>
          <w:szCs w:val="22"/>
        </w:rPr>
        <w:t xml:space="preserve"> potvrzení předávacího protokolu zástupcem Kupujícího</w:t>
      </w:r>
      <w:r w:rsidR="00E307D0" w:rsidRPr="007A7978">
        <w:rPr>
          <w:rFonts w:cs="Calibri"/>
          <w:szCs w:val="22"/>
        </w:rPr>
        <w:t>.</w:t>
      </w:r>
      <w:r w:rsidR="001A62E4">
        <w:rPr>
          <w:rFonts w:cs="Calibri"/>
          <w:szCs w:val="22"/>
        </w:rPr>
        <w:t xml:space="preserve"> Kupující po ukončení kalendářního měsíce vystaví fakturu na cenu Zboží</w:t>
      </w:r>
      <w:r w:rsidR="00B521A2">
        <w:rPr>
          <w:rFonts w:cs="Calibri"/>
          <w:szCs w:val="22"/>
        </w:rPr>
        <w:t xml:space="preserve"> (a souvisejícího plnění)</w:t>
      </w:r>
      <w:r w:rsidR="001A62E4">
        <w:rPr>
          <w:rFonts w:cs="Calibri"/>
          <w:szCs w:val="22"/>
        </w:rPr>
        <w:t xml:space="preserve">, jehož řádná instalace a zprovoznění proběhla v příslušném kalendářním měsíci. </w:t>
      </w:r>
      <w:r w:rsidR="00BD779C">
        <w:rPr>
          <w:rFonts w:cs="Calibri"/>
          <w:szCs w:val="22"/>
        </w:rPr>
        <w:t>Cen</w:t>
      </w:r>
      <w:r w:rsidR="001A62E4">
        <w:rPr>
          <w:rFonts w:cs="Calibri"/>
          <w:szCs w:val="22"/>
        </w:rPr>
        <w:t>y</w:t>
      </w:r>
      <w:r w:rsidR="00BD779C">
        <w:rPr>
          <w:rFonts w:cs="Calibri"/>
          <w:szCs w:val="22"/>
        </w:rPr>
        <w:t xml:space="preserve"> uvedené na každé </w:t>
      </w:r>
      <w:r w:rsidR="00E307D0">
        <w:rPr>
          <w:rFonts w:cs="Calibri"/>
          <w:szCs w:val="22"/>
        </w:rPr>
        <w:t>f</w:t>
      </w:r>
      <w:r w:rsidRPr="007A1B8B">
        <w:rPr>
          <w:rFonts w:cs="Calibri"/>
          <w:szCs w:val="22"/>
        </w:rPr>
        <w:t>aktu</w:t>
      </w:r>
      <w:r w:rsidR="00BD779C">
        <w:rPr>
          <w:rFonts w:cs="Calibri"/>
          <w:szCs w:val="22"/>
        </w:rPr>
        <w:t>ře</w:t>
      </w:r>
      <w:r w:rsidRPr="007A1B8B">
        <w:rPr>
          <w:rFonts w:cs="Calibri"/>
          <w:szCs w:val="22"/>
        </w:rPr>
        <w:t xml:space="preserve"> bude reflektovat </w:t>
      </w:r>
      <w:r w:rsidR="00E307D0">
        <w:rPr>
          <w:rFonts w:cs="Calibri"/>
          <w:szCs w:val="22"/>
        </w:rPr>
        <w:t>ceny stanovené v příloze č. 3 této Smlouvy</w:t>
      </w:r>
      <w:r w:rsidRPr="007A1B8B">
        <w:rPr>
          <w:rFonts w:cs="Calibri"/>
          <w:szCs w:val="22"/>
        </w:rPr>
        <w:t>.</w:t>
      </w:r>
      <w:r w:rsidRPr="007A7978">
        <w:rPr>
          <w:rFonts w:cs="Calibri"/>
          <w:szCs w:val="22"/>
        </w:rPr>
        <w:t xml:space="preserve"> Prodávající bude fakturovat Kupujícímu DPH v sazbě platné v den zdanitelného plnění. </w:t>
      </w:r>
    </w:p>
    <w:p w14:paraId="31AC1548" w14:textId="77777777" w:rsidR="00E77BD3" w:rsidRPr="007A7978" w:rsidRDefault="00E77BD3" w:rsidP="00E77BD3">
      <w:pPr>
        <w:pStyle w:val="RLTextlnkuslovan"/>
        <w:numPr>
          <w:ilvl w:val="1"/>
          <w:numId w:val="1"/>
        </w:numPr>
        <w:rPr>
          <w:rFonts w:cs="Calibri"/>
          <w:szCs w:val="22"/>
          <w:lang w:eastAsia="en-US"/>
        </w:rPr>
      </w:pPr>
      <w:r w:rsidRPr="007A7978">
        <w:rPr>
          <w:rFonts w:cs="Calibri"/>
          <w:szCs w:val="22"/>
        </w:rPr>
        <w:t xml:space="preserve">Kupující Prodávajícímu neposkytne žádné zálohy. </w:t>
      </w:r>
    </w:p>
    <w:p w14:paraId="31B92E38" w14:textId="26A27FB8" w:rsidR="00E77BD3" w:rsidRPr="007A7978" w:rsidRDefault="00E77BD3" w:rsidP="00E77BD3">
      <w:pPr>
        <w:pStyle w:val="RLTextlnkuslovan"/>
        <w:numPr>
          <w:ilvl w:val="1"/>
          <w:numId w:val="1"/>
        </w:numPr>
        <w:rPr>
          <w:rFonts w:cs="Calibri"/>
          <w:szCs w:val="22"/>
          <w:lang w:eastAsia="en-US"/>
        </w:rPr>
      </w:pPr>
      <w:r w:rsidRPr="007A7978">
        <w:rPr>
          <w:rFonts w:cs="Calibri"/>
          <w:szCs w:val="22"/>
        </w:rPr>
        <w:t xml:space="preserve">Faktura musí obsahovat odkaz na </w:t>
      </w:r>
      <w:r>
        <w:rPr>
          <w:rFonts w:cs="Calibri"/>
          <w:szCs w:val="22"/>
        </w:rPr>
        <w:t>tuto</w:t>
      </w:r>
      <w:r w:rsidRPr="007A7978">
        <w:rPr>
          <w:rFonts w:cs="Calibri"/>
          <w:szCs w:val="22"/>
        </w:rPr>
        <w:t xml:space="preserve"> </w:t>
      </w:r>
      <w:r>
        <w:rPr>
          <w:rFonts w:cs="Calibri"/>
          <w:szCs w:val="22"/>
        </w:rPr>
        <w:t>S</w:t>
      </w:r>
      <w:r w:rsidRPr="007A7978">
        <w:rPr>
          <w:rFonts w:cs="Calibri"/>
          <w:szCs w:val="22"/>
        </w:rPr>
        <w:t xml:space="preserve">mlouvu a dále náležitosti stanovené příslušnými právními předpisy, zejména zákonem č. 235/2004 Sb., o dani z přidané hodnoty, ve znění pozdějších předpisů. Přílohou </w:t>
      </w:r>
      <w:r w:rsidR="00542CF9">
        <w:rPr>
          <w:rFonts w:cs="Calibri"/>
          <w:szCs w:val="22"/>
        </w:rPr>
        <w:t>f</w:t>
      </w:r>
      <w:r w:rsidRPr="007A7978">
        <w:rPr>
          <w:rFonts w:cs="Calibri"/>
          <w:szCs w:val="22"/>
        </w:rPr>
        <w:t>aktur bud</w:t>
      </w:r>
      <w:r w:rsidR="00542CF9">
        <w:rPr>
          <w:rFonts w:cs="Calibri"/>
          <w:szCs w:val="22"/>
        </w:rPr>
        <w:t>ou</w:t>
      </w:r>
      <w:r w:rsidRPr="007A7978">
        <w:rPr>
          <w:rFonts w:cs="Calibri"/>
          <w:szCs w:val="22"/>
        </w:rPr>
        <w:t xml:space="preserve"> kopie předávacích protokolů podepsaných oprávněnými osobami smluvních stran. </w:t>
      </w:r>
    </w:p>
    <w:p w14:paraId="282EE3A0" w14:textId="2E179102" w:rsidR="00E77BD3" w:rsidRPr="007A7978" w:rsidRDefault="00E77BD3" w:rsidP="00E77BD3">
      <w:pPr>
        <w:pStyle w:val="RLTextlnkuslovan"/>
        <w:numPr>
          <w:ilvl w:val="1"/>
          <w:numId w:val="1"/>
        </w:numPr>
        <w:rPr>
          <w:rFonts w:cs="Calibri"/>
          <w:szCs w:val="22"/>
          <w:lang w:eastAsia="en-US"/>
        </w:rPr>
      </w:pPr>
      <w:r w:rsidRPr="007A7978">
        <w:rPr>
          <w:rFonts w:cs="Calibri"/>
          <w:szCs w:val="22"/>
        </w:rPr>
        <w:t xml:space="preserve">Splatnost </w:t>
      </w:r>
      <w:r w:rsidR="00542CF9">
        <w:rPr>
          <w:rFonts w:cs="Calibri"/>
          <w:szCs w:val="22"/>
        </w:rPr>
        <w:t>f</w:t>
      </w:r>
      <w:r w:rsidRPr="007A7978">
        <w:rPr>
          <w:rFonts w:cs="Calibri"/>
          <w:szCs w:val="22"/>
        </w:rPr>
        <w:t xml:space="preserve">aktur činí </w:t>
      </w:r>
      <w:r w:rsidRPr="00291966">
        <w:rPr>
          <w:rFonts w:cs="Calibri"/>
          <w:szCs w:val="22"/>
        </w:rPr>
        <w:t>třicet (30) kalendářních dnů</w:t>
      </w:r>
      <w:r w:rsidRPr="007A7978">
        <w:rPr>
          <w:rFonts w:cs="Calibri"/>
          <w:szCs w:val="22"/>
        </w:rPr>
        <w:t xml:space="preserve"> ode dne jejího doručení Kupujícímu.</w:t>
      </w:r>
    </w:p>
    <w:p w14:paraId="29DF3D54" w14:textId="51203D89" w:rsidR="00E77BD3" w:rsidRPr="007A7978" w:rsidRDefault="00E77BD3" w:rsidP="00E77BD3">
      <w:pPr>
        <w:pStyle w:val="RLTextlnkuslovan"/>
        <w:numPr>
          <w:ilvl w:val="1"/>
          <w:numId w:val="1"/>
        </w:numPr>
        <w:rPr>
          <w:rFonts w:cs="Calibri"/>
          <w:szCs w:val="22"/>
          <w:lang w:eastAsia="en-US"/>
        </w:rPr>
      </w:pPr>
      <w:r w:rsidRPr="007A7978">
        <w:rPr>
          <w:rFonts w:cs="Calibri"/>
          <w:szCs w:val="22"/>
        </w:rPr>
        <w:t xml:space="preserve">Kupující má právo </w:t>
      </w:r>
      <w:r w:rsidR="00804D14">
        <w:rPr>
          <w:rFonts w:cs="Calibri"/>
          <w:szCs w:val="22"/>
        </w:rPr>
        <w:t>f</w:t>
      </w:r>
      <w:r w:rsidRPr="007A7978">
        <w:rPr>
          <w:rFonts w:cs="Calibri"/>
          <w:szCs w:val="22"/>
        </w:rPr>
        <w:t xml:space="preserve">akturu Prodávajícímu před uplynutím lhůty splatnosti vrátit, aniž by došlo k prodlení s jejím zaplacením, (i) obsahuje-li nesprávné údaje, (ii) chybí-li některá z náležitostí stanovených právními předpisy nebo touto </w:t>
      </w:r>
      <w:r>
        <w:rPr>
          <w:rFonts w:cs="Calibri"/>
          <w:szCs w:val="22"/>
        </w:rPr>
        <w:t xml:space="preserve">Smlouvou </w:t>
      </w:r>
      <w:r w:rsidRPr="007A7978">
        <w:rPr>
          <w:rFonts w:cs="Calibri"/>
          <w:szCs w:val="22"/>
        </w:rPr>
        <w:t xml:space="preserve">nebo (iii) není-li k Faktuře připojena kopie předávacího protokolu potvrzeného oprávněnými osobami smluvních stran. V takovém případě se běh lhůty splatnosti staví a nová lhůta v délce </w:t>
      </w:r>
      <w:r w:rsidRPr="007A1B8B">
        <w:rPr>
          <w:rFonts w:cs="Calibri"/>
          <w:szCs w:val="22"/>
        </w:rPr>
        <w:t>třiceti (30) kalendářních dnů</w:t>
      </w:r>
      <w:r w:rsidRPr="007A7978">
        <w:rPr>
          <w:rFonts w:cs="Calibri"/>
          <w:szCs w:val="22"/>
        </w:rPr>
        <w:t xml:space="preserve"> počne plynout ode dne doručení nové </w:t>
      </w:r>
      <w:r w:rsidR="0072584D" w:rsidRPr="007A7978">
        <w:rPr>
          <w:rFonts w:cs="Calibri"/>
          <w:szCs w:val="22"/>
        </w:rPr>
        <w:t xml:space="preserve">faktury </w:t>
      </w:r>
      <w:r w:rsidRPr="007A7978">
        <w:rPr>
          <w:rFonts w:cs="Calibri"/>
          <w:szCs w:val="22"/>
        </w:rPr>
        <w:t>Kupujícímu.</w:t>
      </w:r>
    </w:p>
    <w:p w14:paraId="74408EF0" w14:textId="77777777" w:rsidR="00E77BD3" w:rsidRPr="007A7978" w:rsidRDefault="00E77BD3" w:rsidP="00E77BD3">
      <w:pPr>
        <w:pStyle w:val="RLTextlnkuslovan"/>
        <w:numPr>
          <w:ilvl w:val="1"/>
          <w:numId w:val="1"/>
        </w:numPr>
        <w:rPr>
          <w:rFonts w:cs="Calibri"/>
          <w:szCs w:val="22"/>
          <w:lang w:eastAsia="en-US"/>
        </w:rPr>
      </w:pPr>
      <w:r w:rsidRPr="007A7978">
        <w:rPr>
          <w:rFonts w:cs="Calibri"/>
          <w:szCs w:val="22"/>
        </w:rPr>
        <w:t xml:space="preserve">Platby peněžitých částek se provádí v českých korunách bezhotovostním převodem na bankovní účet druhé smluvní strany. </w:t>
      </w:r>
    </w:p>
    <w:p w14:paraId="6BB87BB4" w14:textId="07881F7F" w:rsidR="00E77BD3" w:rsidRPr="007A7978" w:rsidRDefault="00E77BD3" w:rsidP="00E77BD3">
      <w:pPr>
        <w:pStyle w:val="RLTextlnkuslovan"/>
        <w:numPr>
          <w:ilvl w:val="1"/>
          <w:numId w:val="1"/>
        </w:numPr>
        <w:rPr>
          <w:rFonts w:cs="Calibri"/>
          <w:szCs w:val="22"/>
          <w:lang w:eastAsia="en-US"/>
        </w:rPr>
      </w:pPr>
      <w:r w:rsidRPr="007A7978">
        <w:rPr>
          <w:rFonts w:cs="Calibri"/>
          <w:szCs w:val="22"/>
        </w:rPr>
        <w:t xml:space="preserve">Smluvní strany se dohodly a souhlasí, že dnem zaplacení </w:t>
      </w:r>
      <w:r w:rsidR="00804D14" w:rsidRPr="007A7978">
        <w:rPr>
          <w:rFonts w:cs="Calibri"/>
          <w:szCs w:val="22"/>
        </w:rPr>
        <w:t xml:space="preserve">faktury </w:t>
      </w:r>
      <w:r w:rsidRPr="007A7978">
        <w:rPr>
          <w:rFonts w:cs="Calibri"/>
          <w:szCs w:val="22"/>
        </w:rPr>
        <w:t xml:space="preserve">se rozumí den odepsání fakturované částky z účtu Kupujícího. Pro odstranění všech pochybností Smluvní strany sjednávají, že Kupující není v prodlení, dojde-li k odepsání fakturované částky ve prospěch Prodávajícího do třiceti (30) kalendářních dnů po doručení </w:t>
      </w:r>
      <w:r w:rsidR="00804D14" w:rsidRPr="007A7978">
        <w:rPr>
          <w:rFonts w:cs="Calibri"/>
          <w:szCs w:val="22"/>
        </w:rPr>
        <w:t xml:space="preserve">faktury </w:t>
      </w:r>
      <w:r w:rsidRPr="007A7978">
        <w:rPr>
          <w:rFonts w:cs="Calibri"/>
          <w:szCs w:val="22"/>
        </w:rPr>
        <w:t xml:space="preserve">Kupujícímu, avšak k připsání této částky na bankovní účet Prodávajícího dojde po dni splatnosti uvedeném na </w:t>
      </w:r>
      <w:r w:rsidR="0072584D" w:rsidRPr="007A7978">
        <w:rPr>
          <w:rFonts w:cs="Calibri"/>
          <w:szCs w:val="22"/>
        </w:rPr>
        <w:t>faktuře</w:t>
      </w:r>
      <w:r w:rsidRPr="007A7978">
        <w:rPr>
          <w:rFonts w:cs="Calibri"/>
          <w:szCs w:val="22"/>
        </w:rPr>
        <w:t xml:space="preserve">. </w:t>
      </w:r>
    </w:p>
    <w:p w14:paraId="1F6EA599" w14:textId="38DF95FE" w:rsidR="00E77BD3" w:rsidRPr="007A7978" w:rsidRDefault="00E77BD3" w:rsidP="00E77BD3">
      <w:pPr>
        <w:pStyle w:val="RLTextlnkuslovan"/>
        <w:numPr>
          <w:ilvl w:val="1"/>
          <w:numId w:val="1"/>
        </w:numPr>
        <w:rPr>
          <w:rFonts w:cs="Calibri"/>
          <w:szCs w:val="22"/>
          <w:lang w:eastAsia="en-US"/>
        </w:rPr>
      </w:pPr>
      <w:r w:rsidRPr="007A7978">
        <w:rPr>
          <w:rFonts w:cs="Calibri"/>
          <w:szCs w:val="22"/>
        </w:rPr>
        <w:t xml:space="preserve">V roce, v němž bude </w:t>
      </w:r>
      <w:r w:rsidR="00B521A2">
        <w:rPr>
          <w:rFonts w:cs="Calibri"/>
          <w:szCs w:val="22"/>
        </w:rPr>
        <w:t xml:space="preserve">plnění </w:t>
      </w:r>
      <w:r w:rsidRPr="007A7978">
        <w:rPr>
          <w:rFonts w:cs="Calibri"/>
          <w:szCs w:val="22"/>
        </w:rPr>
        <w:t xml:space="preserve">dodáno, musí být </w:t>
      </w:r>
      <w:r w:rsidR="00804D14" w:rsidRPr="007A7978">
        <w:rPr>
          <w:rFonts w:cs="Calibri"/>
          <w:szCs w:val="22"/>
        </w:rPr>
        <w:t xml:space="preserve">faktura </w:t>
      </w:r>
      <w:r w:rsidRPr="007A7978">
        <w:rPr>
          <w:rFonts w:cs="Calibri"/>
          <w:szCs w:val="22"/>
        </w:rPr>
        <w:t xml:space="preserve">doručena Kupujícímu nejpozději do 15. prosince. Nebude-li </w:t>
      </w:r>
      <w:r w:rsidR="0072584D" w:rsidRPr="007A7978">
        <w:rPr>
          <w:rFonts w:cs="Calibri"/>
          <w:szCs w:val="22"/>
        </w:rPr>
        <w:t xml:space="preserve">faktura </w:t>
      </w:r>
      <w:r w:rsidRPr="007A7978">
        <w:rPr>
          <w:rFonts w:cs="Calibri"/>
          <w:szCs w:val="22"/>
        </w:rPr>
        <w:t xml:space="preserve">Kupujícímu doručena ve lhůtě dle předchozí věty, datum splatnosti takové </w:t>
      </w:r>
      <w:r w:rsidR="0072584D" w:rsidRPr="007A7978">
        <w:rPr>
          <w:rFonts w:cs="Calibri"/>
          <w:szCs w:val="22"/>
        </w:rPr>
        <w:t xml:space="preserve">faktury </w:t>
      </w:r>
      <w:r w:rsidRPr="007A7978">
        <w:rPr>
          <w:rFonts w:cs="Calibri"/>
          <w:szCs w:val="22"/>
        </w:rPr>
        <w:t>se posouvá na 1. února následujícího kalendářního roku.</w:t>
      </w:r>
    </w:p>
    <w:p w14:paraId="72D3A623" w14:textId="77777777" w:rsidR="00E77BD3" w:rsidRPr="007A7978" w:rsidRDefault="00E77BD3" w:rsidP="00E77BD3">
      <w:pPr>
        <w:pStyle w:val="lneksmlouvy"/>
        <w:rPr>
          <w:rFonts w:cs="Calibri"/>
          <w:szCs w:val="22"/>
        </w:rPr>
      </w:pPr>
      <w:bookmarkStart w:id="27" w:name="_Ref368049635"/>
      <w:bookmarkStart w:id="28" w:name="_Ref202766041"/>
      <w:bookmarkStart w:id="29" w:name="_Toc212632756"/>
      <w:bookmarkStart w:id="30" w:name="_Toc295034739"/>
      <w:bookmarkStart w:id="31" w:name="_Ref202762701"/>
      <w:bookmarkEnd w:id="23"/>
      <w:bookmarkEnd w:id="24"/>
      <w:bookmarkEnd w:id="25"/>
      <w:r w:rsidRPr="007A7978">
        <w:rPr>
          <w:rFonts w:cs="Calibri"/>
          <w:szCs w:val="22"/>
        </w:rPr>
        <w:t>PRÁVA A POVINNOSTI PRODÁVAJÍCÍHO</w:t>
      </w:r>
      <w:bookmarkEnd w:id="27"/>
    </w:p>
    <w:p w14:paraId="3C997876" w14:textId="452A76A7" w:rsidR="00E77BD3" w:rsidRPr="007A7978" w:rsidRDefault="00E77BD3" w:rsidP="00E77BD3">
      <w:pPr>
        <w:pStyle w:val="Textlnkuslovan"/>
        <w:rPr>
          <w:rFonts w:cs="Calibri"/>
          <w:szCs w:val="22"/>
        </w:rPr>
      </w:pPr>
      <w:bookmarkStart w:id="32" w:name="_Ref357438189"/>
      <w:r w:rsidRPr="007A7978">
        <w:rPr>
          <w:rFonts w:cs="Calibri"/>
          <w:szCs w:val="22"/>
        </w:rPr>
        <w:t>Prodávající se zavazuje provádět dodávky Zboží</w:t>
      </w:r>
      <w:r w:rsidR="00450627">
        <w:rPr>
          <w:rFonts w:cs="Calibri"/>
          <w:szCs w:val="22"/>
          <w:lang w:val="cs-CZ"/>
        </w:rPr>
        <w:t xml:space="preserve">, včetně příslušného software nezbytného k jeho užívání, </w:t>
      </w:r>
      <w:r w:rsidR="00882E83" w:rsidRPr="007A7978">
        <w:rPr>
          <w:rFonts w:cs="Calibri"/>
          <w:szCs w:val="22"/>
        </w:rPr>
        <w:t>řádně a včas</w:t>
      </w:r>
      <w:r w:rsidRPr="007A7978">
        <w:rPr>
          <w:rFonts w:cs="Calibri"/>
          <w:szCs w:val="22"/>
        </w:rPr>
        <w:t xml:space="preserve"> v souladu s podmínkami stanovenými v této </w:t>
      </w:r>
      <w:r w:rsidRPr="007A7978">
        <w:rPr>
          <w:rFonts w:cs="Calibri"/>
          <w:szCs w:val="22"/>
          <w:lang w:val="cs-CZ"/>
        </w:rPr>
        <w:t>Smlouvě</w:t>
      </w:r>
      <w:r w:rsidRPr="007A7978">
        <w:rPr>
          <w:rFonts w:cs="Calibri"/>
          <w:szCs w:val="22"/>
        </w:rPr>
        <w:t xml:space="preserve">. </w:t>
      </w:r>
    </w:p>
    <w:bookmarkEnd w:id="32"/>
    <w:p w14:paraId="3B96BDBC" w14:textId="2858F493" w:rsidR="00824D2C" w:rsidRPr="007A7978" w:rsidRDefault="00824D2C" w:rsidP="00E77BD3">
      <w:pPr>
        <w:pStyle w:val="Textlnkuslovan"/>
        <w:rPr>
          <w:rFonts w:cs="Calibri"/>
          <w:szCs w:val="22"/>
        </w:rPr>
      </w:pPr>
      <w:r>
        <w:rPr>
          <w:rFonts w:cs="Calibri"/>
          <w:szCs w:val="22"/>
          <w:lang w:val="cs-CZ"/>
        </w:rPr>
        <w:t xml:space="preserve">Prodávající se zavazuje </w:t>
      </w:r>
      <w:r w:rsidR="00FD297A">
        <w:rPr>
          <w:rFonts w:cs="Calibri"/>
          <w:szCs w:val="22"/>
          <w:lang w:val="cs-CZ"/>
        </w:rPr>
        <w:t>dodat</w:t>
      </w:r>
      <w:r>
        <w:rPr>
          <w:rFonts w:cs="Calibri"/>
          <w:szCs w:val="22"/>
          <w:lang w:val="cs-CZ"/>
        </w:rPr>
        <w:t xml:space="preserve"> Zboží</w:t>
      </w:r>
      <w:r w:rsidR="00FD297A">
        <w:rPr>
          <w:rFonts w:cs="Calibri"/>
          <w:szCs w:val="22"/>
          <w:lang w:val="cs-CZ"/>
        </w:rPr>
        <w:t xml:space="preserve"> a</w:t>
      </w:r>
      <w:r>
        <w:rPr>
          <w:rFonts w:cs="Calibri"/>
          <w:szCs w:val="22"/>
          <w:lang w:val="cs-CZ"/>
        </w:rPr>
        <w:t xml:space="preserve"> provést jeho</w:t>
      </w:r>
      <w:r w:rsidR="00450627">
        <w:rPr>
          <w:rFonts w:cs="Calibri"/>
          <w:szCs w:val="22"/>
          <w:lang w:val="cs-CZ"/>
        </w:rPr>
        <w:t xml:space="preserve"> montáž,</w:t>
      </w:r>
      <w:r>
        <w:rPr>
          <w:rFonts w:cs="Calibri"/>
          <w:szCs w:val="22"/>
          <w:lang w:val="cs-CZ"/>
        </w:rPr>
        <w:t xml:space="preserve"> instalaci</w:t>
      </w:r>
      <w:r w:rsidR="00450627">
        <w:rPr>
          <w:rFonts w:cs="Calibri"/>
          <w:szCs w:val="22"/>
          <w:lang w:val="cs-CZ"/>
        </w:rPr>
        <w:t>, konfiguraci</w:t>
      </w:r>
      <w:r>
        <w:rPr>
          <w:rFonts w:cs="Calibri"/>
          <w:szCs w:val="22"/>
          <w:lang w:val="cs-CZ"/>
        </w:rPr>
        <w:t xml:space="preserve"> a</w:t>
      </w:r>
      <w:r w:rsidR="00450627">
        <w:rPr>
          <w:rFonts w:cs="Calibri"/>
          <w:szCs w:val="22"/>
          <w:lang w:val="cs-CZ"/>
        </w:rPr>
        <w:t> </w:t>
      </w:r>
      <w:r>
        <w:rPr>
          <w:rFonts w:cs="Calibri"/>
          <w:szCs w:val="22"/>
          <w:lang w:val="cs-CZ"/>
        </w:rPr>
        <w:t>zprovoznění v souladu se specifikací stanovenou v příloze č. 1 této Smlouvy.</w:t>
      </w:r>
    </w:p>
    <w:p w14:paraId="68B183F9" w14:textId="15A4C6B6" w:rsidR="00E77BD3" w:rsidRPr="007A7978" w:rsidRDefault="00E77BD3" w:rsidP="00E77BD3">
      <w:pPr>
        <w:pStyle w:val="Textlnkuslovan"/>
        <w:rPr>
          <w:rFonts w:cs="Calibri"/>
          <w:szCs w:val="22"/>
        </w:rPr>
      </w:pPr>
      <w:bookmarkStart w:id="33" w:name="_Ref357438190"/>
      <w:r w:rsidRPr="007A7978">
        <w:rPr>
          <w:rFonts w:cs="Calibri"/>
          <w:szCs w:val="22"/>
        </w:rPr>
        <w:t xml:space="preserve">Prodávající je povinen dodat nové, nepoužité, bezvadné a funkční Zboží v prvotřídní jakosti, způsobilé </w:t>
      </w:r>
      <w:r w:rsidR="00FD297A">
        <w:rPr>
          <w:rFonts w:cs="Calibri"/>
          <w:szCs w:val="22"/>
          <w:lang w:val="cs-CZ"/>
        </w:rPr>
        <w:t xml:space="preserve">sloužit </w:t>
      </w:r>
      <w:r w:rsidRPr="007A7978">
        <w:rPr>
          <w:rFonts w:cs="Calibri"/>
          <w:szCs w:val="22"/>
        </w:rPr>
        <w:t>účelu, k němuž je dodáváno.</w:t>
      </w:r>
      <w:bookmarkEnd w:id="33"/>
    </w:p>
    <w:p w14:paraId="7D20E09D" w14:textId="17E22EF1" w:rsidR="00E77BD3" w:rsidRPr="007A7978" w:rsidRDefault="00E77BD3" w:rsidP="00E77BD3">
      <w:pPr>
        <w:pStyle w:val="Textlnkuslovan"/>
        <w:rPr>
          <w:rFonts w:cs="Calibri"/>
          <w:szCs w:val="22"/>
        </w:rPr>
      </w:pPr>
      <w:bookmarkStart w:id="34" w:name="_Ref357438192"/>
      <w:r w:rsidRPr="007A7978">
        <w:rPr>
          <w:rFonts w:cs="Calibri"/>
          <w:szCs w:val="22"/>
        </w:rPr>
        <w:t xml:space="preserve">Prodávající je povinen Zboží zabalit či jinak opatřit pro přepravu způsobem zabraňujícím poškození Zboží či jeho znehodnocení. Náklady na zabalení každého </w:t>
      </w:r>
      <w:r w:rsidRPr="007A7978">
        <w:rPr>
          <w:rFonts w:cs="Calibri"/>
          <w:szCs w:val="22"/>
          <w:lang w:val="cs-CZ"/>
        </w:rPr>
        <w:t xml:space="preserve">kusu Zboží </w:t>
      </w:r>
      <w:r w:rsidRPr="007A7978">
        <w:rPr>
          <w:rFonts w:cs="Calibri"/>
          <w:szCs w:val="22"/>
        </w:rPr>
        <w:t>včetně příslušenství jsou již zahrnuty v ceně.</w:t>
      </w:r>
      <w:bookmarkEnd w:id="34"/>
      <w:r w:rsidR="006D7E04">
        <w:rPr>
          <w:rFonts w:cs="Calibri"/>
          <w:szCs w:val="22"/>
          <w:lang w:val="cs-CZ"/>
        </w:rPr>
        <w:t xml:space="preserve"> </w:t>
      </w:r>
      <w:r w:rsidR="006D7E04" w:rsidRPr="007A7978">
        <w:rPr>
          <w:rFonts w:cs="Calibri"/>
          <w:szCs w:val="22"/>
        </w:rPr>
        <w:t>Prodávající je povinen na vlastní náklady zlikvidovat veškerý obalový materiál.</w:t>
      </w:r>
    </w:p>
    <w:p w14:paraId="054E0F6E" w14:textId="0A6FD0C3" w:rsidR="00BA31D2" w:rsidRPr="00BA31D2" w:rsidRDefault="00BA31D2" w:rsidP="00E77BD3">
      <w:pPr>
        <w:pStyle w:val="Textlnkuslovan"/>
        <w:rPr>
          <w:rFonts w:cs="Calibri"/>
          <w:szCs w:val="22"/>
        </w:rPr>
      </w:pPr>
      <w:r>
        <w:rPr>
          <w:rFonts w:cs="Calibri"/>
          <w:szCs w:val="22"/>
          <w:lang w:val="cs-CZ"/>
        </w:rPr>
        <w:t xml:space="preserve">Prodávající se zavazuje dodat Kupujícímu veškerý software nezbytný pro řádné užívání Zboží. </w:t>
      </w:r>
      <w:r w:rsidR="003F2C00">
        <w:rPr>
          <w:rFonts w:cs="Calibri"/>
          <w:szCs w:val="22"/>
          <w:lang w:val="cs-CZ"/>
        </w:rPr>
        <w:t>Cena software je zahrnuta v ceně Zboží</w:t>
      </w:r>
      <w:r w:rsidR="00E307D0">
        <w:rPr>
          <w:rFonts w:cs="Calibri"/>
          <w:szCs w:val="22"/>
          <w:lang w:val="cs-CZ"/>
        </w:rPr>
        <w:t>.</w:t>
      </w:r>
      <w:r w:rsidR="003F2C00">
        <w:rPr>
          <w:rFonts w:cs="Calibri"/>
          <w:szCs w:val="22"/>
          <w:lang w:val="cs-CZ"/>
        </w:rPr>
        <w:t xml:space="preserve"> </w:t>
      </w:r>
    </w:p>
    <w:p w14:paraId="7155DC38" w14:textId="4CEB98B4" w:rsidR="00E77BD3" w:rsidRPr="007A7978" w:rsidRDefault="00E77BD3" w:rsidP="00E77BD3">
      <w:pPr>
        <w:pStyle w:val="Textlnkuslovan"/>
        <w:rPr>
          <w:rFonts w:cs="Calibri"/>
          <w:szCs w:val="22"/>
        </w:rPr>
      </w:pPr>
      <w:r w:rsidRPr="007A7978">
        <w:rPr>
          <w:rFonts w:cs="Calibri"/>
          <w:szCs w:val="22"/>
          <w:lang w:val="cs-CZ"/>
        </w:rPr>
        <w:t xml:space="preserve">Pokud </w:t>
      </w:r>
      <w:r w:rsidRPr="007A7978">
        <w:rPr>
          <w:rFonts w:cs="Calibri"/>
          <w:szCs w:val="22"/>
        </w:rPr>
        <w:t xml:space="preserve">Prodávající v rámci plnění předmětu </w:t>
      </w:r>
      <w:r>
        <w:rPr>
          <w:rFonts w:cs="Calibri"/>
          <w:szCs w:val="22"/>
          <w:lang w:val="cs-CZ"/>
        </w:rPr>
        <w:t>S</w:t>
      </w:r>
      <w:r w:rsidRPr="007A7978">
        <w:rPr>
          <w:rFonts w:cs="Calibri"/>
          <w:szCs w:val="22"/>
          <w:lang w:val="cs-CZ"/>
        </w:rPr>
        <w:t>mlouvy</w:t>
      </w:r>
      <w:r w:rsidRPr="007A7978">
        <w:rPr>
          <w:rFonts w:cs="Calibri"/>
          <w:szCs w:val="22"/>
        </w:rPr>
        <w:t xml:space="preserve"> dodává software podléhající ochraně podle zákona č. 121/2000 Sb., o právu autorském, o právech souvisejících s</w:t>
      </w:r>
      <w:r w:rsidRPr="007A7978">
        <w:rPr>
          <w:rFonts w:cs="Calibri"/>
          <w:szCs w:val="22"/>
          <w:lang w:val="cs-CZ"/>
        </w:rPr>
        <w:t> </w:t>
      </w:r>
      <w:r w:rsidRPr="007A7978">
        <w:rPr>
          <w:rFonts w:cs="Calibri"/>
          <w:szCs w:val="22"/>
        </w:rPr>
        <w:t>právem autorským a o změně některých zákonů (autorský zákon), ve znění pozdějších předpisů</w:t>
      </w:r>
      <w:r w:rsidRPr="007A7978">
        <w:rPr>
          <w:rFonts w:cs="Calibri"/>
          <w:szCs w:val="22"/>
          <w:lang w:val="cs-CZ"/>
        </w:rPr>
        <w:t>,</w:t>
      </w:r>
      <w:r w:rsidRPr="007A7978">
        <w:rPr>
          <w:rFonts w:cs="Calibri"/>
          <w:szCs w:val="22"/>
        </w:rPr>
        <w:t xml:space="preserve"> </w:t>
      </w:r>
      <w:r w:rsidRPr="007A7978">
        <w:rPr>
          <w:rFonts w:cs="Calibri"/>
          <w:szCs w:val="22"/>
          <w:lang w:val="cs-CZ"/>
        </w:rPr>
        <w:t xml:space="preserve">je povinen </w:t>
      </w:r>
      <w:r w:rsidRPr="007A7978">
        <w:rPr>
          <w:rFonts w:cs="Calibri"/>
          <w:szCs w:val="22"/>
        </w:rPr>
        <w:t>Kupujícímu</w:t>
      </w:r>
      <w:r w:rsidRPr="007A7978">
        <w:rPr>
          <w:rFonts w:cs="Calibri"/>
          <w:szCs w:val="22"/>
          <w:lang w:val="cs-CZ"/>
        </w:rPr>
        <w:t xml:space="preserve"> poskytnout</w:t>
      </w:r>
      <w:r w:rsidRPr="007A7978">
        <w:rPr>
          <w:rFonts w:cs="Calibri"/>
          <w:szCs w:val="22"/>
        </w:rPr>
        <w:t xml:space="preserve"> licenci</w:t>
      </w:r>
      <w:r w:rsidRPr="007A7978">
        <w:rPr>
          <w:rFonts w:cs="Calibri"/>
          <w:szCs w:val="22"/>
          <w:lang w:val="cs-CZ"/>
        </w:rPr>
        <w:t xml:space="preserve"> (nebo zajistit její poskytnutí třetí osobou), a to</w:t>
      </w:r>
      <w:r w:rsidRPr="007A7978">
        <w:rPr>
          <w:rFonts w:cs="Calibri"/>
          <w:szCs w:val="22"/>
        </w:rPr>
        <w:t xml:space="preserve"> </w:t>
      </w:r>
      <w:r w:rsidRPr="007A7978">
        <w:rPr>
          <w:rFonts w:cs="Calibri"/>
          <w:szCs w:val="22"/>
          <w:lang w:val="cs-CZ"/>
        </w:rPr>
        <w:t>s následující specifikací</w:t>
      </w:r>
      <w:r w:rsidRPr="007A7978">
        <w:rPr>
          <w:rFonts w:cs="Calibri"/>
          <w:szCs w:val="22"/>
        </w:rPr>
        <w:t>:</w:t>
      </w:r>
    </w:p>
    <w:p w14:paraId="05EE53D9" w14:textId="77777777" w:rsidR="00E77BD3" w:rsidRPr="007A7978" w:rsidRDefault="00E77BD3" w:rsidP="00E77BD3">
      <w:pPr>
        <w:pStyle w:val="RLTextodstavceslovan"/>
        <w:rPr>
          <w:rFonts w:cs="Calibri"/>
          <w:szCs w:val="22"/>
        </w:rPr>
      </w:pPr>
      <w:r w:rsidRPr="007A7978">
        <w:rPr>
          <w:rFonts w:cs="Calibri"/>
          <w:szCs w:val="22"/>
        </w:rPr>
        <w:t>nevýhradní ke způsobům užití minimálně nezbytném pro řádné užívání software Kupujícím;</w:t>
      </w:r>
    </w:p>
    <w:p w14:paraId="231356EB" w14:textId="77777777" w:rsidR="00E77BD3" w:rsidRPr="00C15277" w:rsidRDefault="00E77BD3" w:rsidP="00E77BD3">
      <w:pPr>
        <w:pStyle w:val="RLTextodstavceslovan"/>
        <w:rPr>
          <w:rFonts w:cs="Calibri"/>
          <w:szCs w:val="22"/>
        </w:rPr>
      </w:pPr>
      <w:r w:rsidRPr="00C15277">
        <w:rPr>
          <w:rFonts w:cs="Calibri"/>
          <w:szCs w:val="22"/>
        </w:rPr>
        <w:t>v množstevním rozsahu minimálně nezbytném pro řádné užívání Zboží a software Kupujícím, s územním rozsahem pro Českou republiku, a to alespoň na dobu trvání majetkových práv autorských.</w:t>
      </w:r>
    </w:p>
    <w:p w14:paraId="37FA39DB" w14:textId="77777777" w:rsidR="00E77BD3" w:rsidRPr="007A7978" w:rsidRDefault="00E77BD3" w:rsidP="00E77BD3">
      <w:pPr>
        <w:pStyle w:val="Textlnkuslovan"/>
        <w:rPr>
          <w:rFonts w:cs="Calibri"/>
          <w:szCs w:val="22"/>
        </w:rPr>
      </w:pPr>
      <w:r w:rsidRPr="007A7978">
        <w:rPr>
          <w:rFonts w:cs="Calibri"/>
          <w:szCs w:val="22"/>
          <w:lang w:val="cs-CZ"/>
        </w:rPr>
        <w:t xml:space="preserve">Odměna </w:t>
      </w:r>
      <w:r w:rsidRPr="007A7978">
        <w:rPr>
          <w:rFonts w:cs="Calibri"/>
          <w:szCs w:val="22"/>
        </w:rPr>
        <w:t xml:space="preserve">za poskytnutí </w:t>
      </w:r>
      <w:r w:rsidRPr="007A7978">
        <w:rPr>
          <w:rFonts w:cs="Calibri"/>
          <w:szCs w:val="22"/>
          <w:lang w:val="cs-CZ"/>
        </w:rPr>
        <w:t>licence k software, který bude dodán jako součást Zboží, bude</w:t>
      </w:r>
      <w:r w:rsidRPr="007A7978">
        <w:rPr>
          <w:rFonts w:cs="Calibri"/>
          <w:szCs w:val="22"/>
        </w:rPr>
        <w:t xml:space="preserve"> zahrnuta v ceně</w:t>
      </w:r>
      <w:r w:rsidRPr="007A7978">
        <w:rPr>
          <w:rFonts w:cs="Calibri"/>
          <w:szCs w:val="22"/>
          <w:lang w:val="cs-CZ"/>
        </w:rPr>
        <w:t xml:space="preserve"> dodávaného Zboží</w:t>
      </w:r>
      <w:r w:rsidRPr="007A7978">
        <w:rPr>
          <w:rFonts w:cs="Calibri"/>
          <w:szCs w:val="22"/>
        </w:rPr>
        <w:t xml:space="preserve">. </w:t>
      </w:r>
    </w:p>
    <w:p w14:paraId="158A6126" w14:textId="77777777" w:rsidR="00E77BD3" w:rsidRPr="007A7978" w:rsidRDefault="00E77BD3" w:rsidP="00E77BD3">
      <w:pPr>
        <w:pStyle w:val="Textlnkuslovan"/>
        <w:rPr>
          <w:rFonts w:cs="Calibri"/>
          <w:szCs w:val="22"/>
        </w:rPr>
      </w:pPr>
      <w:bookmarkStart w:id="35" w:name="_Ref357438194"/>
      <w:r w:rsidRPr="007A7978">
        <w:rPr>
          <w:rFonts w:cs="Calibri"/>
          <w:szCs w:val="22"/>
        </w:rPr>
        <w:t>Prodávající je povinen předat Kupujícímu společně se Zbožím veškerou dokumentaci, doklady, záruční listy, technické a uživatelské manuály a jiné dokumenty, které se ke Zboží vztahují, a které jsou potřebné k převzetí a užívání Zboží.</w:t>
      </w:r>
      <w:bookmarkEnd w:id="35"/>
      <w:r w:rsidRPr="007A7978">
        <w:rPr>
          <w:rFonts w:cs="Calibri"/>
          <w:szCs w:val="22"/>
        </w:rPr>
        <w:t xml:space="preserve"> </w:t>
      </w:r>
    </w:p>
    <w:p w14:paraId="78BDB96E" w14:textId="77777777" w:rsidR="00E77BD3" w:rsidRPr="007A7978" w:rsidRDefault="00E77BD3" w:rsidP="00E77BD3">
      <w:pPr>
        <w:pStyle w:val="Textlnkuslovan"/>
        <w:rPr>
          <w:rFonts w:cs="Calibri"/>
          <w:szCs w:val="22"/>
        </w:rPr>
      </w:pPr>
      <w:r w:rsidRPr="007A7978">
        <w:rPr>
          <w:rFonts w:cs="Calibri"/>
          <w:szCs w:val="22"/>
        </w:rPr>
        <w:t xml:space="preserve">Prodávající je povinen neprodleně oznámit písemnou formou Kupujícímu překážky, které mu brání v plnění </w:t>
      </w:r>
      <w:r>
        <w:rPr>
          <w:rFonts w:cs="Calibri"/>
          <w:szCs w:val="22"/>
          <w:lang w:val="cs-CZ"/>
        </w:rPr>
        <w:t>S</w:t>
      </w:r>
      <w:r w:rsidRPr="007A7978">
        <w:rPr>
          <w:rFonts w:cs="Calibri"/>
          <w:szCs w:val="22"/>
          <w:lang w:val="cs-CZ"/>
        </w:rPr>
        <w:t>mlouvy</w:t>
      </w:r>
      <w:r w:rsidRPr="007A7978">
        <w:rPr>
          <w:rFonts w:cs="Calibri"/>
          <w:szCs w:val="22"/>
        </w:rPr>
        <w:t>.</w:t>
      </w:r>
    </w:p>
    <w:p w14:paraId="217FADDE" w14:textId="77777777" w:rsidR="00E77BD3" w:rsidRPr="007A7978" w:rsidRDefault="00E77BD3" w:rsidP="00E77BD3">
      <w:pPr>
        <w:pStyle w:val="Textlnkuslovan"/>
        <w:rPr>
          <w:rFonts w:cs="Calibri"/>
          <w:szCs w:val="22"/>
        </w:rPr>
      </w:pPr>
      <w:r w:rsidRPr="007A7978">
        <w:rPr>
          <w:rFonts w:cs="Calibri"/>
          <w:szCs w:val="22"/>
        </w:rPr>
        <w:t xml:space="preserve">Smluvní strany výslovně uvádějí, že při poskytování plnění dle </w:t>
      </w:r>
      <w:r>
        <w:rPr>
          <w:rFonts w:cs="Calibri"/>
          <w:szCs w:val="22"/>
          <w:lang w:val="cs-CZ"/>
        </w:rPr>
        <w:t>S</w:t>
      </w:r>
      <w:r w:rsidRPr="007A7978">
        <w:rPr>
          <w:rFonts w:cs="Calibri"/>
          <w:szCs w:val="22"/>
          <w:lang w:val="cs-CZ"/>
        </w:rPr>
        <w:t>mlouvy</w:t>
      </w:r>
      <w:r w:rsidRPr="007A7978">
        <w:rPr>
          <w:rFonts w:cs="Calibri"/>
          <w:szCs w:val="22"/>
        </w:rPr>
        <w:t xml:space="preserve"> prostřednictvím jakékoliv třetí osoby má Prodávající odpovědnost, jako by plnění poskytoval sám.</w:t>
      </w:r>
    </w:p>
    <w:p w14:paraId="3A3DEFB2" w14:textId="77777777" w:rsidR="00E77BD3" w:rsidRPr="007A7978" w:rsidRDefault="00E77BD3" w:rsidP="00E77BD3">
      <w:pPr>
        <w:pStyle w:val="Textlnkuslovan"/>
        <w:rPr>
          <w:rFonts w:cs="Calibri"/>
          <w:szCs w:val="22"/>
        </w:rPr>
      </w:pPr>
      <w:r w:rsidRPr="007A7978">
        <w:rPr>
          <w:rFonts w:cs="Calibri"/>
          <w:szCs w:val="22"/>
        </w:rPr>
        <w:t>Prodávající se zavazuje dodržovat</w:t>
      </w:r>
      <w:r w:rsidRPr="007A7978">
        <w:rPr>
          <w:rFonts w:cs="Calibri"/>
          <w:szCs w:val="22"/>
          <w:lang w:val="cs-CZ"/>
        </w:rPr>
        <w:t xml:space="preserve"> při plnění </w:t>
      </w:r>
      <w:r>
        <w:rPr>
          <w:rFonts w:cs="Calibri"/>
          <w:szCs w:val="22"/>
          <w:lang w:val="cs-CZ"/>
        </w:rPr>
        <w:t>S</w:t>
      </w:r>
      <w:r w:rsidRPr="007A7978">
        <w:rPr>
          <w:rFonts w:cs="Calibri"/>
          <w:szCs w:val="22"/>
          <w:lang w:val="cs-CZ"/>
        </w:rPr>
        <w:t>mlouvy</w:t>
      </w:r>
      <w:r w:rsidRPr="007A7978">
        <w:rPr>
          <w:rFonts w:cs="Calibri"/>
          <w:szCs w:val="22"/>
        </w:rPr>
        <w:t> příslušné právní předpisy.</w:t>
      </w:r>
      <w:r w:rsidRPr="007A7978">
        <w:rPr>
          <w:rFonts w:cs="Calibri"/>
          <w:szCs w:val="22"/>
          <w:lang w:val="cs-CZ"/>
        </w:rPr>
        <w:t xml:space="preserve"> </w:t>
      </w:r>
    </w:p>
    <w:p w14:paraId="75215587" w14:textId="77777777" w:rsidR="00E77BD3" w:rsidRPr="007A7978" w:rsidRDefault="00E77BD3" w:rsidP="00E77BD3">
      <w:pPr>
        <w:pStyle w:val="Textlnkuslovan"/>
        <w:rPr>
          <w:rFonts w:cs="Calibri"/>
          <w:szCs w:val="22"/>
        </w:rPr>
      </w:pPr>
      <w:r w:rsidRPr="007A7978">
        <w:rPr>
          <w:rFonts w:cs="Calibri"/>
          <w:szCs w:val="22"/>
        </w:rPr>
        <w:t xml:space="preserve">Prodávající si je vědom skutečnosti, že Kupující má zájem o plnění předmětu této </w:t>
      </w:r>
      <w:r>
        <w:rPr>
          <w:rFonts w:cs="Calibri"/>
          <w:szCs w:val="22"/>
          <w:lang w:val="cs-CZ"/>
        </w:rPr>
        <w:t>Smlouvy</w:t>
      </w:r>
      <w:r w:rsidRPr="007A7978">
        <w:rPr>
          <w:rFonts w:cs="Calibri"/>
          <w:szCs w:val="22"/>
        </w:rPr>
        <w:t xml:space="preserve"> dle zásad odpovědného zadávání veřejných zakázek. Prodávající se proto výslovně zavazuje</w:t>
      </w:r>
      <w:r w:rsidRPr="007A7978">
        <w:rPr>
          <w:rFonts w:cs="Calibri"/>
          <w:szCs w:val="22"/>
          <w:lang w:val="cs-CZ"/>
        </w:rPr>
        <w:t xml:space="preserve"> k</w:t>
      </w:r>
      <w:r w:rsidRPr="007A7978">
        <w:rPr>
          <w:rFonts w:cs="Calibri"/>
          <w:szCs w:val="22"/>
        </w:rPr>
        <w:t xml:space="preserve"> 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w:t>
      </w:r>
      <w:r w:rsidRPr="007A7978">
        <w:rPr>
          <w:rFonts w:cs="Calibri"/>
          <w:szCs w:val="22"/>
          <w:lang w:val="cs-CZ"/>
        </w:rPr>
        <w:t xml:space="preserve"> </w:t>
      </w:r>
    </w:p>
    <w:p w14:paraId="1ADB2264" w14:textId="77777777" w:rsidR="00E77BD3" w:rsidRPr="007A7978" w:rsidRDefault="00E77BD3" w:rsidP="00E77BD3">
      <w:pPr>
        <w:pStyle w:val="Textlnkuslovan"/>
        <w:rPr>
          <w:rFonts w:cs="Calibri"/>
          <w:szCs w:val="22"/>
        </w:rPr>
      </w:pPr>
      <w:r w:rsidRPr="007A7978">
        <w:rPr>
          <w:rFonts w:cs="Calibri"/>
          <w:szCs w:val="22"/>
        </w:rPr>
        <w:t>Prodávající</w:t>
      </w:r>
      <w:r w:rsidRPr="007A7978">
        <w:rPr>
          <w:rFonts w:cs="Calibri"/>
          <w:szCs w:val="22"/>
          <w:lang w:val="cs-CZ"/>
        </w:rPr>
        <w:t xml:space="preserve"> se zavazuje provádět</w:t>
      </w:r>
      <w:r w:rsidRPr="007A7978">
        <w:rPr>
          <w:rFonts w:cs="Calibri"/>
          <w:szCs w:val="22"/>
        </w:rPr>
        <w:t xml:space="preserve"> řádné a včasné plnění finančních závazků svým poddodavatelům, kdy za řádné a včasné plnění se považuje plné uhrazení poddodavatelem vystavených faktur za poskytnutá plnění, a</w:t>
      </w:r>
      <w:r w:rsidRPr="007A7978">
        <w:rPr>
          <w:rFonts w:cs="Calibri"/>
          <w:szCs w:val="22"/>
          <w:lang w:val="cs-CZ"/>
        </w:rPr>
        <w:t> </w:t>
      </w:r>
      <w:r w:rsidRPr="007A7978">
        <w:rPr>
          <w:rFonts w:cs="Calibri"/>
          <w:szCs w:val="22"/>
        </w:rPr>
        <w:t>to ve lhůtě splatnosti faktur vystavených poddodavatelem</w:t>
      </w:r>
      <w:r w:rsidRPr="007A7978">
        <w:rPr>
          <w:rFonts w:cs="Calibri"/>
          <w:szCs w:val="22"/>
          <w:lang w:val="cs-CZ"/>
        </w:rPr>
        <w:t>.</w:t>
      </w:r>
    </w:p>
    <w:p w14:paraId="63C32407" w14:textId="43DB3A28" w:rsidR="00E77BD3" w:rsidRDefault="00E77BD3" w:rsidP="00E77BD3">
      <w:pPr>
        <w:pStyle w:val="Textlnkuslovan"/>
        <w:rPr>
          <w:rFonts w:cs="Calibri"/>
          <w:szCs w:val="22"/>
        </w:rPr>
      </w:pPr>
      <w:r w:rsidRPr="007A7978">
        <w:rPr>
          <w:rFonts w:cs="Calibri"/>
          <w:szCs w:val="22"/>
        </w:rPr>
        <w:t xml:space="preserve">Prodávající se dále zavazuje, že bude usilovat o </w:t>
      </w:r>
      <w:bookmarkStart w:id="36" w:name="_Hlk65594132"/>
      <w:r w:rsidRPr="007A7978">
        <w:rPr>
          <w:rFonts w:cs="Calibri"/>
          <w:szCs w:val="22"/>
        </w:rPr>
        <w:t xml:space="preserve">snížení negativního dopadu jeho činnosti při plnění </w:t>
      </w:r>
      <w:r w:rsidR="00821311" w:rsidRPr="007A7978">
        <w:rPr>
          <w:rFonts w:cs="Calibri"/>
          <w:szCs w:val="22"/>
        </w:rPr>
        <w:t xml:space="preserve">Smlouvy </w:t>
      </w:r>
      <w:r w:rsidRPr="007A7978">
        <w:rPr>
          <w:rFonts w:cs="Calibri"/>
          <w:szCs w:val="22"/>
        </w:rPr>
        <w:t xml:space="preserve">na životní prostředí, zejména pak předcházením znečišťování ovzduší nebo snižováním úrovně znečišťování, může-li je během plnění </w:t>
      </w:r>
      <w:r w:rsidR="00821311" w:rsidRPr="007A7978">
        <w:rPr>
          <w:rFonts w:cs="Calibri"/>
          <w:szCs w:val="22"/>
        </w:rPr>
        <w:t xml:space="preserve">Smlouvy </w:t>
      </w:r>
      <w:r w:rsidRPr="007A7978">
        <w:rPr>
          <w:rFonts w:cs="Calibri"/>
          <w:szCs w:val="22"/>
        </w:rPr>
        <w:t>způsobit, a předcházením vzniku odpadů, stanovením hierarchie nakládání s</w:t>
      </w:r>
      <w:r w:rsidRPr="007A7978">
        <w:rPr>
          <w:rFonts w:cs="Calibri"/>
          <w:szCs w:val="22"/>
          <w:lang w:val="cs-CZ"/>
        </w:rPr>
        <w:t> </w:t>
      </w:r>
      <w:r w:rsidRPr="007A7978">
        <w:rPr>
          <w:rFonts w:cs="Calibri"/>
          <w:szCs w:val="22"/>
        </w:rPr>
        <w:t>nimi a prosazováním základních principů ochrany životního prostředí a zdraví lidí při nakládání s odpady</w:t>
      </w:r>
      <w:bookmarkEnd w:id="36"/>
      <w:r w:rsidRPr="007A7978">
        <w:rPr>
          <w:rFonts w:cs="Calibri"/>
          <w:szCs w:val="22"/>
        </w:rPr>
        <w:t>.</w:t>
      </w:r>
    </w:p>
    <w:p w14:paraId="432B1B59" w14:textId="77777777" w:rsidR="00E77BD3" w:rsidRPr="007A7978" w:rsidRDefault="00E77BD3" w:rsidP="00E77BD3">
      <w:pPr>
        <w:pStyle w:val="lneksmlouvy"/>
        <w:rPr>
          <w:rFonts w:cs="Calibri"/>
          <w:szCs w:val="22"/>
        </w:rPr>
      </w:pPr>
      <w:r w:rsidRPr="007A7978">
        <w:rPr>
          <w:rFonts w:cs="Calibri"/>
          <w:szCs w:val="22"/>
        </w:rPr>
        <w:t>PRÁVA A POVINNOSTI KUPUJÍCÍHO</w:t>
      </w:r>
    </w:p>
    <w:p w14:paraId="67C50397" w14:textId="77777777" w:rsidR="00E77BD3" w:rsidRPr="007A7978" w:rsidRDefault="00E77BD3" w:rsidP="00E77BD3">
      <w:pPr>
        <w:pStyle w:val="Textlnkuslovan"/>
        <w:rPr>
          <w:rFonts w:cs="Calibri"/>
          <w:szCs w:val="22"/>
        </w:rPr>
      </w:pPr>
      <w:r w:rsidRPr="007A7978">
        <w:rPr>
          <w:rFonts w:cs="Calibri"/>
          <w:szCs w:val="22"/>
        </w:rPr>
        <w:t xml:space="preserve">Kupující je povinen zaplatit Prodávajícímu cenu </w:t>
      </w:r>
      <w:r w:rsidRPr="007A7978">
        <w:rPr>
          <w:rFonts w:cs="Calibri"/>
          <w:szCs w:val="22"/>
          <w:lang w:val="cs-CZ"/>
        </w:rPr>
        <w:t>Z</w:t>
      </w:r>
      <w:r w:rsidRPr="007A7978">
        <w:rPr>
          <w:rFonts w:cs="Calibri"/>
          <w:szCs w:val="22"/>
        </w:rPr>
        <w:t>boží za podmínek sjednaných v této Smlouvě.</w:t>
      </w:r>
    </w:p>
    <w:p w14:paraId="0C27A508" w14:textId="3EF1F55C" w:rsidR="00E77BD3" w:rsidRPr="007A7978" w:rsidRDefault="00E77BD3" w:rsidP="00E77BD3">
      <w:pPr>
        <w:pStyle w:val="Textlnkuslovan"/>
        <w:rPr>
          <w:rFonts w:cs="Calibri"/>
          <w:szCs w:val="22"/>
        </w:rPr>
      </w:pPr>
      <w:r w:rsidRPr="007A7978">
        <w:rPr>
          <w:rFonts w:cs="Calibri"/>
          <w:szCs w:val="22"/>
        </w:rPr>
        <w:t xml:space="preserve">Kupující je oprávněn odepřít převzetí Zboží, pokud Zboží neodpovídá kvalitativně, druhově či množstvím požadavkům stanoveným touto </w:t>
      </w:r>
      <w:r>
        <w:rPr>
          <w:rFonts w:cs="Calibri"/>
          <w:szCs w:val="22"/>
        </w:rPr>
        <w:t>Smlouvou</w:t>
      </w:r>
      <w:r w:rsidRPr="007A7978">
        <w:rPr>
          <w:rFonts w:cs="Calibri"/>
          <w:szCs w:val="22"/>
          <w:lang w:val="cs-CZ"/>
        </w:rPr>
        <w:t xml:space="preserve"> nebo Zboží z jiných důvodů nesplňuje požadavky stanovené v této </w:t>
      </w:r>
      <w:r w:rsidRPr="007A7978">
        <w:rPr>
          <w:rFonts w:cs="Calibri"/>
          <w:szCs w:val="22"/>
        </w:rPr>
        <w:t>Smlouvě</w:t>
      </w:r>
      <w:r w:rsidRPr="007A7978">
        <w:rPr>
          <w:rFonts w:cs="Calibri"/>
          <w:szCs w:val="22"/>
          <w:lang w:val="cs-CZ"/>
        </w:rPr>
        <w:t xml:space="preserve"> nebo v právních předpisech.  </w:t>
      </w:r>
    </w:p>
    <w:p w14:paraId="67F2C9F8" w14:textId="7A4CB616" w:rsidR="00E77BD3" w:rsidRPr="007A7978" w:rsidRDefault="00E77BD3" w:rsidP="00E77BD3">
      <w:pPr>
        <w:pStyle w:val="Textlnkuslovan"/>
        <w:rPr>
          <w:rFonts w:cs="Calibri"/>
          <w:szCs w:val="22"/>
        </w:rPr>
      </w:pPr>
      <w:r w:rsidRPr="007A7978">
        <w:rPr>
          <w:rFonts w:cs="Calibri"/>
          <w:szCs w:val="22"/>
        </w:rPr>
        <w:t xml:space="preserve">Kupující není povinen </w:t>
      </w:r>
      <w:r w:rsidR="000A73B7">
        <w:rPr>
          <w:rFonts w:cs="Calibri"/>
          <w:szCs w:val="22"/>
          <w:lang w:val="cs-CZ"/>
        </w:rPr>
        <w:t xml:space="preserve">Zboží </w:t>
      </w:r>
      <w:r w:rsidR="00162E72">
        <w:rPr>
          <w:rFonts w:cs="Calibri"/>
          <w:szCs w:val="22"/>
          <w:lang w:val="cs-CZ"/>
        </w:rPr>
        <w:t>převz</w:t>
      </w:r>
      <w:r w:rsidR="000A73B7">
        <w:rPr>
          <w:rFonts w:cs="Calibri"/>
          <w:szCs w:val="22"/>
          <w:lang w:val="cs-CZ"/>
        </w:rPr>
        <w:t>ít, nebude-li</w:t>
      </w:r>
      <w:r w:rsidR="00162E72">
        <w:rPr>
          <w:rFonts w:cs="Calibri"/>
          <w:szCs w:val="22"/>
          <w:lang w:val="cs-CZ"/>
        </w:rPr>
        <w:t xml:space="preserve"> </w:t>
      </w:r>
      <w:r w:rsidR="00162E72" w:rsidRPr="005E4F64">
        <w:rPr>
          <w:rFonts w:asciiTheme="minorHAnsi" w:hAnsiTheme="minorHAnsi" w:cstheme="minorHAnsi"/>
          <w:iCs/>
        </w:rPr>
        <w:t>dodávk</w:t>
      </w:r>
      <w:r w:rsidR="000A73B7">
        <w:rPr>
          <w:rFonts w:asciiTheme="minorHAnsi" w:hAnsiTheme="minorHAnsi" w:cstheme="minorHAnsi"/>
          <w:iCs/>
          <w:lang w:val="cs-CZ"/>
        </w:rPr>
        <w:t>a</w:t>
      </w:r>
      <w:r w:rsidR="00162E72">
        <w:rPr>
          <w:rFonts w:asciiTheme="minorHAnsi" w:hAnsiTheme="minorHAnsi" w:cstheme="minorHAnsi"/>
          <w:iCs/>
          <w:lang w:val="cs-CZ"/>
        </w:rPr>
        <w:t>,</w:t>
      </w:r>
      <w:r w:rsidR="00162E72" w:rsidRPr="005E4F64">
        <w:rPr>
          <w:rFonts w:asciiTheme="minorHAnsi" w:hAnsiTheme="minorHAnsi" w:cstheme="minorHAnsi"/>
          <w:iCs/>
        </w:rPr>
        <w:t xml:space="preserve"> </w:t>
      </w:r>
      <w:r w:rsidR="00162E72">
        <w:rPr>
          <w:rFonts w:cs="Calibri"/>
          <w:szCs w:val="22"/>
          <w:lang w:val="cs-CZ"/>
        </w:rPr>
        <w:t>konfigurac</w:t>
      </w:r>
      <w:r w:rsidR="000A73B7">
        <w:rPr>
          <w:rFonts w:cs="Calibri"/>
          <w:szCs w:val="22"/>
          <w:lang w:val="cs-CZ"/>
        </w:rPr>
        <w:t>e</w:t>
      </w:r>
      <w:r w:rsidR="00162E72">
        <w:rPr>
          <w:rFonts w:cs="Calibri"/>
          <w:szCs w:val="22"/>
          <w:lang w:val="cs-CZ"/>
        </w:rPr>
        <w:t>, instalac</w:t>
      </w:r>
      <w:r w:rsidR="000A73B7">
        <w:rPr>
          <w:rFonts w:cs="Calibri"/>
          <w:szCs w:val="22"/>
          <w:lang w:val="cs-CZ"/>
        </w:rPr>
        <w:t>e</w:t>
      </w:r>
      <w:r w:rsidR="00162E72">
        <w:rPr>
          <w:rFonts w:cs="Calibri"/>
          <w:szCs w:val="22"/>
          <w:lang w:val="cs-CZ"/>
        </w:rPr>
        <w:t xml:space="preserve"> a zprovoznění Zboží provedena v souladu s podmínkami stanovenými touto Smlouvou nebo nebude-li instalované Zboží způsobilé k užití pro </w:t>
      </w:r>
      <w:r w:rsidR="000A73B7">
        <w:rPr>
          <w:rFonts w:cs="Calibri"/>
          <w:szCs w:val="22"/>
          <w:lang w:val="cs-CZ"/>
        </w:rPr>
        <w:t>obvyklý</w:t>
      </w:r>
      <w:r w:rsidR="00162E72">
        <w:rPr>
          <w:rFonts w:cs="Calibri"/>
          <w:szCs w:val="22"/>
          <w:lang w:val="cs-CZ"/>
        </w:rPr>
        <w:t xml:space="preserve"> účel</w:t>
      </w:r>
      <w:r w:rsidRPr="007A7978">
        <w:rPr>
          <w:rFonts w:cs="Calibri"/>
          <w:szCs w:val="22"/>
        </w:rPr>
        <w:t>.</w:t>
      </w:r>
    </w:p>
    <w:p w14:paraId="683B136C" w14:textId="77777777" w:rsidR="00E77BD3" w:rsidRPr="007A7978" w:rsidRDefault="00E77BD3" w:rsidP="00E77BD3">
      <w:pPr>
        <w:pStyle w:val="lneksmlouvy"/>
        <w:rPr>
          <w:rFonts w:cs="Calibri"/>
          <w:szCs w:val="22"/>
        </w:rPr>
      </w:pPr>
      <w:r w:rsidRPr="007A7978">
        <w:rPr>
          <w:rFonts w:cs="Calibri"/>
          <w:szCs w:val="22"/>
        </w:rPr>
        <w:t>PŘECHOD VLASTNICTVÍ A NEBEZPEČÍ ŠKODY</w:t>
      </w:r>
    </w:p>
    <w:p w14:paraId="3D64F864" w14:textId="44188768" w:rsidR="00E77BD3" w:rsidRPr="007A7978" w:rsidRDefault="00E77BD3" w:rsidP="00E77BD3">
      <w:pPr>
        <w:pStyle w:val="Textlnkuslovan"/>
        <w:rPr>
          <w:rFonts w:cs="Calibri"/>
          <w:szCs w:val="22"/>
        </w:rPr>
      </w:pPr>
      <w:r w:rsidRPr="007A7978">
        <w:rPr>
          <w:rFonts w:cs="Calibri"/>
          <w:szCs w:val="22"/>
        </w:rPr>
        <w:t>Vlastnické právo ke Zboží dodanému na základě</w:t>
      </w:r>
      <w:r>
        <w:rPr>
          <w:rFonts w:cs="Calibri"/>
          <w:szCs w:val="22"/>
          <w:lang w:val="cs-CZ"/>
        </w:rPr>
        <w:t xml:space="preserve"> této</w:t>
      </w:r>
      <w:r w:rsidRPr="007A7978">
        <w:rPr>
          <w:rFonts w:cs="Calibri"/>
          <w:szCs w:val="22"/>
        </w:rPr>
        <w:t xml:space="preserve"> </w:t>
      </w:r>
      <w:r>
        <w:rPr>
          <w:rFonts w:cs="Calibri"/>
          <w:szCs w:val="22"/>
          <w:lang w:val="cs-CZ"/>
        </w:rPr>
        <w:t>S</w:t>
      </w:r>
      <w:r w:rsidRPr="007A7978">
        <w:rPr>
          <w:rFonts w:cs="Calibri"/>
          <w:szCs w:val="22"/>
          <w:lang w:val="cs-CZ"/>
        </w:rPr>
        <w:t>mlouvy</w:t>
      </w:r>
      <w:r w:rsidRPr="007A7978">
        <w:rPr>
          <w:rFonts w:cs="Calibri"/>
          <w:szCs w:val="22"/>
        </w:rPr>
        <w:t xml:space="preserve"> přechází na Kupujícího okamžikem podpisu protokolu o předání a převzetí dodaného</w:t>
      </w:r>
      <w:r w:rsidR="000A73B7">
        <w:rPr>
          <w:rFonts w:cs="Calibri"/>
          <w:szCs w:val="22"/>
          <w:lang w:val="cs-CZ"/>
        </w:rPr>
        <w:t xml:space="preserve">, instalovaného </w:t>
      </w:r>
      <w:r w:rsidR="000A73B7" w:rsidRPr="000A73B7">
        <w:t>a</w:t>
      </w:r>
      <w:r w:rsidR="00E307D0">
        <w:rPr>
          <w:lang w:val="cs-CZ"/>
        </w:rPr>
        <w:t> </w:t>
      </w:r>
      <w:r w:rsidR="000A73B7" w:rsidRPr="000A73B7">
        <w:t>zprovozněného</w:t>
      </w:r>
      <w:r w:rsidRPr="007A7978">
        <w:rPr>
          <w:rFonts w:cs="Calibri"/>
          <w:szCs w:val="22"/>
        </w:rPr>
        <w:t xml:space="preserve"> Zboží oprávněnou osobou Kupujícího. Tímto okamžikem taktéž přechází na Kupujícího nebezpečí škody na dodaném Zboží.</w:t>
      </w:r>
    </w:p>
    <w:p w14:paraId="6599EC38" w14:textId="77777777" w:rsidR="00E77BD3" w:rsidRPr="007A7978" w:rsidRDefault="00E77BD3" w:rsidP="00E77BD3">
      <w:pPr>
        <w:pStyle w:val="RLlneksmlouvy"/>
        <w:numPr>
          <w:ilvl w:val="0"/>
          <w:numId w:val="1"/>
        </w:numPr>
        <w:rPr>
          <w:rFonts w:cs="Calibri"/>
          <w:szCs w:val="22"/>
        </w:rPr>
      </w:pPr>
      <w:bookmarkStart w:id="37" w:name="_Ref61529068"/>
      <w:r w:rsidRPr="007A7978">
        <w:rPr>
          <w:rFonts w:cs="Calibri"/>
          <w:szCs w:val="22"/>
        </w:rPr>
        <w:t>VADY ZBOŽÍ A ZÁRUČNÍ DOBA</w:t>
      </w:r>
      <w:bookmarkEnd w:id="37"/>
    </w:p>
    <w:p w14:paraId="5D07FCA7" w14:textId="77777777" w:rsidR="00E77BD3" w:rsidRPr="007A7978" w:rsidRDefault="00E77BD3" w:rsidP="00E77BD3">
      <w:pPr>
        <w:pStyle w:val="RLTextlnkuslovan"/>
        <w:numPr>
          <w:ilvl w:val="1"/>
          <w:numId w:val="1"/>
        </w:numPr>
        <w:rPr>
          <w:rFonts w:cs="Calibri"/>
          <w:szCs w:val="22"/>
          <w:lang w:eastAsia="en-US"/>
        </w:rPr>
      </w:pPr>
      <w:bookmarkStart w:id="38" w:name="_Ref368041451"/>
      <w:bookmarkStart w:id="39" w:name="_Ref384315824"/>
      <w:bookmarkStart w:id="40" w:name="_Ref384318431"/>
      <w:r w:rsidRPr="007A7978">
        <w:rPr>
          <w:rFonts w:cs="Calibri"/>
          <w:szCs w:val="22"/>
        </w:rPr>
        <w:t>Prodávající tímto ujišťuje Kupujícího, že Zboží dodá nové a bez vad.</w:t>
      </w:r>
    </w:p>
    <w:p w14:paraId="16748A7B" w14:textId="214FB4D0" w:rsidR="00E77BD3" w:rsidRDefault="00E77BD3" w:rsidP="00E77BD3">
      <w:pPr>
        <w:pStyle w:val="RLTextlnkuslovan"/>
        <w:numPr>
          <w:ilvl w:val="1"/>
          <w:numId w:val="1"/>
        </w:numPr>
        <w:rPr>
          <w:rFonts w:cs="Calibri"/>
          <w:szCs w:val="22"/>
        </w:rPr>
      </w:pPr>
      <w:bookmarkStart w:id="41" w:name="_Ref61883850"/>
      <w:r w:rsidRPr="007A7978">
        <w:rPr>
          <w:rFonts w:cs="Calibri"/>
          <w:szCs w:val="22"/>
        </w:rPr>
        <w:t>Prodávající poskytuje na Zboží záruku za jakost v</w:t>
      </w:r>
      <w:r>
        <w:rPr>
          <w:rFonts w:cs="Calibri"/>
          <w:szCs w:val="22"/>
        </w:rPr>
        <w:t> </w:t>
      </w:r>
      <w:r w:rsidRPr="007A7978">
        <w:rPr>
          <w:rFonts w:cs="Calibri"/>
          <w:szCs w:val="22"/>
        </w:rPr>
        <w:t xml:space="preserve">délce </w:t>
      </w:r>
      <w:r w:rsidR="000A73B7" w:rsidRPr="00F3438F">
        <w:rPr>
          <w:rFonts w:cs="Calibri"/>
          <w:b/>
          <w:bCs/>
          <w:szCs w:val="22"/>
        </w:rPr>
        <w:t>36 měsíců</w:t>
      </w:r>
      <w:r w:rsidR="000A73B7">
        <w:rPr>
          <w:rFonts w:cs="Calibri"/>
          <w:szCs w:val="22"/>
        </w:rPr>
        <w:t xml:space="preserve"> od převzetí veškerého instalovaného a zprovozněného Zboží dle této </w:t>
      </w:r>
      <w:r>
        <w:rPr>
          <w:rFonts w:cs="Calibri"/>
          <w:szCs w:val="22"/>
        </w:rPr>
        <w:t>Smlouvy</w:t>
      </w:r>
      <w:r w:rsidR="000A73B7">
        <w:rPr>
          <w:rFonts w:cs="Calibri"/>
          <w:szCs w:val="22"/>
        </w:rPr>
        <w:t xml:space="preserve"> Kupujícím</w:t>
      </w:r>
      <w:r w:rsidRPr="007A7978">
        <w:rPr>
          <w:rFonts w:cs="Calibri"/>
          <w:szCs w:val="22"/>
        </w:rPr>
        <w:t xml:space="preserve"> a v této záruční době se zavazuje odstraňovat vady</w:t>
      </w:r>
      <w:r>
        <w:rPr>
          <w:rFonts w:cs="Calibri"/>
          <w:szCs w:val="22"/>
        </w:rPr>
        <w:t xml:space="preserve"> </w:t>
      </w:r>
      <w:r w:rsidRPr="007A7978">
        <w:rPr>
          <w:rFonts w:cs="Calibri"/>
          <w:szCs w:val="22"/>
        </w:rPr>
        <w:t>Zboží</w:t>
      </w:r>
      <w:r w:rsidR="00927895">
        <w:rPr>
          <w:rFonts w:cs="Calibri"/>
          <w:szCs w:val="22"/>
        </w:rPr>
        <w:t xml:space="preserve"> a dále poskytovat následující plnění: (i) </w:t>
      </w:r>
      <w:r w:rsidR="00927895">
        <w:t>podporu hardware od výrobce, (ii) bezplatný upgrade pro firmware instalovaného hardware, včetně provedení tohoto upgrade, (iii) službu kontaktního místa pro nahlášení požadavku či vad dodaného řešení</w:t>
      </w:r>
      <w:r w:rsidRPr="007A7978">
        <w:rPr>
          <w:rFonts w:cs="Calibri"/>
          <w:szCs w:val="22"/>
        </w:rPr>
        <w:t xml:space="preserve"> (dále také jen „</w:t>
      </w:r>
      <w:r w:rsidRPr="007A7978">
        <w:rPr>
          <w:rFonts w:cs="Calibri"/>
          <w:b/>
          <w:szCs w:val="22"/>
        </w:rPr>
        <w:t>Záruční servis</w:t>
      </w:r>
      <w:r w:rsidRPr="007A7978">
        <w:rPr>
          <w:rFonts w:cs="Calibri"/>
          <w:szCs w:val="22"/>
        </w:rPr>
        <w:t xml:space="preserve">“). Záruční doba počíná běžet ode dne převzetí Zboží oprávněnou osobou Kupujícího v místě plnění. </w:t>
      </w:r>
    </w:p>
    <w:p w14:paraId="0FF1552C" w14:textId="1A49A0B2" w:rsidR="00E77BD3" w:rsidRPr="007A7978" w:rsidRDefault="00E77BD3" w:rsidP="00E77BD3">
      <w:pPr>
        <w:pStyle w:val="RLTextlnkuslovan"/>
        <w:numPr>
          <w:ilvl w:val="1"/>
          <w:numId w:val="1"/>
        </w:numPr>
        <w:rPr>
          <w:rFonts w:cs="Calibri"/>
          <w:szCs w:val="22"/>
        </w:rPr>
      </w:pPr>
      <w:bookmarkStart w:id="42" w:name="_Ref91022654"/>
      <w:r>
        <w:rPr>
          <w:rFonts w:cs="Calibri"/>
          <w:szCs w:val="22"/>
        </w:rPr>
        <w:t>Prodávající se zavazuje provést opravu nahlášených vad Zboží</w:t>
      </w:r>
      <w:r w:rsidR="00C40235">
        <w:rPr>
          <w:rFonts w:cs="Calibri"/>
          <w:szCs w:val="22"/>
        </w:rPr>
        <w:t xml:space="preserve"> a doručit Kupujícímu bezvadné zařízení</w:t>
      </w:r>
      <w:r w:rsidR="00593891">
        <w:rPr>
          <w:rFonts w:cs="Calibri"/>
          <w:szCs w:val="22"/>
        </w:rPr>
        <w:t xml:space="preserve"> </w:t>
      </w:r>
      <w:r w:rsidRPr="00F3438F">
        <w:rPr>
          <w:rFonts w:cs="Calibri"/>
          <w:szCs w:val="22"/>
        </w:rPr>
        <w:t xml:space="preserve">ve lhůtě </w:t>
      </w:r>
      <w:r w:rsidR="00C02DBB" w:rsidRPr="00F3438F">
        <w:rPr>
          <w:rFonts w:cs="Calibri"/>
          <w:szCs w:val="22"/>
        </w:rPr>
        <w:t xml:space="preserve">do </w:t>
      </w:r>
      <w:r w:rsidR="00F3438F" w:rsidRPr="00F3438F">
        <w:rPr>
          <w:rFonts w:cs="Calibri"/>
          <w:szCs w:val="22"/>
        </w:rPr>
        <w:t>5</w:t>
      </w:r>
      <w:r w:rsidR="00C02DBB" w:rsidRPr="00F3438F">
        <w:rPr>
          <w:rFonts w:cs="Calibri"/>
          <w:szCs w:val="22"/>
        </w:rPr>
        <w:t xml:space="preserve"> dnů.</w:t>
      </w:r>
      <w:r w:rsidRPr="007A7978">
        <w:rPr>
          <w:rFonts w:cs="Calibri"/>
          <w:szCs w:val="22"/>
        </w:rPr>
        <w:t xml:space="preserve"> Lhůta pro provedení opravy </w:t>
      </w:r>
      <w:r>
        <w:rPr>
          <w:rFonts w:cs="Calibri"/>
          <w:szCs w:val="22"/>
        </w:rPr>
        <w:t>počíná běžet od</w:t>
      </w:r>
      <w:r w:rsidRPr="007A7978">
        <w:rPr>
          <w:rFonts w:cs="Calibri"/>
          <w:szCs w:val="22"/>
        </w:rPr>
        <w:t xml:space="preserve"> nahlášení vady Prodávajícímu.</w:t>
      </w:r>
      <w:bookmarkEnd w:id="41"/>
      <w:bookmarkEnd w:id="42"/>
      <w:r w:rsidRPr="007A7978">
        <w:rPr>
          <w:rFonts w:cs="Calibri"/>
          <w:szCs w:val="22"/>
        </w:rPr>
        <w:t xml:space="preserve">  </w:t>
      </w:r>
    </w:p>
    <w:bookmarkEnd w:id="38"/>
    <w:bookmarkEnd w:id="39"/>
    <w:bookmarkEnd w:id="40"/>
    <w:p w14:paraId="385D2D36" w14:textId="77777777" w:rsidR="00E77BD3" w:rsidRPr="007A7978" w:rsidRDefault="00E77BD3" w:rsidP="00E77BD3">
      <w:pPr>
        <w:pStyle w:val="RLTextlnkuslovan"/>
        <w:numPr>
          <w:ilvl w:val="1"/>
          <w:numId w:val="1"/>
        </w:numPr>
        <w:rPr>
          <w:rFonts w:cs="Calibri"/>
          <w:szCs w:val="22"/>
          <w:lang w:eastAsia="en-US"/>
        </w:rPr>
      </w:pPr>
      <w:r>
        <w:rPr>
          <w:rFonts w:cs="Calibri"/>
          <w:szCs w:val="22"/>
        </w:rPr>
        <w:t>Další požadavky na záruku za jakost mohou být stanoveny v příloze č. 1 této Smlouvy</w:t>
      </w:r>
      <w:r w:rsidRPr="007A7978">
        <w:rPr>
          <w:rFonts w:cs="Calibri"/>
          <w:szCs w:val="22"/>
        </w:rPr>
        <w:t>.</w:t>
      </w:r>
    </w:p>
    <w:p w14:paraId="699C3B3E" w14:textId="7D6B69D3" w:rsidR="00E77BD3" w:rsidRDefault="00E77BD3" w:rsidP="00E77BD3">
      <w:pPr>
        <w:pStyle w:val="RLTextlnkuslovan"/>
        <w:numPr>
          <w:ilvl w:val="1"/>
          <w:numId w:val="1"/>
        </w:numPr>
        <w:rPr>
          <w:rFonts w:cs="Calibri"/>
          <w:szCs w:val="22"/>
        </w:rPr>
      </w:pPr>
      <w:r w:rsidRPr="007A7978">
        <w:rPr>
          <w:rFonts w:cs="Calibri"/>
          <w:szCs w:val="22"/>
        </w:rPr>
        <w:t>Smluvní strany se dohodly, že vylučují použití ustanovení § 2112 zákona č. 89/2012 Sb., občanského zákoníku, ve znění pozdějších předpisů (dále jen „</w:t>
      </w:r>
      <w:r w:rsidRPr="007A7978">
        <w:rPr>
          <w:rFonts w:cs="Calibri"/>
          <w:b/>
          <w:bCs/>
          <w:szCs w:val="22"/>
        </w:rPr>
        <w:t>občansk</w:t>
      </w:r>
      <w:r w:rsidR="000A2424">
        <w:rPr>
          <w:rFonts w:cs="Calibri"/>
          <w:b/>
          <w:bCs/>
          <w:szCs w:val="22"/>
        </w:rPr>
        <w:t>ý</w:t>
      </w:r>
      <w:r w:rsidRPr="007A7978">
        <w:rPr>
          <w:rFonts w:cs="Calibri"/>
          <w:b/>
          <w:bCs/>
          <w:szCs w:val="22"/>
        </w:rPr>
        <w:t xml:space="preserve"> zákoník</w:t>
      </w:r>
      <w:r w:rsidRPr="007A7978">
        <w:rPr>
          <w:rFonts w:cs="Calibri"/>
          <w:szCs w:val="22"/>
        </w:rPr>
        <w:t>“).</w:t>
      </w:r>
    </w:p>
    <w:p w14:paraId="2999B66E" w14:textId="77777777" w:rsidR="00E77BD3" w:rsidRPr="0037387C" w:rsidRDefault="00E77BD3" w:rsidP="00E77BD3">
      <w:pPr>
        <w:pStyle w:val="RLTextlnkuslovan"/>
        <w:numPr>
          <w:ilvl w:val="1"/>
          <w:numId w:val="1"/>
        </w:numPr>
        <w:rPr>
          <w:rFonts w:cs="Arial"/>
          <w:szCs w:val="22"/>
          <w:lang w:eastAsia="en-US"/>
        </w:rPr>
      </w:pPr>
      <w:bookmarkStart w:id="43" w:name="_Hlk70452201"/>
      <w:r>
        <w:rPr>
          <w:rFonts w:cs="Arial"/>
          <w:szCs w:val="22"/>
        </w:rPr>
        <w:t xml:space="preserve">Ujednáními uvedenými v tomto článku není dotčeno právo Kupujícího požadovat, za podmínek stanovených v občanském zákoníku, místo opravy vady Zboží jiná </w:t>
      </w:r>
      <w:r w:rsidRPr="00832FA0">
        <w:rPr>
          <w:rFonts w:cs="Arial"/>
          <w:szCs w:val="22"/>
        </w:rPr>
        <w:t>práv</w:t>
      </w:r>
      <w:r>
        <w:rPr>
          <w:rFonts w:cs="Arial"/>
          <w:szCs w:val="22"/>
        </w:rPr>
        <w:t>a</w:t>
      </w:r>
      <w:r w:rsidRPr="00832FA0">
        <w:rPr>
          <w:rFonts w:cs="Arial"/>
          <w:szCs w:val="22"/>
        </w:rPr>
        <w:t xml:space="preserve"> z</w:t>
      </w:r>
      <w:r>
        <w:rPr>
          <w:rFonts w:cs="Arial"/>
          <w:szCs w:val="22"/>
        </w:rPr>
        <w:t> </w:t>
      </w:r>
      <w:r w:rsidRPr="00832FA0">
        <w:rPr>
          <w:rFonts w:cs="Arial"/>
          <w:szCs w:val="22"/>
        </w:rPr>
        <w:t>vadného plnění</w:t>
      </w:r>
      <w:r>
        <w:rPr>
          <w:rFonts w:cs="Arial"/>
          <w:szCs w:val="22"/>
        </w:rPr>
        <w:t>, resp. záruky za jakost, než je opravna vad Zboží (</w:t>
      </w:r>
      <w:r w:rsidRPr="00832FA0">
        <w:rPr>
          <w:rFonts w:cs="Arial"/>
          <w:szCs w:val="22"/>
        </w:rPr>
        <w:t>odstranění vady dodáním nové věci bez vady nebo dodáním chybějící věci</w:t>
      </w:r>
      <w:r>
        <w:rPr>
          <w:rFonts w:cs="Arial"/>
          <w:szCs w:val="22"/>
        </w:rPr>
        <w:t xml:space="preserve">, </w:t>
      </w:r>
      <w:r w:rsidRPr="00832FA0">
        <w:rPr>
          <w:rFonts w:cs="Arial"/>
          <w:szCs w:val="22"/>
        </w:rPr>
        <w:t>přiměřen</w:t>
      </w:r>
      <w:r>
        <w:rPr>
          <w:rFonts w:cs="Arial"/>
          <w:szCs w:val="22"/>
        </w:rPr>
        <w:t>á</w:t>
      </w:r>
      <w:r w:rsidRPr="00832FA0">
        <w:rPr>
          <w:rFonts w:cs="Arial"/>
          <w:szCs w:val="22"/>
        </w:rPr>
        <w:t xml:space="preserve"> slev</w:t>
      </w:r>
      <w:r>
        <w:rPr>
          <w:rFonts w:cs="Arial"/>
          <w:szCs w:val="22"/>
        </w:rPr>
        <w:t>a</w:t>
      </w:r>
      <w:r w:rsidRPr="00832FA0">
        <w:rPr>
          <w:rFonts w:cs="Arial"/>
          <w:szCs w:val="22"/>
        </w:rPr>
        <w:t xml:space="preserve"> z kupní ceny, nebo</w:t>
      </w:r>
      <w:r>
        <w:rPr>
          <w:rFonts w:cs="Arial"/>
          <w:szCs w:val="22"/>
        </w:rPr>
        <w:t xml:space="preserve"> právo </w:t>
      </w:r>
      <w:r w:rsidRPr="00832FA0">
        <w:rPr>
          <w:rFonts w:cs="Arial"/>
          <w:szCs w:val="22"/>
        </w:rPr>
        <w:t>odstoupit od smlouvy</w:t>
      </w:r>
      <w:r>
        <w:rPr>
          <w:rFonts w:cs="Arial"/>
          <w:szCs w:val="22"/>
        </w:rPr>
        <w:t>)</w:t>
      </w:r>
      <w:bookmarkEnd w:id="43"/>
      <w:r>
        <w:rPr>
          <w:rFonts w:cs="Arial"/>
          <w:szCs w:val="22"/>
        </w:rPr>
        <w:t xml:space="preserve">.  </w:t>
      </w:r>
    </w:p>
    <w:p w14:paraId="08F86BF0" w14:textId="77777777" w:rsidR="00E77BD3" w:rsidRPr="007A7978" w:rsidRDefault="00E77BD3" w:rsidP="00E77BD3">
      <w:pPr>
        <w:pStyle w:val="RLTextlnkuslovan"/>
        <w:numPr>
          <w:ilvl w:val="1"/>
          <w:numId w:val="1"/>
        </w:numPr>
        <w:rPr>
          <w:rFonts w:cs="Calibri"/>
          <w:szCs w:val="22"/>
        </w:rPr>
      </w:pPr>
      <w:r w:rsidRPr="007A7978">
        <w:rPr>
          <w:rFonts w:cs="Calibri"/>
          <w:szCs w:val="22"/>
        </w:rPr>
        <w:t xml:space="preserve">Nároky z vad Zboží se nedotýkají nároku Kupujícího na náhradu škody, nemajetkové újmy nebo na smluvní pokutu. </w:t>
      </w:r>
    </w:p>
    <w:p w14:paraId="3D517EB9" w14:textId="77777777" w:rsidR="00E77BD3" w:rsidRPr="007A7978" w:rsidRDefault="00E77BD3" w:rsidP="00E77BD3">
      <w:pPr>
        <w:pStyle w:val="RLTextlnkuslovan"/>
        <w:numPr>
          <w:ilvl w:val="1"/>
          <w:numId w:val="1"/>
        </w:numPr>
        <w:rPr>
          <w:rFonts w:cs="Calibri"/>
          <w:szCs w:val="22"/>
        </w:rPr>
      </w:pPr>
      <w:r w:rsidRPr="007A7978">
        <w:rPr>
          <w:rFonts w:cs="Calibri"/>
          <w:szCs w:val="22"/>
        </w:rPr>
        <w:t xml:space="preserve">Prodávajícím poskytnutá záruka se vztahuje na funkčnost dodaného Zboží, jakož i na jeho vlastnosti </w:t>
      </w:r>
      <w:r>
        <w:rPr>
          <w:rFonts w:cs="Calibri"/>
          <w:szCs w:val="22"/>
        </w:rPr>
        <w:t>stanovené touto Smlouvou</w:t>
      </w:r>
      <w:r w:rsidRPr="007A7978">
        <w:rPr>
          <w:rFonts w:cs="Calibri"/>
          <w:szCs w:val="22"/>
        </w:rPr>
        <w:t>.</w:t>
      </w:r>
    </w:p>
    <w:p w14:paraId="7A77634F" w14:textId="77777777" w:rsidR="00E77BD3" w:rsidRPr="007A7978" w:rsidRDefault="00E77BD3" w:rsidP="00E77BD3">
      <w:pPr>
        <w:pStyle w:val="lneksmlouvy"/>
        <w:rPr>
          <w:rFonts w:cs="Calibri"/>
          <w:szCs w:val="22"/>
        </w:rPr>
      </w:pPr>
      <w:bookmarkStart w:id="44" w:name="_Ref61447757"/>
      <w:r w:rsidRPr="007A7978">
        <w:rPr>
          <w:rFonts w:cs="Calibri"/>
          <w:szCs w:val="22"/>
        </w:rPr>
        <w:t>OCHRANA INFORMACÍ</w:t>
      </w:r>
      <w:bookmarkEnd w:id="28"/>
      <w:bookmarkEnd w:id="29"/>
      <w:bookmarkEnd w:id="30"/>
      <w:bookmarkEnd w:id="44"/>
      <w:r w:rsidRPr="007A7978">
        <w:rPr>
          <w:rFonts w:cs="Calibri"/>
          <w:szCs w:val="22"/>
          <w:lang w:val="cs-CZ"/>
        </w:rPr>
        <w:t xml:space="preserve"> </w:t>
      </w:r>
    </w:p>
    <w:p w14:paraId="5129C150" w14:textId="77777777" w:rsidR="00E77BD3" w:rsidRPr="007A7978" w:rsidRDefault="00E77BD3" w:rsidP="00E77BD3">
      <w:pPr>
        <w:pStyle w:val="Textlnkuslovan"/>
        <w:rPr>
          <w:rFonts w:cs="Calibri"/>
          <w:szCs w:val="22"/>
        </w:rPr>
      </w:pPr>
      <w:bookmarkStart w:id="45" w:name="_Toc212632757"/>
      <w:bookmarkStart w:id="46" w:name="_Toc295034740"/>
      <w:r w:rsidRPr="007A7978">
        <w:rPr>
          <w:rFonts w:cs="Calibri"/>
          <w:szCs w:val="22"/>
        </w:rPr>
        <w:t>Prodávající se zavazuje zachovávat mlčenlivost o důvěrných informacích, které při plnění této Smlouvy získal od Kupujícího.</w:t>
      </w:r>
      <w:r w:rsidRPr="007A7978">
        <w:rPr>
          <w:rFonts w:cs="Calibri"/>
          <w:snapToGrid w:val="0"/>
          <w:szCs w:val="22"/>
        </w:rPr>
        <w:t xml:space="preserve"> </w:t>
      </w:r>
      <w:r w:rsidRPr="007A7978">
        <w:rPr>
          <w:rFonts w:cs="Calibri"/>
          <w:szCs w:val="22"/>
          <w:lang w:val="cs-CZ"/>
        </w:rPr>
        <w:t>Prodávající</w:t>
      </w:r>
      <w:r w:rsidRPr="007A7978">
        <w:rPr>
          <w:rFonts w:cs="Calibri"/>
          <w:szCs w:val="22"/>
        </w:rPr>
        <w:t xml:space="preserve"> se zavazuje, že neužije důvěrné informace, které při plnění této Smlouvy získal od </w:t>
      </w:r>
      <w:r w:rsidRPr="007A7978">
        <w:rPr>
          <w:rFonts w:cs="Calibri"/>
          <w:szCs w:val="22"/>
          <w:lang w:val="cs-CZ"/>
        </w:rPr>
        <w:t>Kupujícího,</w:t>
      </w:r>
      <w:r w:rsidRPr="007A7978">
        <w:rPr>
          <w:rFonts w:cs="Calibri"/>
          <w:szCs w:val="22"/>
        </w:rPr>
        <w:t xml:space="preserve"> v rozporu s účelem této</w:t>
      </w:r>
      <w:r w:rsidRPr="007A7978">
        <w:rPr>
          <w:rFonts w:cs="Calibri"/>
          <w:szCs w:val="22"/>
          <w:lang w:val="cs-CZ"/>
        </w:rPr>
        <w:t xml:space="preserve"> </w:t>
      </w:r>
      <w:r w:rsidRPr="007A7978">
        <w:rPr>
          <w:rFonts w:cs="Calibri"/>
          <w:szCs w:val="22"/>
        </w:rPr>
        <w:t>Smlouvy.</w:t>
      </w:r>
      <w:r w:rsidRPr="007A7978">
        <w:rPr>
          <w:rFonts w:cs="Calibri"/>
          <w:szCs w:val="22"/>
          <w:lang w:val="cs-CZ"/>
        </w:rPr>
        <w:t xml:space="preserve"> </w:t>
      </w:r>
    </w:p>
    <w:p w14:paraId="49E9FE64" w14:textId="77777777" w:rsidR="00E77BD3" w:rsidRPr="007A7978" w:rsidRDefault="00E77BD3" w:rsidP="00E77BD3">
      <w:pPr>
        <w:pStyle w:val="Textlnkuslovan"/>
        <w:rPr>
          <w:rFonts w:cs="Calibri"/>
          <w:szCs w:val="22"/>
        </w:rPr>
      </w:pPr>
      <w:r w:rsidRPr="007A7978">
        <w:rPr>
          <w:rFonts w:cs="Calibri"/>
          <w:snapToGrid w:val="0"/>
          <w:szCs w:val="22"/>
        </w:rPr>
        <w:t xml:space="preserve">Prodávající je povinen zajistit, že důvěrné informace budou přístupné pouze </w:t>
      </w:r>
      <w:r w:rsidRPr="007A7978">
        <w:rPr>
          <w:rFonts w:cs="Calibri"/>
          <w:snapToGrid w:val="0"/>
          <w:szCs w:val="22"/>
          <w:lang w:val="cs-CZ"/>
        </w:rPr>
        <w:t>těm jeho zaměstnancům</w:t>
      </w:r>
      <w:r w:rsidRPr="007A7978">
        <w:rPr>
          <w:rFonts w:cs="Calibri"/>
          <w:snapToGrid w:val="0"/>
          <w:szCs w:val="22"/>
        </w:rPr>
        <w:t>, kte</w:t>
      </w:r>
      <w:r w:rsidRPr="007A7978">
        <w:rPr>
          <w:rFonts w:cs="Calibri"/>
          <w:snapToGrid w:val="0"/>
          <w:szCs w:val="22"/>
          <w:lang w:val="cs-CZ"/>
        </w:rPr>
        <w:t>ří</w:t>
      </w:r>
      <w:r w:rsidRPr="007A7978">
        <w:rPr>
          <w:rFonts w:cs="Calibri"/>
          <w:snapToGrid w:val="0"/>
          <w:szCs w:val="22"/>
        </w:rPr>
        <w:t xml:space="preserve"> se budou podílet na plnění </w:t>
      </w:r>
      <w:r w:rsidRPr="007A7978">
        <w:rPr>
          <w:rFonts w:cs="Calibri"/>
          <w:snapToGrid w:val="0"/>
          <w:szCs w:val="22"/>
          <w:lang w:val="cs-CZ"/>
        </w:rPr>
        <w:t xml:space="preserve">dle </w:t>
      </w:r>
      <w:r w:rsidRPr="007A7978">
        <w:rPr>
          <w:rFonts w:cs="Calibri"/>
          <w:szCs w:val="22"/>
        </w:rPr>
        <w:t>této</w:t>
      </w:r>
      <w:r w:rsidRPr="007A7978">
        <w:rPr>
          <w:rFonts w:cs="Calibri"/>
          <w:szCs w:val="22"/>
          <w:lang w:val="cs-CZ"/>
        </w:rPr>
        <w:t xml:space="preserve"> </w:t>
      </w:r>
      <w:r w:rsidRPr="007A7978">
        <w:rPr>
          <w:rFonts w:cs="Calibri"/>
          <w:szCs w:val="22"/>
        </w:rPr>
        <w:t>Smlouvy</w:t>
      </w:r>
      <w:r w:rsidRPr="007A7978">
        <w:rPr>
          <w:rFonts w:cs="Calibri"/>
          <w:snapToGrid w:val="0"/>
          <w:szCs w:val="22"/>
        </w:rPr>
        <w:t>.</w:t>
      </w:r>
    </w:p>
    <w:p w14:paraId="30D1247C" w14:textId="77777777" w:rsidR="00E77BD3" w:rsidRPr="007A7978" w:rsidRDefault="00E77BD3" w:rsidP="00E77BD3">
      <w:pPr>
        <w:pStyle w:val="Textlnkuslovan"/>
        <w:rPr>
          <w:rFonts w:cs="Calibri"/>
          <w:szCs w:val="22"/>
        </w:rPr>
      </w:pPr>
      <w:r w:rsidRPr="007A7978">
        <w:rPr>
          <w:rFonts w:cs="Calibri"/>
          <w:szCs w:val="22"/>
        </w:rPr>
        <w:t>Prodávající</w:t>
      </w:r>
      <w:r w:rsidRPr="007A7978">
        <w:rPr>
          <w:rFonts w:cs="Calibri"/>
          <w:szCs w:val="22"/>
          <w:lang w:val="cs-CZ"/>
        </w:rPr>
        <w:t xml:space="preserve"> není oprávněn zpřístupnit důvěrné informace třetím osobám bez přechozího souhlasu Kupujícího, není-li v této </w:t>
      </w:r>
      <w:r>
        <w:rPr>
          <w:rFonts w:cs="Calibri"/>
          <w:szCs w:val="22"/>
          <w:lang w:val="cs-CZ"/>
        </w:rPr>
        <w:t>Smlouvě</w:t>
      </w:r>
      <w:r w:rsidRPr="007A7978">
        <w:rPr>
          <w:rFonts w:cs="Calibri"/>
          <w:szCs w:val="22"/>
          <w:lang w:val="cs-CZ"/>
        </w:rPr>
        <w:t xml:space="preserve"> stanoveno jinak. </w:t>
      </w:r>
      <w:r w:rsidRPr="007A7978">
        <w:rPr>
          <w:rFonts w:cs="Calibri"/>
          <w:szCs w:val="22"/>
        </w:rPr>
        <w:t>Prodávající</w:t>
      </w:r>
      <w:r w:rsidRPr="007A7978">
        <w:rPr>
          <w:rFonts w:cs="Calibri"/>
          <w:szCs w:val="22"/>
          <w:lang w:val="cs-CZ"/>
        </w:rPr>
        <w:t xml:space="preserve"> je oprávněn zpřístupnit důvěrné informace svým poddodavatelům pouze v případě, že tito poddodavatelé budou zavázáni</w:t>
      </w:r>
      <w:r w:rsidRPr="007A7978">
        <w:rPr>
          <w:rFonts w:cs="Calibri"/>
          <w:szCs w:val="22"/>
        </w:rPr>
        <w:t xml:space="preserve"> k jejich ochraně ve stejném rozsahu, v jakém jej zavazuje tato </w:t>
      </w:r>
      <w:r>
        <w:rPr>
          <w:rFonts w:cs="Calibri"/>
          <w:szCs w:val="22"/>
          <w:lang w:val="cs-CZ"/>
        </w:rPr>
        <w:t>Smlouva</w:t>
      </w:r>
      <w:r w:rsidRPr="007A7978">
        <w:rPr>
          <w:rFonts w:cs="Calibri"/>
          <w:szCs w:val="22"/>
        </w:rPr>
        <w:t xml:space="preserve">. Za případné porušení ochrany důvěrných informací třetí stranou, které tyto důvěrné informace poskytl </w:t>
      </w:r>
      <w:r w:rsidRPr="007A7978">
        <w:rPr>
          <w:rFonts w:cs="Calibri"/>
          <w:szCs w:val="22"/>
          <w:lang w:val="cs-CZ"/>
        </w:rPr>
        <w:t>Prodávající</w:t>
      </w:r>
      <w:r w:rsidRPr="007A7978">
        <w:rPr>
          <w:rFonts w:cs="Calibri"/>
          <w:szCs w:val="22"/>
        </w:rPr>
        <w:t xml:space="preserve">, odpovídá </w:t>
      </w:r>
      <w:r w:rsidRPr="007A7978">
        <w:rPr>
          <w:rFonts w:cs="Calibri"/>
          <w:szCs w:val="22"/>
          <w:lang w:val="cs-CZ"/>
        </w:rPr>
        <w:t>Kupujícímu</w:t>
      </w:r>
      <w:r w:rsidRPr="007A7978">
        <w:rPr>
          <w:rFonts w:cs="Calibri"/>
          <w:szCs w:val="22"/>
        </w:rPr>
        <w:t xml:space="preserve"> </w:t>
      </w:r>
      <w:r w:rsidRPr="007A7978">
        <w:rPr>
          <w:rFonts w:cs="Calibri"/>
          <w:szCs w:val="22"/>
          <w:lang w:val="cs-CZ"/>
        </w:rPr>
        <w:t>Prodávající</w:t>
      </w:r>
      <w:r w:rsidRPr="007A7978">
        <w:rPr>
          <w:rFonts w:cs="Calibri"/>
          <w:szCs w:val="22"/>
        </w:rPr>
        <w:t xml:space="preserve"> ve stejném rozsahu, jako by se takového porušení dopustil sám.</w:t>
      </w:r>
    </w:p>
    <w:p w14:paraId="627180F0" w14:textId="5FEDC29A" w:rsidR="00E77BD3" w:rsidRPr="007A7978" w:rsidRDefault="00E77BD3" w:rsidP="00E77BD3">
      <w:pPr>
        <w:pStyle w:val="Textlnkuslovan"/>
        <w:rPr>
          <w:rFonts w:cs="Calibri"/>
          <w:szCs w:val="22"/>
        </w:rPr>
      </w:pPr>
      <w:r w:rsidRPr="007A7978">
        <w:rPr>
          <w:rFonts w:cs="Calibri"/>
          <w:szCs w:val="22"/>
        </w:rPr>
        <w:t xml:space="preserve">Nedohodnou-li se smluvní strany výslovně písemnou formou jinak, považují se za důvěrné implicitně všechny informace, které se </w:t>
      </w:r>
      <w:r w:rsidRPr="007A7978">
        <w:rPr>
          <w:rFonts w:cs="Calibri"/>
          <w:szCs w:val="22"/>
          <w:lang w:val="cs-CZ"/>
        </w:rPr>
        <w:t>Prodávající</w:t>
      </w:r>
      <w:r w:rsidRPr="007A7978">
        <w:rPr>
          <w:rFonts w:cs="Calibri"/>
          <w:szCs w:val="22"/>
        </w:rPr>
        <w:t xml:space="preserve"> dozvěděl v souvislosti s plněním této</w:t>
      </w:r>
      <w:r w:rsidRPr="007A7978">
        <w:rPr>
          <w:rFonts w:cs="Calibri"/>
          <w:szCs w:val="22"/>
          <w:lang w:val="cs-CZ"/>
        </w:rPr>
        <w:t xml:space="preserve"> </w:t>
      </w:r>
      <w:r>
        <w:rPr>
          <w:rFonts w:cs="Calibri"/>
          <w:szCs w:val="22"/>
          <w:lang w:val="cs-CZ"/>
        </w:rPr>
        <w:t>Smlouvy</w:t>
      </w:r>
      <w:r w:rsidRPr="007A7978">
        <w:rPr>
          <w:rFonts w:cs="Calibri"/>
          <w:szCs w:val="22"/>
        </w:rPr>
        <w:t>, tj. například, ale nejenom, popisy nebo části popisů technologických procesů a vzorců, informace o provozních metodách, procedurách a</w:t>
      </w:r>
      <w:r w:rsidRPr="007A7978">
        <w:rPr>
          <w:rFonts w:cs="Calibri"/>
          <w:szCs w:val="22"/>
          <w:lang w:val="cs-CZ"/>
        </w:rPr>
        <w:t> </w:t>
      </w:r>
      <w:r w:rsidRPr="007A7978">
        <w:rPr>
          <w:rFonts w:cs="Calibri"/>
          <w:szCs w:val="22"/>
        </w:rPr>
        <w:t>pracovních postupech, koncepce a</w:t>
      </w:r>
      <w:r>
        <w:rPr>
          <w:rFonts w:cs="Calibri"/>
          <w:szCs w:val="22"/>
          <w:lang w:val="cs-CZ"/>
        </w:rPr>
        <w:t> </w:t>
      </w:r>
      <w:r w:rsidRPr="007A7978">
        <w:rPr>
          <w:rFonts w:cs="Calibri"/>
          <w:szCs w:val="22"/>
        </w:rPr>
        <w:t>strategie nebo jejich části, nabídky, smlouvy, dohody nebo jiná ujednání s</w:t>
      </w:r>
      <w:r w:rsidRPr="007A7978">
        <w:rPr>
          <w:rFonts w:cs="Calibri"/>
          <w:szCs w:val="22"/>
          <w:lang w:val="cs-CZ"/>
        </w:rPr>
        <w:t> </w:t>
      </w:r>
      <w:r w:rsidRPr="007A7978">
        <w:rPr>
          <w:rFonts w:cs="Calibri"/>
          <w:szCs w:val="22"/>
        </w:rPr>
        <w:t>třetími stranami, informace o výsledcích hospodaření, o</w:t>
      </w:r>
      <w:r w:rsidRPr="007A7978">
        <w:rPr>
          <w:rFonts w:cs="Calibri"/>
          <w:szCs w:val="22"/>
          <w:lang w:val="cs-CZ"/>
        </w:rPr>
        <w:t> </w:t>
      </w:r>
      <w:r w:rsidRPr="007A7978">
        <w:rPr>
          <w:rFonts w:cs="Calibri"/>
          <w:szCs w:val="22"/>
        </w:rPr>
        <w:t>pracovněprávních otázkách a</w:t>
      </w:r>
      <w:r w:rsidRPr="007A7978">
        <w:rPr>
          <w:rFonts w:cs="Calibri"/>
          <w:szCs w:val="22"/>
          <w:lang w:val="cs-CZ"/>
        </w:rPr>
        <w:t> </w:t>
      </w:r>
      <w:r w:rsidRPr="007A7978">
        <w:rPr>
          <w:rFonts w:cs="Calibri"/>
          <w:szCs w:val="22"/>
        </w:rPr>
        <w:t xml:space="preserve">všechny další informace, jejichž zveřejnění </w:t>
      </w:r>
      <w:r w:rsidRPr="007A7978">
        <w:rPr>
          <w:rFonts w:cs="Calibri"/>
          <w:szCs w:val="22"/>
          <w:lang w:val="cs-CZ"/>
        </w:rPr>
        <w:t xml:space="preserve"> </w:t>
      </w:r>
      <w:r w:rsidRPr="007A7978">
        <w:rPr>
          <w:rFonts w:cs="Calibri"/>
          <w:szCs w:val="22"/>
        </w:rPr>
        <w:t xml:space="preserve">by mohlo </w:t>
      </w:r>
      <w:r w:rsidRPr="007A7978">
        <w:rPr>
          <w:rFonts w:cs="Calibri"/>
          <w:szCs w:val="22"/>
          <w:lang w:val="cs-CZ"/>
        </w:rPr>
        <w:t>Kupujícímu</w:t>
      </w:r>
      <w:r w:rsidRPr="007A7978">
        <w:rPr>
          <w:rFonts w:cs="Calibri"/>
          <w:szCs w:val="22"/>
        </w:rPr>
        <w:t xml:space="preserve"> nebo třetím osobám způsobit újmu.</w:t>
      </w:r>
    </w:p>
    <w:p w14:paraId="376C5380" w14:textId="77777777" w:rsidR="00E77BD3" w:rsidRPr="007A7978" w:rsidRDefault="00E77BD3" w:rsidP="00E77BD3">
      <w:pPr>
        <w:pStyle w:val="Textlnkuslovan"/>
        <w:rPr>
          <w:rFonts w:cs="Calibri"/>
          <w:szCs w:val="22"/>
        </w:rPr>
      </w:pPr>
      <w:r w:rsidRPr="007A7978">
        <w:rPr>
          <w:rFonts w:cs="Calibri"/>
          <w:szCs w:val="22"/>
        </w:rPr>
        <w:t>Bez ohledu na výše uvedená ustanovení se za důvěrné nepovažují informace, které:</w:t>
      </w:r>
    </w:p>
    <w:p w14:paraId="51CC26F2" w14:textId="77777777" w:rsidR="00E77BD3" w:rsidRPr="007A7978" w:rsidRDefault="00E77BD3" w:rsidP="00E77BD3">
      <w:pPr>
        <w:pStyle w:val="RLTextodstavceslovan"/>
        <w:rPr>
          <w:rFonts w:cs="Calibri"/>
          <w:szCs w:val="22"/>
        </w:rPr>
      </w:pPr>
      <w:r w:rsidRPr="007A7978">
        <w:rPr>
          <w:rFonts w:cs="Calibri"/>
          <w:szCs w:val="22"/>
        </w:rPr>
        <w:t xml:space="preserve"> se staly veřejně známými, aniž by jejich zveřejněním došlo k porušení závazků Prodávajícího či právních předpisů,</w:t>
      </w:r>
    </w:p>
    <w:p w14:paraId="1FFEFCC4" w14:textId="77777777" w:rsidR="00E77BD3" w:rsidRPr="007A7978" w:rsidRDefault="00E77BD3" w:rsidP="00E77BD3">
      <w:pPr>
        <w:pStyle w:val="RLTextodstavceslovan"/>
        <w:rPr>
          <w:rFonts w:cs="Calibri"/>
          <w:szCs w:val="22"/>
        </w:rPr>
      </w:pPr>
      <w:r w:rsidRPr="007A7978">
        <w:rPr>
          <w:rFonts w:cs="Calibri"/>
          <w:szCs w:val="22"/>
        </w:rPr>
        <w:t xml:space="preserve"> jsou výsledkem postupu, při kterém k nim Prodávající dospěje nezávisle a je to schopen doložit svými záznamy,</w:t>
      </w:r>
    </w:p>
    <w:p w14:paraId="14339F6E" w14:textId="77777777" w:rsidR="00E77BD3" w:rsidRPr="007A7978" w:rsidRDefault="00E77BD3" w:rsidP="00E77BD3">
      <w:pPr>
        <w:pStyle w:val="RLTextodstavceslovan"/>
        <w:rPr>
          <w:rFonts w:cs="Calibri"/>
          <w:szCs w:val="22"/>
        </w:rPr>
      </w:pPr>
      <w:r w:rsidRPr="007A7978">
        <w:rPr>
          <w:rFonts w:cs="Calibri"/>
          <w:szCs w:val="22"/>
        </w:rPr>
        <w:t>poskytne Prodávajícímu třetí osoba, jež není omezena v takovém nakládání s informacemi,</w:t>
      </w:r>
    </w:p>
    <w:p w14:paraId="1B780998" w14:textId="77777777" w:rsidR="00E77BD3" w:rsidRPr="007A7978" w:rsidRDefault="00E77BD3" w:rsidP="00E77BD3">
      <w:pPr>
        <w:pStyle w:val="RLTextodstavceslovan"/>
        <w:rPr>
          <w:rFonts w:cs="Calibri"/>
          <w:szCs w:val="22"/>
        </w:rPr>
      </w:pPr>
      <w:r w:rsidRPr="007A7978">
        <w:rPr>
          <w:rFonts w:cs="Calibri"/>
          <w:szCs w:val="22"/>
        </w:rPr>
        <w:t>mají být zpřístupněny na základě zákona či jiného právního předpisu nebo závazného rozhodnutí oprávněného orgánu veřejné moci.</w:t>
      </w:r>
    </w:p>
    <w:p w14:paraId="6714BC65" w14:textId="77777777" w:rsidR="00E77BD3" w:rsidRPr="007A7978" w:rsidRDefault="00E77BD3" w:rsidP="00E77BD3">
      <w:pPr>
        <w:pStyle w:val="Textlnkuslovan"/>
        <w:rPr>
          <w:rFonts w:cs="Calibri"/>
          <w:szCs w:val="22"/>
        </w:rPr>
      </w:pPr>
      <w:r w:rsidRPr="007A7978">
        <w:rPr>
          <w:rFonts w:cs="Calibri"/>
          <w:szCs w:val="22"/>
        </w:rPr>
        <w:t xml:space="preserve">Ukončení účinnosti této dohody z jakéhokoliv důvodu se nedotkne ustanovení tohoto článku </w:t>
      </w:r>
      <w:r w:rsidRPr="007A7978">
        <w:rPr>
          <w:rFonts w:cs="Calibri"/>
          <w:szCs w:val="22"/>
        </w:rPr>
        <w:fldChar w:fldCharType="begin"/>
      </w:r>
      <w:r w:rsidRPr="007A7978">
        <w:rPr>
          <w:rFonts w:cs="Calibri"/>
          <w:szCs w:val="22"/>
        </w:rPr>
        <w:instrText xml:space="preserve"> REF _Ref61447757 \r \h  \* MERGEFORMAT </w:instrText>
      </w:r>
      <w:r w:rsidRPr="007A7978">
        <w:rPr>
          <w:rFonts w:cs="Calibri"/>
          <w:szCs w:val="22"/>
        </w:rPr>
      </w:r>
      <w:r w:rsidRPr="007A7978">
        <w:rPr>
          <w:rFonts w:cs="Calibri"/>
          <w:szCs w:val="22"/>
        </w:rPr>
        <w:fldChar w:fldCharType="separate"/>
      </w:r>
      <w:r>
        <w:rPr>
          <w:rFonts w:cs="Calibri"/>
          <w:szCs w:val="22"/>
        </w:rPr>
        <w:t>10</w:t>
      </w:r>
      <w:r w:rsidRPr="007A7978">
        <w:rPr>
          <w:rFonts w:cs="Calibri"/>
          <w:szCs w:val="22"/>
        </w:rPr>
        <w:fldChar w:fldCharType="end"/>
      </w:r>
      <w:r w:rsidRPr="007A7978">
        <w:rPr>
          <w:rFonts w:cs="Calibri"/>
          <w:szCs w:val="22"/>
          <w:lang w:val="cs-CZ"/>
        </w:rPr>
        <w:t xml:space="preserve"> této </w:t>
      </w:r>
      <w:r>
        <w:rPr>
          <w:rFonts w:cs="Calibri"/>
          <w:szCs w:val="22"/>
          <w:lang w:val="cs-CZ"/>
        </w:rPr>
        <w:t>Smlouv</w:t>
      </w:r>
      <w:r w:rsidRPr="007A7978">
        <w:rPr>
          <w:rFonts w:cs="Calibri"/>
          <w:szCs w:val="22"/>
          <w:lang w:val="cs-CZ"/>
        </w:rPr>
        <w:t>y</w:t>
      </w:r>
      <w:r w:rsidRPr="007A7978">
        <w:rPr>
          <w:rFonts w:cs="Calibri"/>
          <w:szCs w:val="22"/>
        </w:rPr>
        <w:t xml:space="preserve"> a jejich účinnost přetrvá i po ukončení účinnosti této </w:t>
      </w:r>
      <w:r>
        <w:rPr>
          <w:rFonts w:cs="Calibri"/>
          <w:szCs w:val="22"/>
          <w:lang w:val="cs-CZ"/>
        </w:rPr>
        <w:t>Smlouvy.</w:t>
      </w:r>
    </w:p>
    <w:p w14:paraId="218C6707" w14:textId="77777777" w:rsidR="00E77BD3" w:rsidRPr="007A7978" w:rsidRDefault="00E77BD3" w:rsidP="00E77BD3">
      <w:pPr>
        <w:pStyle w:val="RLTextlnkuslovan"/>
        <w:numPr>
          <w:ilvl w:val="1"/>
          <w:numId w:val="1"/>
        </w:numPr>
        <w:rPr>
          <w:rFonts w:cs="Calibri"/>
          <w:szCs w:val="22"/>
        </w:rPr>
      </w:pPr>
      <w:bookmarkStart w:id="47" w:name="_Ref225082917"/>
      <w:r w:rsidRPr="007A7978">
        <w:rPr>
          <w:rFonts w:cs="Calibri"/>
          <w:snapToGrid w:val="0"/>
          <w:szCs w:val="22"/>
        </w:rPr>
        <w:t xml:space="preserve">Prodávající je povinen zajistit, že důvěrné informace budou přístupné pouze osobám, které se budou podílet na plnění této </w:t>
      </w:r>
      <w:r>
        <w:rPr>
          <w:rFonts w:cs="Calibri"/>
          <w:szCs w:val="22"/>
        </w:rPr>
        <w:t>Smlouv</w:t>
      </w:r>
      <w:r w:rsidRPr="007A7978">
        <w:rPr>
          <w:rFonts w:cs="Calibri"/>
          <w:szCs w:val="22"/>
        </w:rPr>
        <w:t>y</w:t>
      </w:r>
      <w:r w:rsidRPr="007A7978">
        <w:rPr>
          <w:rFonts w:cs="Calibri"/>
          <w:snapToGrid w:val="0"/>
          <w:szCs w:val="22"/>
        </w:rPr>
        <w:t>.</w:t>
      </w:r>
    </w:p>
    <w:p w14:paraId="22594672" w14:textId="77777777" w:rsidR="00E77BD3" w:rsidRPr="007A7978" w:rsidRDefault="00E77BD3" w:rsidP="00E77BD3">
      <w:pPr>
        <w:pStyle w:val="RLTextlnkuslovan"/>
        <w:numPr>
          <w:ilvl w:val="1"/>
          <w:numId w:val="1"/>
        </w:numPr>
        <w:rPr>
          <w:rFonts w:cs="Calibri"/>
          <w:szCs w:val="22"/>
        </w:rPr>
      </w:pPr>
      <w:r w:rsidRPr="007A7978">
        <w:rPr>
          <w:rFonts w:cs="Calibri"/>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bookmarkEnd w:id="47"/>
    <w:p w14:paraId="55F04127" w14:textId="77777777" w:rsidR="00E77BD3" w:rsidRPr="007A7978" w:rsidRDefault="00E77BD3" w:rsidP="00E77BD3">
      <w:pPr>
        <w:pStyle w:val="RLTextlnkuslovan"/>
        <w:numPr>
          <w:ilvl w:val="1"/>
          <w:numId w:val="1"/>
        </w:numPr>
        <w:rPr>
          <w:rFonts w:cs="Calibri"/>
          <w:szCs w:val="22"/>
        </w:rPr>
      </w:pPr>
      <w:r w:rsidRPr="007A7978">
        <w:rPr>
          <w:rFonts w:cs="Calibri"/>
          <w:szCs w:val="22"/>
        </w:rPr>
        <w:t xml:space="preserve">Prodávající dále výslovně prohlašuje, že tuto </w:t>
      </w:r>
      <w:r>
        <w:rPr>
          <w:rFonts w:cs="Calibri"/>
          <w:szCs w:val="22"/>
        </w:rPr>
        <w:t>Smlouvu</w:t>
      </w:r>
      <w:r w:rsidRPr="007A7978">
        <w:rPr>
          <w:rFonts w:cs="Calibri"/>
          <w:szCs w:val="22"/>
        </w:rPr>
        <w:t xml:space="preserve"> ani žádnou informaci v ní obsaženou nepovažuje za své obchodní tajemství. </w:t>
      </w:r>
    </w:p>
    <w:p w14:paraId="7D0068C7" w14:textId="77777777" w:rsidR="00E77BD3" w:rsidRPr="007A7978" w:rsidRDefault="00E77BD3" w:rsidP="00E77BD3">
      <w:pPr>
        <w:pStyle w:val="RLTextlnkuslovan"/>
        <w:numPr>
          <w:ilvl w:val="1"/>
          <w:numId w:val="1"/>
        </w:numPr>
        <w:rPr>
          <w:rFonts w:cs="Calibri"/>
          <w:szCs w:val="22"/>
        </w:rPr>
      </w:pPr>
      <w:r w:rsidRPr="007A7978">
        <w:rPr>
          <w:rFonts w:cs="Calibri"/>
          <w:szCs w:val="22"/>
        </w:rPr>
        <w:t xml:space="preserve">Kupující je oprávněn zveřejnit tuto </w:t>
      </w:r>
      <w:r>
        <w:rPr>
          <w:rFonts w:cs="Calibri"/>
          <w:szCs w:val="22"/>
        </w:rPr>
        <w:t>Smlouvu</w:t>
      </w:r>
      <w:r w:rsidRPr="007A7978">
        <w:rPr>
          <w:rFonts w:cs="Calibri"/>
          <w:szCs w:val="22"/>
        </w:rPr>
        <w:t xml:space="preserve"> včetně veškerých jejích příloh a případných dodatků, a to zejména v registru smluv dle zákona č. 340/2015 Sb., o zvláštních podmínkách účinnosti některých smluv (zákon o registru smluv), ve znění pozdějších předpisů.</w:t>
      </w:r>
    </w:p>
    <w:p w14:paraId="13C0A4EA" w14:textId="77777777" w:rsidR="00E77BD3" w:rsidRPr="007A7978" w:rsidRDefault="00E77BD3" w:rsidP="00E77BD3">
      <w:pPr>
        <w:pStyle w:val="RLTextlnkuslovan"/>
        <w:numPr>
          <w:ilvl w:val="1"/>
          <w:numId w:val="1"/>
        </w:numPr>
        <w:rPr>
          <w:rFonts w:cs="Calibri"/>
          <w:szCs w:val="22"/>
        </w:rPr>
      </w:pPr>
      <w:r w:rsidRPr="007A7978">
        <w:rPr>
          <w:rFonts w:cs="Calibri"/>
          <w:szCs w:val="22"/>
        </w:rPr>
        <w:t xml:space="preserve">Prodávající se zavazuje, že pokud se v souvislosti s plněním této </w:t>
      </w:r>
      <w:r>
        <w:rPr>
          <w:rFonts w:cs="Calibri"/>
          <w:szCs w:val="22"/>
        </w:rPr>
        <w:t>Smlouv</w:t>
      </w:r>
      <w:r w:rsidRPr="007A7978">
        <w:rPr>
          <w:rFonts w:cs="Calibri"/>
          <w:szCs w:val="22"/>
        </w:rPr>
        <w:t>y stane zpracovatelem osobních údajů pro Objednatele, bude se řídit příslušnými právními předpisy, zejména povinnostmi vyplývající ze zákona č. 110/2019 Sb., o zpracování osobních údajů a z nařízení (EU) 2016/679 (GDPR).</w:t>
      </w:r>
    </w:p>
    <w:p w14:paraId="608359FB" w14:textId="77777777" w:rsidR="00E77BD3" w:rsidRPr="007A7978" w:rsidRDefault="00E77BD3" w:rsidP="00E77BD3">
      <w:pPr>
        <w:pStyle w:val="lneksmlouvy"/>
        <w:rPr>
          <w:rFonts w:cs="Calibri"/>
          <w:szCs w:val="22"/>
        </w:rPr>
      </w:pPr>
      <w:r w:rsidRPr="007A7978">
        <w:rPr>
          <w:rFonts w:cs="Calibri"/>
          <w:szCs w:val="22"/>
        </w:rPr>
        <w:t>SOUČINNOST A VZÁJEMNÁ KOMUNIKACE</w:t>
      </w:r>
      <w:bookmarkEnd w:id="45"/>
      <w:bookmarkEnd w:id="46"/>
    </w:p>
    <w:p w14:paraId="2A1FDC22" w14:textId="77777777" w:rsidR="00E77BD3" w:rsidRPr="007A7978" w:rsidRDefault="00E77BD3" w:rsidP="00E77BD3">
      <w:pPr>
        <w:pStyle w:val="Textlnkuslovan"/>
        <w:rPr>
          <w:rFonts w:cs="Calibri"/>
          <w:szCs w:val="22"/>
        </w:rPr>
      </w:pPr>
      <w:r w:rsidRPr="007A7978">
        <w:rPr>
          <w:rFonts w:cs="Calibri"/>
          <w:szCs w:val="22"/>
        </w:rPr>
        <w:t xml:space="preserve">Smluvní strany se zavazují vzájemně spolupracovat a předávat si veškeré informace nezbytně nutné pro řádné plnění svých závazků. </w:t>
      </w:r>
      <w:r w:rsidRPr="007A7978">
        <w:rPr>
          <w:rFonts w:cs="Calibri"/>
          <w:szCs w:val="22"/>
          <w:lang w:val="cs-CZ"/>
        </w:rPr>
        <w:t xml:space="preserve"> </w:t>
      </w:r>
    </w:p>
    <w:p w14:paraId="234CD80C" w14:textId="77777777" w:rsidR="00E77BD3" w:rsidRPr="007A7978" w:rsidRDefault="00E77BD3" w:rsidP="00E77BD3">
      <w:pPr>
        <w:pStyle w:val="Textlnkuslovan"/>
        <w:rPr>
          <w:rFonts w:cs="Calibri"/>
          <w:szCs w:val="22"/>
        </w:rPr>
      </w:pPr>
      <w:r w:rsidRPr="007A7978">
        <w:rPr>
          <w:rFonts w:cs="Calibri"/>
          <w:szCs w:val="22"/>
        </w:rPr>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w:t>
      </w:r>
      <w:r>
        <w:rPr>
          <w:rFonts w:cs="Calibri"/>
          <w:szCs w:val="22"/>
          <w:lang w:val="cs-CZ"/>
        </w:rPr>
        <w:t xml:space="preserve"> zboží nebo</w:t>
      </w:r>
      <w:r w:rsidRPr="007A7978">
        <w:rPr>
          <w:rFonts w:cs="Calibri"/>
          <w:szCs w:val="22"/>
        </w:rPr>
        <w:t xml:space="preserve"> služeb z veřejných výdajů.</w:t>
      </w:r>
    </w:p>
    <w:p w14:paraId="56091A14" w14:textId="77777777" w:rsidR="00E77BD3" w:rsidRDefault="00E77BD3" w:rsidP="00E77BD3">
      <w:pPr>
        <w:pStyle w:val="Textlnkuslovan"/>
        <w:rPr>
          <w:rFonts w:cs="Calibri"/>
          <w:szCs w:val="22"/>
        </w:rPr>
      </w:pPr>
      <w:r w:rsidRPr="007A7978">
        <w:rPr>
          <w:rFonts w:cs="Calibri"/>
          <w:szCs w:val="22"/>
        </w:rPr>
        <w:t xml:space="preserve">Smluvní strany se zavazují, že v případě změny své poštovní adresy, </w:t>
      </w:r>
      <w:r w:rsidRPr="007A7978">
        <w:rPr>
          <w:rFonts w:cs="Calibri"/>
          <w:szCs w:val="22"/>
          <w:lang w:val="cs-CZ"/>
        </w:rPr>
        <w:t xml:space="preserve">telefonního čísla, </w:t>
      </w:r>
      <w:r w:rsidRPr="007A7978">
        <w:rPr>
          <w:rFonts w:cs="Calibri"/>
          <w:szCs w:val="22"/>
        </w:rPr>
        <w:t>faxového čísla</w:t>
      </w:r>
      <w:r w:rsidRPr="007A7978">
        <w:rPr>
          <w:rFonts w:cs="Calibri"/>
          <w:szCs w:val="22"/>
          <w:lang w:val="cs-CZ"/>
        </w:rPr>
        <w:t xml:space="preserve">, </w:t>
      </w:r>
      <w:r w:rsidRPr="007A7978">
        <w:rPr>
          <w:rFonts w:cs="Calibri"/>
          <w:szCs w:val="22"/>
        </w:rPr>
        <w:t xml:space="preserve"> e-mailové adresy </w:t>
      </w:r>
      <w:r w:rsidRPr="007A7978">
        <w:rPr>
          <w:rFonts w:cs="Calibri"/>
          <w:szCs w:val="22"/>
          <w:lang w:val="cs-CZ"/>
        </w:rPr>
        <w:t xml:space="preserve">aj. </w:t>
      </w:r>
      <w:r w:rsidRPr="007A7978">
        <w:rPr>
          <w:rFonts w:cs="Calibri"/>
          <w:szCs w:val="22"/>
        </w:rPr>
        <w:t>budou o této změně druhou smluvní stranu informovat nejpozději do tří (3) pracovních dnů.</w:t>
      </w:r>
    </w:p>
    <w:p w14:paraId="363A4350" w14:textId="77777777" w:rsidR="00E77BD3" w:rsidRPr="007A7978" w:rsidRDefault="00E77BD3" w:rsidP="00821311">
      <w:pPr>
        <w:pStyle w:val="lneksmlouvy"/>
        <w:keepLines/>
        <w:rPr>
          <w:rFonts w:cs="Calibri"/>
          <w:szCs w:val="22"/>
        </w:rPr>
      </w:pPr>
      <w:bookmarkStart w:id="48" w:name="_Ref392257781"/>
      <w:bookmarkStart w:id="49" w:name="_Ref228244903"/>
      <w:bookmarkEnd w:id="31"/>
      <w:r w:rsidRPr="007A7978">
        <w:rPr>
          <w:rFonts w:cs="Calibri"/>
          <w:szCs w:val="22"/>
        </w:rPr>
        <w:t xml:space="preserve">SANKCE </w:t>
      </w:r>
      <w:bookmarkEnd w:id="48"/>
    </w:p>
    <w:p w14:paraId="743529ED" w14:textId="77777777" w:rsidR="00E77BD3" w:rsidRPr="007A7978" w:rsidRDefault="00E77BD3" w:rsidP="00821311">
      <w:pPr>
        <w:pStyle w:val="Textlnkuslovan"/>
        <w:keepNext/>
        <w:keepLines/>
        <w:rPr>
          <w:rFonts w:cs="Calibri"/>
          <w:szCs w:val="22"/>
        </w:rPr>
      </w:pPr>
      <w:r w:rsidRPr="007A7978">
        <w:rPr>
          <w:rFonts w:cs="Calibri"/>
          <w:szCs w:val="22"/>
        </w:rPr>
        <w:t>Smluvní strany se dohodly, že:</w:t>
      </w:r>
    </w:p>
    <w:bookmarkEnd w:id="49"/>
    <w:p w14:paraId="36966F72" w14:textId="26564D65" w:rsidR="00E77BD3" w:rsidRPr="007A7978" w:rsidRDefault="00E77BD3" w:rsidP="00821311">
      <w:pPr>
        <w:pStyle w:val="RLTextodstavceslovan"/>
        <w:keepNext/>
        <w:keepLines/>
        <w:rPr>
          <w:rFonts w:cs="Calibri"/>
          <w:szCs w:val="22"/>
        </w:rPr>
      </w:pPr>
      <w:r w:rsidRPr="007A7978">
        <w:rPr>
          <w:rFonts w:cs="Calibri"/>
          <w:szCs w:val="22"/>
        </w:rPr>
        <w:t xml:space="preserve">v případě prodlení Prodávajícího s řádným a včasným </w:t>
      </w:r>
      <w:r w:rsidR="003C0F91">
        <w:rPr>
          <w:rFonts w:cs="Calibri"/>
          <w:szCs w:val="22"/>
        </w:rPr>
        <w:t xml:space="preserve">splněním milníku </w:t>
      </w:r>
      <w:r w:rsidR="003C0F91" w:rsidRPr="003C0F91">
        <w:rPr>
          <w:rFonts w:cs="Calibri"/>
          <w:i/>
          <w:iCs/>
          <w:szCs w:val="22"/>
        </w:rPr>
        <w:t>„</w:t>
      </w:r>
      <w:r w:rsidR="00453572" w:rsidRPr="00453572">
        <w:rPr>
          <w:rFonts w:cs="Calibri"/>
          <w:i/>
          <w:iCs/>
        </w:rPr>
        <w:t>Distribuce do jednotlivých lokalit, dokončení instalace, konfigurace a</w:t>
      </w:r>
      <w:r w:rsidR="009F259A">
        <w:rPr>
          <w:rFonts w:cs="Calibri"/>
          <w:i/>
          <w:iCs/>
        </w:rPr>
        <w:t> </w:t>
      </w:r>
      <w:r w:rsidR="00453572" w:rsidRPr="00453572">
        <w:rPr>
          <w:rFonts w:cs="Calibri"/>
          <w:i/>
          <w:iCs/>
        </w:rPr>
        <w:t>zprovoznění Zboží v lokalitách a akceptace</w:t>
      </w:r>
      <w:r w:rsidR="003C0F91" w:rsidRPr="003C0F91">
        <w:rPr>
          <w:rFonts w:cs="Calibri"/>
          <w:i/>
          <w:iCs/>
        </w:rPr>
        <w:t>“</w:t>
      </w:r>
      <w:r w:rsidRPr="007A7978">
        <w:rPr>
          <w:rFonts w:cs="Calibri"/>
          <w:szCs w:val="22"/>
        </w:rPr>
        <w:t xml:space="preserve"> </w:t>
      </w:r>
      <w:r w:rsidR="003C0F91">
        <w:rPr>
          <w:rFonts w:cs="Calibri"/>
          <w:szCs w:val="22"/>
        </w:rPr>
        <w:t xml:space="preserve">v termínu stanoveném v harmonogramu plnění uvedeném v příloze č. 2 této Smlouvy </w:t>
      </w:r>
      <w:r w:rsidRPr="007A7978">
        <w:rPr>
          <w:rFonts w:cs="Calibri"/>
          <w:szCs w:val="22"/>
        </w:rPr>
        <w:t xml:space="preserve">je Prodávající povinen zaplatit Kupujícímu smluvní pokutu </w:t>
      </w:r>
      <w:r w:rsidRPr="00BA5251">
        <w:rPr>
          <w:rFonts w:cs="Calibri"/>
          <w:szCs w:val="22"/>
        </w:rPr>
        <w:t>ve výši</w:t>
      </w:r>
      <w:r w:rsidR="005C2C3C">
        <w:rPr>
          <w:rFonts w:cs="Calibri"/>
          <w:szCs w:val="22"/>
        </w:rPr>
        <w:t xml:space="preserve"> 10.000,- Kč</w:t>
      </w:r>
      <w:r w:rsidRPr="007A7978">
        <w:rPr>
          <w:rFonts w:cs="Calibri"/>
          <w:szCs w:val="22"/>
        </w:rPr>
        <w:t>, a</w:t>
      </w:r>
      <w:r>
        <w:rPr>
          <w:rFonts w:cs="Calibri"/>
          <w:szCs w:val="22"/>
        </w:rPr>
        <w:t> </w:t>
      </w:r>
      <w:r w:rsidRPr="007A7978">
        <w:rPr>
          <w:rFonts w:cs="Calibri"/>
          <w:szCs w:val="22"/>
        </w:rPr>
        <w:t>to za každý i započatý den prodlení;</w:t>
      </w:r>
    </w:p>
    <w:p w14:paraId="443E361D" w14:textId="5574B389" w:rsidR="00E77BD3" w:rsidRDefault="00E77BD3" w:rsidP="00E77BD3">
      <w:pPr>
        <w:pStyle w:val="RLTextodstavceslovan"/>
        <w:rPr>
          <w:rFonts w:cs="Calibri"/>
          <w:szCs w:val="22"/>
        </w:rPr>
      </w:pPr>
      <w:r w:rsidRPr="007A7978">
        <w:rPr>
          <w:rFonts w:cs="Calibri"/>
          <w:szCs w:val="22"/>
        </w:rPr>
        <w:t xml:space="preserve">v případě prodlení Prodávajícího s řádným a včasným odstraněním vad v rámci Záručního servisu ve lhůtě stanovené </w:t>
      </w:r>
      <w:r w:rsidR="007954D5">
        <w:rPr>
          <w:rFonts w:cs="Calibri"/>
          <w:szCs w:val="22"/>
        </w:rPr>
        <w:t xml:space="preserve">odst. </w:t>
      </w:r>
      <w:r w:rsidR="007954D5">
        <w:rPr>
          <w:rFonts w:cs="Calibri"/>
          <w:szCs w:val="22"/>
        </w:rPr>
        <w:fldChar w:fldCharType="begin"/>
      </w:r>
      <w:r w:rsidR="007954D5">
        <w:rPr>
          <w:rFonts w:cs="Calibri"/>
          <w:szCs w:val="22"/>
        </w:rPr>
        <w:instrText xml:space="preserve"> REF _Ref91022654 \r \h </w:instrText>
      </w:r>
      <w:r w:rsidR="007954D5">
        <w:rPr>
          <w:rFonts w:cs="Calibri"/>
          <w:szCs w:val="22"/>
        </w:rPr>
      </w:r>
      <w:r w:rsidR="007954D5">
        <w:rPr>
          <w:rFonts w:cs="Calibri"/>
          <w:szCs w:val="22"/>
        </w:rPr>
        <w:fldChar w:fldCharType="separate"/>
      </w:r>
      <w:r w:rsidR="007954D5">
        <w:rPr>
          <w:rFonts w:cs="Calibri"/>
          <w:szCs w:val="22"/>
        </w:rPr>
        <w:t>9.3</w:t>
      </w:r>
      <w:r w:rsidR="007954D5">
        <w:rPr>
          <w:rFonts w:cs="Calibri"/>
          <w:szCs w:val="22"/>
        </w:rPr>
        <w:fldChar w:fldCharType="end"/>
      </w:r>
      <w:r w:rsidRPr="007A7978">
        <w:rPr>
          <w:rFonts w:cs="Calibri"/>
          <w:szCs w:val="22"/>
        </w:rPr>
        <w:t xml:space="preserve"> této </w:t>
      </w:r>
      <w:r>
        <w:rPr>
          <w:rFonts w:cs="Calibri"/>
          <w:szCs w:val="22"/>
        </w:rPr>
        <w:t>Smlouvy</w:t>
      </w:r>
      <w:r w:rsidRPr="007A7978">
        <w:rPr>
          <w:rFonts w:cs="Calibri"/>
          <w:szCs w:val="22"/>
        </w:rPr>
        <w:t xml:space="preserve">, je Prodávající povinen zaplatit Kupujícímu smluvní pokutu ve výši </w:t>
      </w:r>
      <w:r w:rsidR="007954D5">
        <w:rPr>
          <w:rFonts w:cs="Calibri"/>
          <w:szCs w:val="22"/>
        </w:rPr>
        <w:t>5</w:t>
      </w:r>
      <w:r>
        <w:rPr>
          <w:rFonts w:cs="Calibri"/>
          <w:szCs w:val="22"/>
        </w:rPr>
        <w:t xml:space="preserve"> 000</w:t>
      </w:r>
      <w:r w:rsidRPr="007A7978">
        <w:rPr>
          <w:rFonts w:cs="Calibri"/>
          <w:szCs w:val="22"/>
        </w:rPr>
        <w:t>,- Kč, a</w:t>
      </w:r>
      <w:r w:rsidR="00E95B76">
        <w:rPr>
          <w:rFonts w:cs="Calibri"/>
          <w:szCs w:val="22"/>
        </w:rPr>
        <w:t> </w:t>
      </w:r>
      <w:r w:rsidRPr="007A7978">
        <w:rPr>
          <w:rFonts w:cs="Calibri"/>
          <w:szCs w:val="22"/>
        </w:rPr>
        <w:t>to za každý</w:t>
      </w:r>
      <w:r>
        <w:rPr>
          <w:rFonts w:cs="Calibri"/>
          <w:szCs w:val="22"/>
        </w:rPr>
        <w:t xml:space="preserve"> kus Zboží a každý</w:t>
      </w:r>
      <w:r w:rsidRPr="007A7978">
        <w:rPr>
          <w:rFonts w:cs="Calibri"/>
          <w:szCs w:val="22"/>
        </w:rPr>
        <w:t xml:space="preserve"> i započatý den prodlení</w:t>
      </w:r>
      <w:r>
        <w:rPr>
          <w:rFonts w:cs="Calibri"/>
          <w:szCs w:val="22"/>
        </w:rPr>
        <w:t>;</w:t>
      </w:r>
    </w:p>
    <w:p w14:paraId="21AEDE3D" w14:textId="77777777" w:rsidR="00E77BD3" w:rsidRPr="007A7978" w:rsidRDefault="00E77BD3" w:rsidP="00E77BD3">
      <w:pPr>
        <w:pStyle w:val="RLTextodstavceslovan"/>
        <w:rPr>
          <w:rFonts w:cs="Calibri"/>
          <w:szCs w:val="22"/>
        </w:rPr>
      </w:pPr>
      <w:r>
        <w:rPr>
          <w:rFonts w:cs="Calibri"/>
          <w:szCs w:val="22"/>
        </w:rPr>
        <w:t xml:space="preserve">v případě, že </w:t>
      </w:r>
      <w:r w:rsidRPr="007A7978">
        <w:rPr>
          <w:rFonts w:cs="Calibri"/>
          <w:szCs w:val="22"/>
        </w:rPr>
        <w:t>Prodávající</w:t>
      </w:r>
      <w:r>
        <w:rPr>
          <w:rFonts w:cs="Calibri"/>
          <w:szCs w:val="22"/>
        </w:rPr>
        <w:t xml:space="preserve"> poruší kteroukoliv ze svých povinností uvedených v čl. </w:t>
      </w:r>
      <w:r>
        <w:rPr>
          <w:rFonts w:cs="Calibri"/>
          <w:szCs w:val="22"/>
        </w:rPr>
        <w:fldChar w:fldCharType="begin"/>
      </w:r>
      <w:r>
        <w:rPr>
          <w:rFonts w:cs="Calibri"/>
          <w:szCs w:val="22"/>
        </w:rPr>
        <w:instrText xml:space="preserve"> REF _Ref61447757 \r \h </w:instrText>
      </w:r>
      <w:r>
        <w:rPr>
          <w:rFonts w:cs="Calibri"/>
          <w:szCs w:val="22"/>
        </w:rPr>
      </w:r>
      <w:r>
        <w:rPr>
          <w:rFonts w:cs="Calibri"/>
          <w:szCs w:val="22"/>
        </w:rPr>
        <w:fldChar w:fldCharType="separate"/>
      </w:r>
      <w:r>
        <w:rPr>
          <w:rFonts w:cs="Calibri"/>
          <w:szCs w:val="22"/>
        </w:rPr>
        <w:t>10</w:t>
      </w:r>
      <w:r>
        <w:rPr>
          <w:rFonts w:cs="Calibri"/>
          <w:szCs w:val="22"/>
        </w:rPr>
        <w:fldChar w:fldCharType="end"/>
      </w:r>
      <w:r>
        <w:rPr>
          <w:rFonts w:cs="Calibri"/>
          <w:szCs w:val="22"/>
        </w:rPr>
        <w:t xml:space="preserve"> této Smlouvy, zavazuje se uhradit Kupujícímu smluvní pokutu ve výši 100 000,- Kč za každý případ porušení jeho smluvní povinnosti. </w:t>
      </w:r>
    </w:p>
    <w:p w14:paraId="4C908C9F" w14:textId="77777777" w:rsidR="00E77BD3" w:rsidRPr="007A7978" w:rsidRDefault="00E77BD3" w:rsidP="00E77BD3">
      <w:pPr>
        <w:pStyle w:val="Textlnkuslovan"/>
        <w:rPr>
          <w:rFonts w:cs="Calibri"/>
          <w:szCs w:val="22"/>
        </w:rPr>
      </w:pPr>
      <w:bookmarkStart w:id="50" w:name="_Ref466467322"/>
      <w:r w:rsidRPr="007A7978">
        <w:rPr>
          <w:rFonts w:cs="Calibri"/>
          <w:szCs w:val="22"/>
          <w:lang w:val="cs-CZ"/>
        </w:rPr>
        <w:t>Ujednáním o smluvní pokutě ani jejím zaplacením není dotčena</w:t>
      </w:r>
      <w:r w:rsidRPr="007A7978">
        <w:rPr>
          <w:rFonts w:cs="Calibri"/>
          <w:szCs w:val="22"/>
        </w:rPr>
        <w:t xml:space="preserve"> povinnost</w:t>
      </w:r>
      <w:r w:rsidRPr="007A7978">
        <w:rPr>
          <w:rFonts w:cs="Calibri"/>
          <w:szCs w:val="22"/>
          <w:lang w:val="cs-CZ"/>
        </w:rPr>
        <w:t xml:space="preserve"> povinné smluvní strany</w:t>
      </w:r>
      <w:r w:rsidRPr="007A7978">
        <w:rPr>
          <w:rFonts w:cs="Calibri"/>
          <w:szCs w:val="22"/>
        </w:rPr>
        <w:t xml:space="preserve"> splnit</w:t>
      </w:r>
      <w:r w:rsidRPr="007A7978">
        <w:rPr>
          <w:rFonts w:cs="Calibri"/>
          <w:szCs w:val="22"/>
          <w:lang w:val="cs-CZ"/>
        </w:rPr>
        <w:t xml:space="preserve"> své</w:t>
      </w:r>
      <w:r w:rsidRPr="007A7978">
        <w:rPr>
          <w:rFonts w:cs="Calibri"/>
          <w:szCs w:val="22"/>
        </w:rPr>
        <w:t xml:space="preserve"> závazky ani </w:t>
      </w:r>
      <w:r w:rsidRPr="007A7978">
        <w:rPr>
          <w:rFonts w:cs="Calibri"/>
          <w:szCs w:val="22"/>
          <w:lang w:val="cs-CZ"/>
        </w:rPr>
        <w:t xml:space="preserve">poskytnout </w:t>
      </w:r>
      <w:r w:rsidRPr="007A7978">
        <w:rPr>
          <w:rFonts w:cs="Calibri"/>
          <w:szCs w:val="22"/>
        </w:rPr>
        <w:t>náhradu způsobené újmy</w:t>
      </w:r>
      <w:r w:rsidRPr="007A7978">
        <w:rPr>
          <w:rFonts w:cs="Calibri"/>
          <w:szCs w:val="22"/>
          <w:lang w:val="cs-CZ"/>
        </w:rPr>
        <w:t xml:space="preserve"> v plné výši</w:t>
      </w:r>
      <w:r w:rsidRPr="007A7978">
        <w:rPr>
          <w:rFonts w:cs="Calibri"/>
          <w:szCs w:val="22"/>
        </w:rPr>
        <w:t>.</w:t>
      </w:r>
      <w:bookmarkEnd w:id="50"/>
      <w:r w:rsidRPr="007A7978">
        <w:rPr>
          <w:rFonts w:cs="Calibri"/>
          <w:szCs w:val="22"/>
        </w:rPr>
        <w:t xml:space="preserve"> </w:t>
      </w:r>
    </w:p>
    <w:p w14:paraId="606F8E05" w14:textId="0EF71E2C" w:rsidR="00E77BD3" w:rsidRPr="007A7978" w:rsidRDefault="00E77BD3" w:rsidP="00E77BD3">
      <w:pPr>
        <w:pStyle w:val="Textlnkuslovan"/>
        <w:rPr>
          <w:rFonts w:cs="Calibri"/>
          <w:szCs w:val="22"/>
        </w:rPr>
      </w:pPr>
      <w:r w:rsidRPr="007A7978">
        <w:rPr>
          <w:rFonts w:cs="Calibri"/>
          <w:szCs w:val="22"/>
        </w:rPr>
        <w:t xml:space="preserve">Smluvní pokuty jsou splatné </w:t>
      </w:r>
      <w:r w:rsidRPr="007A7978">
        <w:rPr>
          <w:rFonts w:cs="Calibri"/>
          <w:szCs w:val="22"/>
          <w:lang w:val="cs-CZ"/>
        </w:rPr>
        <w:t>5</w:t>
      </w:r>
      <w:r w:rsidRPr="007A7978">
        <w:rPr>
          <w:rFonts w:cs="Calibri"/>
          <w:szCs w:val="22"/>
        </w:rPr>
        <w:t xml:space="preserve">. den ode dne doručení písemné výzvy </w:t>
      </w:r>
      <w:r>
        <w:rPr>
          <w:rFonts w:cs="Calibri"/>
          <w:szCs w:val="22"/>
          <w:lang w:val="cs-CZ"/>
        </w:rPr>
        <w:t>Kupujícího</w:t>
      </w:r>
      <w:r w:rsidRPr="007A7978">
        <w:rPr>
          <w:rFonts w:cs="Calibri"/>
          <w:szCs w:val="22"/>
        </w:rPr>
        <w:t xml:space="preserve"> k</w:t>
      </w:r>
      <w:r>
        <w:rPr>
          <w:rFonts w:cs="Calibri"/>
          <w:szCs w:val="22"/>
          <w:lang w:val="cs-CZ"/>
        </w:rPr>
        <w:t> </w:t>
      </w:r>
      <w:r w:rsidRPr="007A7978">
        <w:rPr>
          <w:rFonts w:cs="Calibri"/>
          <w:szCs w:val="22"/>
        </w:rPr>
        <w:t xml:space="preserve">jejich úhradě </w:t>
      </w:r>
      <w:r>
        <w:rPr>
          <w:rFonts w:cs="Calibri"/>
          <w:szCs w:val="22"/>
          <w:lang w:val="cs-CZ"/>
        </w:rPr>
        <w:t>Prodávajícímu</w:t>
      </w:r>
      <w:r w:rsidRPr="007A7978">
        <w:rPr>
          <w:rFonts w:cs="Calibri"/>
          <w:szCs w:val="22"/>
        </w:rPr>
        <w:t>, není-li ve výzvě uvedena lhůta delší.</w:t>
      </w:r>
    </w:p>
    <w:p w14:paraId="32A842FD" w14:textId="77777777" w:rsidR="00E77BD3" w:rsidRPr="007A7978" w:rsidRDefault="00E77BD3" w:rsidP="00E77BD3">
      <w:pPr>
        <w:pStyle w:val="lneksmlouvy"/>
        <w:rPr>
          <w:rFonts w:cs="Calibri"/>
          <w:szCs w:val="22"/>
        </w:rPr>
      </w:pPr>
      <w:bookmarkStart w:id="51" w:name="_Toc212632761"/>
      <w:bookmarkStart w:id="52" w:name="_Ref228185766"/>
      <w:bookmarkStart w:id="53" w:name="_Toc295034743"/>
      <w:bookmarkStart w:id="54" w:name="_Ref313634395"/>
      <w:bookmarkStart w:id="55" w:name="_Ref505157262"/>
      <w:r>
        <w:rPr>
          <w:rFonts w:cs="Calibri"/>
          <w:szCs w:val="22"/>
          <w:lang w:val="cs-CZ"/>
        </w:rPr>
        <w:t>TRVÁNÍ</w:t>
      </w:r>
      <w:r w:rsidRPr="007A7978">
        <w:rPr>
          <w:rFonts w:cs="Calibri"/>
          <w:szCs w:val="22"/>
        </w:rPr>
        <w:t xml:space="preserve"> </w:t>
      </w:r>
      <w:bookmarkEnd w:id="51"/>
      <w:bookmarkEnd w:id="52"/>
      <w:bookmarkEnd w:id="53"/>
      <w:bookmarkEnd w:id="54"/>
      <w:bookmarkEnd w:id="55"/>
      <w:r>
        <w:rPr>
          <w:rFonts w:cs="Calibri"/>
          <w:snapToGrid w:val="0"/>
          <w:szCs w:val="22"/>
          <w:lang w:val="cs-CZ"/>
        </w:rPr>
        <w:t>SMLOUVY</w:t>
      </w:r>
    </w:p>
    <w:p w14:paraId="7C1EB055" w14:textId="15100844" w:rsidR="00E77BD3" w:rsidRPr="007A7978" w:rsidRDefault="00E77BD3" w:rsidP="00E77BD3">
      <w:pPr>
        <w:pStyle w:val="Textlnkuslovan"/>
        <w:rPr>
          <w:rFonts w:cs="Calibri"/>
          <w:szCs w:val="22"/>
        </w:rPr>
      </w:pPr>
      <w:bookmarkStart w:id="56" w:name="_Ref207108014"/>
      <w:bookmarkStart w:id="57" w:name="_Toc212632762"/>
      <w:bookmarkStart w:id="58" w:name="_Ref212705245"/>
      <w:bookmarkStart w:id="59" w:name="_Ref212892724"/>
      <w:bookmarkStart w:id="60" w:name="_Ref204398313"/>
      <w:bookmarkStart w:id="61" w:name="_Ref212855694"/>
      <w:bookmarkStart w:id="62" w:name="_Ref212861074"/>
      <w:r w:rsidRPr="007A7978">
        <w:rPr>
          <w:rFonts w:cs="Calibri"/>
          <w:szCs w:val="22"/>
        </w:rPr>
        <w:t xml:space="preserve">Tato </w:t>
      </w:r>
      <w:r>
        <w:rPr>
          <w:rFonts w:cs="Calibri"/>
          <w:szCs w:val="22"/>
          <w:lang w:val="cs-CZ"/>
        </w:rPr>
        <w:t>Smlouva</w:t>
      </w:r>
      <w:r w:rsidRPr="007A7978">
        <w:rPr>
          <w:rFonts w:cs="Calibri"/>
          <w:szCs w:val="22"/>
        </w:rPr>
        <w:t xml:space="preserve"> nabývá platnosti dnem jejího podpisu oběma smluvními stranami a účinnosti</w:t>
      </w:r>
      <w:r w:rsidRPr="007A7978">
        <w:rPr>
          <w:rFonts w:cs="Calibri"/>
          <w:szCs w:val="22"/>
          <w:lang w:val="cs-CZ"/>
        </w:rPr>
        <w:t xml:space="preserve"> dnem uveřejnění v registru smluv. </w:t>
      </w:r>
    </w:p>
    <w:p w14:paraId="405FB792" w14:textId="77777777" w:rsidR="00E77BD3" w:rsidRPr="007A7978" w:rsidRDefault="00E77BD3" w:rsidP="00E77BD3">
      <w:pPr>
        <w:pStyle w:val="Textlnkuslovan"/>
        <w:rPr>
          <w:rFonts w:cs="Calibri"/>
          <w:szCs w:val="22"/>
        </w:rPr>
      </w:pPr>
      <w:bookmarkStart w:id="63" w:name="_Ref195960005"/>
      <w:bookmarkStart w:id="64" w:name="_Ref313947862"/>
      <w:bookmarkStart w:id="65" w:name="_Ref377478742"/>
      <w:r w:rsidRPr="007A7978">
        <w:rPr>
          <w:rFonts w:cs="Calibri"/>
          <w:szCs w:val="22"/>
        </w:rPr>
        <w:t xml:space="preserve">Kupující je oprávněn odstoupit od této </w:t>
      </w:r>
      <w:r>
        <w:rPr>
          <w:rFonts w:cs="Calibri"/>
          <w:szCs w:val="22"/>
          <w:lang w:val="cs-CZ"/>
        </w:rPr>
        <w:t>Smlouv</w:t>
      </w:r>
      <w:r w:rsidRPr="007A7978">
        <w:rPr>
          <w:rFonts w:cs="Calibri"/>
          <w:szCs w:val="22"/>
          <w:lang w:val="cs-CZ"/>
        </w:rPr>
        <w:t>y a</w:t>
      </w:r>
      <w:r w:rsidRPr="007A7978">
        <w:rPr>
          <w:rFonts w:cs="Calibri"/>
          <w:szCs w:val="22"/>
        </w:rPr>
        <w:t xml:space="preserve"> z důvodů stanovených právními předpisy a dále v následujících případech</w:t>
      </w:r>
      <w:bookmarkEnd w:id="63"/>
      <w:bookmarkEnd w:id="64"/>
      <w:r w:rsidRPr="007A7978">
        <w:rPr>
          <w:rFonts w:cs="Calibri"/>
          <w:szCs w:val="22"/>
        </w:rPr>
        <w:t>:</w:t>
      </w:r>
      <w:bookmarkEnd w:id="65"/>
    </w:p>
    <w:p w14:paraId="33123E45" w14:textId="3A69EA85" w:rsidR="00E77BD3" w:rsidRPr="007A7978" w:rsidDel="008A7724" w:rsidRDefault="00E77BD3" w:rsidP="00E77BD3">
      <w:pPr>
        <w:pStyle w:val="RLTextodstavceslovan"/>
        <w:rPr>
          <w:rFonts w:cs="Calibri"/>
          <w:szCs w:val="22"/>
        </w:rPr>
      </w:pPr>
      <w:r w:rsidRPr="007A7978" w:rsidDel="008A7724">
        <w:rPr>
          <w:rFonts w:cs="Calibri"/>
          <w:szCs w:val="22"/>
        </w:rPr>
        <w:t>prodlení Prodávajícího s</w:t>
      </w:r>
      <w:r w:rsidR="00622175">
        <w:rPr>
          <w:rFonts w:cs="Calibri"/>
          <w:szCs w:val="22"/>
        </w:rPr>
        <w:t>e splněním kteréhokoliv z termínů stanovených v příloze č. 2 této Smlouvy</w:t>
      </w:r>
      <w:r w:rsidDel="008A7724">
        <w:rPr>
          <w:rFonts w:cs="Calibri"/>
          <w:szCs w:val="22"/>
        </w:rPr>
        <w:t> </w:t>
      </w:r>
      <w:r w:rsidRPr="007A7978" w:rsidDel="008A7724">
        <w:rPr>
          <w:rFonts w:cs="Calibri"/>
          <w:szCs w:val="22"/>
        </w:rPr>
        <w:t xml:space="preserve">po dobu delší než třicet (30) dnů;  </w:t>
      </w:r>
    </w:p>
    <w:p w14:paraId="5DEBBBED" w14:textId="77777777" w:rsidR="00E77BD3" w:rsidRPr="007A7978" w:rsidRDefault="00E77BD3" w:rsidP="00E77BD3">
      <w:pPr>
        <w:pStyle w:val="RLTextodstavceslovan"/>
        <w:rPr>
          <w:rFonts w:cs="Calibri"/>
          <w:szCs w:val="22"/>
        </w:rPr>
      </w:pPr>
      <w:r w:rsidRPr="007A7978">
        <w:rPr>
          <w:rFonts w:cs="Calibri"/>
          <w:szCs w:val="22"/>
        </w:rPr>
        <w:t xml:space="preserve">porušení povinnosti ochrany důvěrných informací dle této </w:t>
      </w:r>
      <w:r>
        <w:rPr>
          <w:rFonts w:cs="Calibri"/>
          <w:szCs w:val="22"/>
        </w:rPr>
        <w:t>Smlouv</w:t>
      </w:r>
      <w:r w:rsidRPr="007A7978">
        <w:rPr>
          <w:rFonts w:cs="Calibri"/>
          <w:szCs w:val="22"/>
        </w:rPr>
        <w:t>y;</w:t>
      </w:r>
    </w:p>
    <w:p w14:paraId="37954B4A" w14:textId="77777777" w:rsidR="00E77BD3" w:rsidRPr="007A7978" w:rsidRDefault="00E77BD3" w:rsidP="00E77BD3">
      <w:pPr>
        <w:pStyle w:val="RLTextodstavceslovan"/>
        <w:rPr>
          <w:rFonts w:cs="Calibri"/>
          <w:szCs w:val="22"/>
        </w:rPr>
      </w:pPr>
      <w:r w:rsidRPr="007A7978">
        <w:rPr>
          <w:rFonts w:cs="Calibri"/>
          <w:szCs w:val="22"/>
        </w:rPr>
        <w:t xml:space="preserve">na majetek Prodávajícího je prohlášen úpadek nebo Prodávající sám podá dlužnický návrh na zahájení insolvenčního řízení; </w:t>
      </w:r>
    </w:p>
    <w:p w14:paraId="757627B4" w14:textId="77777777" w:rsidR="00E77BD3" w:rsidRDefault="00E77BD3" w:rsidP="00E77BD3">
      <w:pPr>
        <w:pStyle w:val="RLTextodstavceslovan"/>
        <w:rPr>
          <w:rFonts w:cs="Calibri"/>
          <w:szCs w:val="22"/>
        </w:rPr>
      </w:pPr>
      <w:r w:rsidRPr="007A7978">
        <w:rPr>
          <w:rFonts w:cs="Calibri"/>
          <w:szCs w:val="22"/>
        </w:rPr>
        <w:t>Prodávající vstoupí do likvidace</w:t>
      </w:r>
      <w:r>
        <w:rPr>
          <w:rFonts w:cs="Calibri"/>
          <w:szCs w:val="22"/>
        </w:rPr>
        <w:t>;</w:t>
      </w:r>
    </w:p>
    <w:p w14:paraId="50DE0BB7" w14:textId="66AF0E90" w:rsidR="00E77BD3" w:rsidRPr="007A7978" w:rsidRDefault="00E77BD3" w:rsidP="00E77BD3">
      <w:pPr>
        <w:pStyle w:val="RLTextodstavceslovan"/>
        <w:numPr>
          <w:ilvl w:val="0"/>
          <w:numId w:val="0"/>
        </w:numPr>
        <w:ind w:left="1474"/>
        <w:rPr>
          <w:rFonts w:cs="Calibri"/>
          <w:szCs w:val="22"/>
        </w:rPr>
      </w:pPr>
      <w:r>
        <w:t>a to ve vztahu k nesplněnému zbytku plnění</w:t>
      </w:r>
      <w:r w:rsidR="0008267F">
        <w:t xml:space="preserve"> nebo ve vztahu ke Smlouvě jako celku</w:t>
      </w:r>
      <w:r w:rsidRPr="007A7978">
        <w:rPr>
          <w:rFonts w:cs="Calibri"/>
          <w:szCs w:val="22"/>
        </w:rPr>
        <w:t>.</w:t>
      </w:r>
    </w:p>
    <w:p w14:paraId="717457E6" w14:textId="77777777" w:rsidR="00E77BD3" w:rsidRPr="007A7978" w:rsidRDefault="00E77BD3" w:rsidP="00E77BD3">
      <w:pPr>
        <w:pStyle w:val="Textlnkuslovan"/>
        <w:rPr>
          <w:rFonts w:cs="Calibri"/>
          <w:szCs w:val="22"/>
          <w:lang w:val="cs-CZ"/>
        </w:rPr>
      </w:pPr>
      <w:r w:rsidRPr="007A7978">
        <w:rPr>
          <w:rFonts w:cs="Calibri"/>
          <w:szCs w:val="22"/>
        </w:rPr>
        <w:t xml:space="preserve">Prodávající je oprávněn odstoupit od této </w:t>
      </w:r>
      <w:r>
        <w:rPr>
          <w:rFonts w:cs="Calibri"/>
          <w:szCs w:val="22"/>
          <w:lang w:val="cs-CZ"/>
        </w:rPr>
        <w:t>Smlouv</w:t>
      </w:r>
      <w:r w:rsidRPr="007A7978">
        <w:rPr>
          <w:rFonts w:cs="Calibri"/>
          <w:szCs w:val="22"/>
          <w:lang w:val="cs-CZ"/>
        </w:rPr>
        <w:t>y</w:t>
      </w:r>
      <w:r w:rsidRPr="007A7978">
        <w:rPr>
          <w:rFonts w:cs="Calibri"/>
          <w:szCs w:val="22"/>
        </w:rPr>
        <w:t xml:space="preserve"> v případě prodlení Kupující</w:t>
      </w:r>
      <w:r w:rsidRPr="007A7978">
        <w:rPr>
          <w:rFonts w:cs="Calibri"/>
          <w:szCs w:val="22"/>
          <w:lang w:val="cs-CZ"/>
        </w:rPr>
        <w:t>ho</w:t>
      </w:r>
      <w:r w:rsidRPr="007A7978">
        <w:rPr>
          <w:rFonts w:cs="Calibri"/>
          <w:szCs w:val="22"/>
        </w:rPr>
        <w:t xml:space="preserve"> se zaplacením jakékoliv nesporné splatné částky dle </w:t>
      </w:r>
      <w:r>
        <w:rPr>
          <w:rFonts w:cs="Calibri"/>
          <w:szCs w:val="22"/>
          <w:lang w:val="cs-CZ"/>
        </w:rPr>
        <w:t>této</w:t>
      </w:r>
      <w:r w:rsidRPr="007A7978">
        <w:rPr>
          <w:rFonts w:cs="Calibri"/>
          <w:szCs w:val="22"/>
          <w:lang w:val="cs-CZ"/>
        </w:rPr>
        <w:t xml:space="preserve"> Smlouvy</w:t>
      </w:r>
      <w:r w:rsidRPr="007A7978">
        <w:rPr>
          <w:rFonts w:cs="Calibri"/>
          <w:szCs w:val="22"/>
        </w:rPr>
        <w:t xml:space="preserve"> po dobu delší než šedesát (60) dnů, pokud Kupující nezjedná nápravu ani v dodatečné přiměřené lhůtě, kterou mu k tomu Prodávající poskytne v</w:t>
      </w:r>
      <w:r w:rsidRPr="007A7978">
        <w:rPr>
          <w:rFonts w:cs="Calibri"/>
          <w:szCs w:val="22"/>
          <w:lang w:val="cs-CZ"/>
        </w:rPr>
        <w:t> </w:t>
      </w:r>
      <w:r w:rsidRPr="007A7978">
        <w:rPr>
          <w:rFonts w:cs="Calibri"/>
          <w:szCs w:val="22"/>
        </w:rPr>
        <w:t>písemné výzvě ke splnění povinnosti, přičemž tato lhůta nesmí být kratší než patnáct (15) dnů od doručení takovéto výzvy.</w:t>
      </w:r>
    </w:p>
    <w:p w14:paraId="175D0C64" w14:textId="77777777" w:rsidR="00E77BD3" w:rsidRPr="007A7978" w:rsidRDefault="00E77BD3" w:rsidP="00E77BD3">
      <w:pPr>
        <w:pStyle w:val="Textlnkuslovan"/>
        <w:rPr>
          <w:rFonts w:cs="Calibri"/>
          <w:szCs w:val="22"/>
        </w:rPr>
      </w:pPr>
      <w:r w:rsidRPr="007A7978">
        <w:rPr>
          <w:rFonts w:cs="Calibri"/>
          <w:szCs w:val="22"/>
        </w:rPr>
        <w:t xml:space="preserve">Ukončením účinnosti této </w:t>
      </w:r>
      <w:r>
        <w:rPr>
          <w:rFonts w:cs="Calibri"/>
          <w:szCs w:val="22"/>
          <w:lang w:val="cs-CZ"/>
        </w:rPr>
        <w:t>Smlouvy</w:t>
      </w:r>
      <w:r w:rsidRPr="007A7978">
        <w:rPr>
          <w:rFonts w:cs="Calibri"/>
          <w:szCs w:val="22"/>
          <w:lang w:val="cs-CZ"/>
        </w:rPr>
        <w:t xml:space="preserve"> </w:t>
      </w:r>
      <w:r w:rsidRPr="007A7978">
        <w:rPr>
          <w:rFonts w:cs="Calibri"/>
          <w:szCs w:val="22"/>
        </w:rPr>
        <w:t xml:space="preserve">nejsou dotčena ustanovení </w:t>
      </w:r>
      <w:r>
        <w:rPr>
          <w:rFonts w:cs="Calibri"/>
          <w:szCs w:val="22"/>
          <w:lang w:val="cs-CZ"/>
        </w:rPr>
        <w:t xml:space="preserve">Smlouvy </w:t>
      </w:r>
      <w:r w:rsidRPr="007A7978">
        <w:rPr>
          <w:rFonts w:cs="Calibri"/>
          <w:szCs w:val="22"/>
        </w:rPr>
        <w:t>týkající se licencí, záruk, nároků na náhradu škody a nároky ze smluvních pokut</w:t>
      </w:r>
      <w:r w:rsidRPr="007A7978">
        <w:rPr>
          <w:rFonts w:cs="Calibri"/>
          <w:szCs w:val="22"/>
          <w:lang w:val="cs-CZ"/>
        </w:rPr>
        <w:t xml:space="preserve">, </w:t>
      </w:r>
      <w:r w:rsidRPr="007A7978">
        <w:rPr>
          <w:rFonts w:cs="Calibri"/>
          <w:szCs w:val="22"/>
        </w:rPr>
        <w:t>ustanovení o</w:t>
      </w:r>
      <w:r w:rsidRPr="007A7978">
        <w:rPr>
          <w:rFonts w:cs="Calibri"/>
          <w:szCs w:val="22"/>
          <w:lang w:val="cs-CZ"/>
        </w:rPr>
        <w:t> </w:t>
      </w:r>
      <w:r w:rsidRPr="007A7978">
        <w:rPr>
          <w:rFonts w:cs="Calibri"/>
          <w:szCs w:val="22"/>
        </w:rPr>
        <w:t>ochraně informací</w:t>
      </w:r>
      <w:r w:rsidRPr="007A7978">
        <w:rPr>
          <w:rFonts w:cs="Calibri"/>
          <w:szCs w:val="22"/>
          <w:lang w:val="cs-CZ"/>
        </w:rPr>
        <w:t>,</w:t>
      </w:r>
      <w:r w:rsidRPr="007A7978">
        <w:rPr>
          <w:rFonts w:cs="Calibri"/>
          <w:szCs w:val="22"/>
        </w:rPr>
        <w:t xml:space="preserve"> ani další ustanovení a nároky, z jejichž povahy vyplývá, že mají trvat i po zániku účinnosti </w:t>
      </w:r>
      <w:r>
        <w:rPr>
          <w:rFonts w:cs="Calibri"/>
          <w:szCs w:val="22"/>
          <w:lang w:val="cs-CZ"/>
        </w:rPr>
        <w:t xml:space="preserve">této </w:t>
      </w:r>
      <w:r w:rsidRPr="007A7978">
        <w:rPr>
          <w:rFonts w:cs="Calibri"/>
          <w:szCs w:val="22"/>
          <w:lang w:val="cs-CZ"/>
        </w:rPr>
        <w:t>Smlouvy</w:t>
      </w:r>
      <w:r w:rsidRPr="007A7978">
        <w:rPr>
          <w:rFonts w:cs="Calibri"/>
          <w:szCs w:val="22"/>
        </w:rPr>
        <w:t>.</w:t>
      </w:r>
    </w:p>
    <w:p w14:paraId="67B1194A" w14:textId="77777777" w:rsidR="00E77BD3" w:rsidRPr="007A7978" w:rsidRDefault="00E77BD3" w:rsidP="00E77BD3">
      <w:pPr>
        <w:pStyle w:val="Textlnkuslovan"/>
        <w:rPr>
          <w:rFonts w:cs="Calibri"/>
          <w:szCs w:val="22"/>
        </w:rPr>
      </w:pPr>
      <w:r w:rsidRPr="007A7978">
        <w:rPr>
          <w:rFonts w:cs="Calibri"/>
          <w:szCs w:val="22"/>
        </w:rPr>
        <w:t xml:space="preserve">V případě odstoupení </w:t>
      </w:r>
      <w:r>
        <w:rPr>
          <w:rFonts w:cs="Calibri"/>
          <w:szCs w:val="22"/>
          <w:lang w:val="cs-CZ"/>
        </w:rPr>
        <w:t>tato</w:t>
      </w:r>
      <w:r w:rsidRPr="007A7978">
        <w:rPr>
          <w:rFonts w:cs="Calibri"/>
          <w:szCs w:val="22"/>
          <w:lang w:val="cs-CZ"/>
        </w:rPr>
        <w:t xml:space="preserve"> Smlouva</w:t>
      </w:r>
      <w:r w:rsidRPr="007A7978">
        <w:rPr>
          <w:rFonts w:cs="Calibri"/>
          <w:szCs w:val="22"/>
        </w:rPr>
        <w:t xml:space="preserve"> zaniká dnem doručení písemného oznámení o</w:t>
      </w:r>
      <w:r w:rsidRPr="007A7978">
        <w:rPr>
          <w:rFonts w:cs="Calibri"/>
          <w:szCs w:val="22"/>
          <w:lang w:val="cs-CZ"/>
        </w:rPr>
        <w:t> </w:t>
      </w:r>
      <w:r w:rsidRPr="007A7978">
        <w:rPr>
          <w:rFonts w:cs="Calibri"/>
          <w:szCs w:val="22"/>
        </w:rPr>
        <w:t xml:space="preserve">odstoupení druhé smluvní straně. </w:t>
      </w:r>
    </w:p>
    <w:p w14:paraId="1024183B" w14:textId="77777777" w:rsidR="00E77BD3" w:rsidRPr="007A7978" w:rsidRDefault="00E77BD3" w:rsidP="00DF07F6">
      <w:pPr>
        <w:pStyle w:val="lneksmlouvy"/>
        <w:spacing w:before="240"/>
        <w:rPr>
          <w:rFonts w:cs="Calibri"/>
          <w:szCs w:val="22"/>
        </w:rPr>
      </w:pPr>
      <w:bookmarkStart w:id="66" w:name="_Toc212632764"/>
      <w:bookmarkStart w:id="67" w:name="_Toc295034744"/>
      <w:bookmarkEnd w:id="56"/>
      <w:bookmarkEnd w:id="57"/>
      <w:bookmarkEnd w:id="58"/>
      <w:bookmarkEnd w:id="59"/>
      <w:bookmarkEnd w:id="60"/>
      <w:bookmarkEnd w:id="61"/>
      <w:bookmarkEnd w:id="62"/>
      <w:r w:rsidRPr="007A7978">
        <w:rPr>
          <w:rFonts w:cs="Calibri"/>
          <w:szCs w:val="22"/>
          <w:lang w:val="cs-CZ"/>
        </w:rPr>
        <w:t xml:space="preserve">ROZHODNÉ PRÁVO A </w:t>
      </w:r>
      <w:r w:rsidRPr="007A7978">
        <w:rPr>
          <w:rFonts w:cs="Calibri"/>
          <w:szCs w:val="22"/>
        </w:rPr>
        <w:t>ŘEŠENÍ SPORŮ</w:t>
      </w:r>
      <w:bookmarkEnd w:id="66"/>
      <w:bookmarkEnd w:id="67"/>
    </w:p>
    <w:p w14:paraId="53C25BEF" w14:textId="77777777" w:rsidR="00E77BD3" w:rsidRPr="007A7978" w:rsidRDefault="00E77BD3" w:rsidP="00E77BD3">
      <w:pPr>
        <w:pStyle w:val="Textlnkuslovan"/>
        <w:rPr>
          <w:rFonts w:cs="Calibri"/>
          <w:szCs w:val="22"/>
        </w:rPr>
      </w:pPr>
      <w:r w:rsidRPr="007A7978">
        <w:rPr>
          <w:rFonts w:cs="Calibri"/>
          <w:szCs w:val="22"/>
        </w:rPr>
        <w:t xml:space="preserve">Práva a povinnosti smluvních stran touto </w:t>
      </w:r>
      <w:r>
        <w:rPr>
          <w:rFonts w:cs="Calibri"/>
          <w:szCs w:val="22"/>
        </w:rPr>
        <w:t>Smlouvou</w:t>
      </w:r>
      <w:r w:rsidRPr="007A7978">
        <w:rPr>
          <w:rFonts w:cs="Calibri"/>
          <w:szCs w:val="22"/>
        </w:rPr>
        <w:t xml:space="preserve"> výslovně neupravené se řídí občanským zákoníkem a </w:t>
      </w:r>
      <w:r w:rsidRPr="007A7978">
        <w:rPr>
          <w:rFonts w:cs="Calibri"/>
          <w:szCs w:val="22"/>
          <w:lang w:val="cs-CZ"/>
        </w:rPr>
        <w:t>dalšími právními předpisy České republiky</w:t>
      </w:r>
      <w:r w:rsidRPr="007A7978">
        <w:rPr>
          <w:rFonts w:cs="Calibri"/>
          <w:szCs w:val="22"/>
        </w:rPr>
        <w:t>.</w:t>
      </w:r>
    </w:p>
    <w:p w14:paraId="624DCB1F" w14:textId="77777777" w:rsidR="00E77BD3" w:rsidRPr="007A7978" w:rsidRDefault="00E77BD3" w:rsidP="00E77BD3">
      <w:pPr>
        <w:pStyle w:val="Textlnkuslovan"/>
        <w:rPr>
          <w:rFonts w:cs="Calibri"/>
          <w:szCs w:val="22"/>
        </w:rPr>
      </w:pPr>
      <w:r w:rsidRPr="007A7978">
        <w:rPr>
          <w:rFonts w:cs="Calibri"/>
          <w:szCs w:val="22"/>
        </w:rPr>
        <w:t xml:space="preserve">Veškeré spory vyplývající z této </w:t>
      </w:r>
      <w:r w:rsidRPr="007A7978">
        <w:rPr>
          <w:rFonts w:cs="Calibri"/>
          <w:szCs w:val="22"/>
          <w:lang w:val="cs-CZ"/>
        </w:rPr>
        <w:t>Smlouvy</w:t>
      </w:r>
      <w:r w:rsidRPr="007A7978">
        <w:rPr>
          <w:rFonts w:cs="Calibri"/>
          <w:szCs w:val="22"/>
        </w:rPr>
        <w:t xml:space="preserve"> budou řešeny soudy České republiky.</w:t>
      </w:r>
    </w:p>
    <w:p w14:paraId="5D76424C" w14:textId="77777777" w:rsidR="00E77BD3" w:rsidRPr="007A7978" w:rsidRDefault="00E77BD3" w:rsidP="00DF07F6">
      <w:pPr>
        <w:pStyle w:val="lneksmlouvy"/>
        <w:spacing w:before="240"/>
        <w:rPr>
          <w:rFonts w:cs="Calibri"/>
          <w:szCs w:val="22"/>
        </w:rPr>
      </w:pPr>
      <w:bookmarkStart w:id="68" w:name="_Toc212632765"/>
      <w:bookmarkStart w:id="69" w:name="_Toc295034745"/>
      <w:bookmarkStart w:id="70" w:name="_Ref500717167"/>
      <w:r w:rsidRPr="007A7978">
        <w:rPr>
          <w:rFonts w:cs="Calibri"/>
          <w:szCs w:val="22"/>
        </w:rPr>
        <w:t>ZÁVĚREČNÁ USTANOVENÍ</w:t>
      </w:r>
      <w:bookmarkEnd w:id="68"/>
      <w:bookmarkEnd w:id="69"/>
      <w:bookmarkEnd w:id="70"/>
    </w:p>
    <w:p w14:paraId="1CDA35E1" w14:textId="77777777" w:rsidR="00E77BD3" w:rsidRPr="007A7978" w:rsidRDefault="00E77BD3" w:rsidP="00E77BD3">
      <w:pPr>
        <w:pStyle w:val="Textlnkuslovan"/>
        <w:rPr>
          <w:rFonts w:cs="Calibri"/>
          <w:szCs w:val="22"/>
        </w:rPr>
      </w:pPr>
      <w:bookmarkStart w:id="71" w:name="_Hlt313951407"/>
      <w:bookmarkStart w:id="72" w:name="_Ref304891672"/>
      <w:bookmarkEnd w:id="71"/>
      <w:r w:rsidRPr="007A7978">
        <w:rPr>
          <w:rFonts w:cs="Calibri"/>
          <w:szCs w:val="22"/>
        </w:rPr>
        <w:t xml:space="preserve">Tato představuje úplnou dohodu smluvních stran o předmětu této </w:t>
      </w:r>
      <w:r w:rsidRPr="007A7978">
        <w:rPr>
          <w:rFonts w:cs="Calibri"/>
          <w:szCs w:val="22"/>
          <w:lang w:val="cs-CZ"/>
        </w:rPr>
        <w:t>Smlouvy</w:t>
      </w:r>
      <w:r w:rsidRPr="007A7978">
        <w:rPr>
          <w:rFonts w:cs="Calibri"/>
          <w:szCs w:val="22"/>
        </w:rPr>
        <w:t xml:space="preserve">. Tuto </w:t>
      </w:r>
      <w:r>
        <w:rPr>
          <w:rFonts w:cs="Calibri"/>
          <w:szCs w:val="22"/>
        </w:rPr>
        <w:t>Smlouvu</w:t>
      </w:r>
      <w:r w:rsidRPr="007A7978">
        <w:rPr>
          <w:rFonts w:cs="Calibri"/>
          <w:szCs w:val="22"/>
        </w:rPr>
        <w:t xml:space="preserve"> je možné měnit pouze písemnou dohodou smluvních stran ve formě číslovaných dodatků.</w:t>
      </w:r>
      <w:bookmarkEnd w:id="72"/>
    </w:p>
    <w:p w14:paraId="7A51AB29" w14:textId="77777777" w:rsidR="00E77BD3" w:rsidRPr="007A7978" w:rsidRDefault="00E77BD3" w:rsidP="00E77BD3">
      <w:pPr>
        <w:pStyle w:val="Textlnkuslovan"/>
        <w:rPr>
          <w:rFonts w:cs="Calibri"/>
          <w:szCs w:val="22"/>
        </w:rPr>
      </w:pPr>
      <w:r w:rsidRPr="007A7978">
        <w:rPr>
          <w:rFonts w:cs="Calibri"/>
          <w:szCs w:val="22"/>
        </w:rPr>
        <w:t xml:space="preserve">Veškerá práva a povinnosti vyplývající z této </w:t>
      </w:r>
      <w:r>
        <w:rPr>
          <w:rFonts w:cs="Calibri"/>
          <w:szCs w:val="22"/>
        </w:rPr>
        <w:t>Smlouv</w:t>
      </w:r>
      <w:r>
        <w:rPr>
          <w:rFonts w:cs="Calibri"/>
          <w:szCs w:val="22"/>
          <w:lang w:val="cs-CZ"/>
        </w:rPr>
        <w:t>y</w:t>
      </w:r>
      <w:r w:rsidRPr="007A7978">
        <w:rPr>
          <w:rFonts w:cs="Calibri"/>
          <w:szCs w:val="22"/>
        </w:rPr>
        <w:t xml:space="preserve"> přecházejí, pokud to povaha těchto práv a povinností nevylučuje, na právní nástupce smluvních stran. </w:t>
      </w:r>
    </w:p>
    <w:p w14:paraId="2A204D77" w14:textId="77777777" w:rsidR="00E77BD3" w:rsidRPr="007A7978" w:rsidRDefault="00E77BD3" w:rsidP="00E77BD3">
      <w:pPr>
        <w:pStyle w:val="Textlnkuslovan"/>
        <w:rPr>
          <w:rFonts w:cs="Calibri"/>
          <w:szCs w:val="22"/>
        </w:rPr>
      </w:pPr>
      <w:r w:rsidRPr="007A7978">
        <w:rPr>
          <w:rFonts w:cs="Calibri"/>
          <w:szCs w:val="22"/>
        </w:rPr>
        <w:t xml:space="preserve">Prodávající není oprávněn postoupit </w:t>
      </w:r>
      <w:r w:rsidRPr="007A7978">
        <w:rPr>
          <w:rFonts w:cs="Calibri"/>
          <w:szCs w:val="22"/>
          <w:lang w:val="cs-CZ"/>
        </w:rPr>
        <w:t>pohledávky</w:t>
      </w:r>
      <w:r w:rsidRPr="007A7978">
        <w:rPr>
          <w:rFonts w:cs="Calibri"/>
          <w:szCs w:val="22"/>
        </w:rPr>
        <w:t xml:space="preserve"> za Kupujícím </w:t>
      </w:r>
      <w:r w:rsidRPr="007A7978">
        <w:rPr>
          <w:rFonts w:cs="Calibri"/>
          <w:szCs w:val="22"/>
          <w:lang w:val="cs-CZ"/>
        </w:rPr>
        <w:t xml:space="preserve">vyplývající z této  </w:t>
      </w:r>
      <w:r>
        <w:rPr>
          <w:rFonts w:cs="Calibri"/>
          <w:szCs w:val="22"/>
          <w:lang w:val="cs-CZ"/>
        </w:rPr>
        <w:t>Smlouvy</w:t>
      </w:r>
      <w:r w:rsidRPr="007A7978">
        <w:rPr>
          <w:rFonts w:cs="Calibri"/>
          <w:szCs w:val="22"/>
        </w:rPr>
        <w:t xml:space="preserve"> na třetí osobu bez předchozího písemného souhlasu Kupující</w:t>
      </w:r>
      <w:r w:rsidRPr="007A7978">
        <w:rPr>
          <w:rFonts w:cs="Calibri"/>
          <w:szCs w:val="22"/>
          <w:lang w:val="cs-CZ"/>
        </w:rPr>
        <w:t>ho</w:t>
      </w:r>
      <w:r w:rsidRPr="007A7978">
        <w:rPr>
          <w:rFonts w:cs="Calibri"/>
          <w:szCs w:val="22"/>
        </w:rPr>
        <w:t>.</w:t>
      </w:r>
    </w:p>
    <w:p w14:paraId="34489497" w14:textId="77777777" w:rsidR="00E77BD3" w:rsidRDefault="00E77BD3" w:rsidP="00E77BD3">
      <w:pPr>
        <w:pStyle w:val="Textlnkuslovan"/>
        <w:rPr>
          <w:rFonts w:cs="Calibri"/>
          <w:szCs w:val="22"/>
        </w:rPr>
      </w:pPr>
      <w:r w:rsidRPr="007A7978">
        <w:rPr>
          <w:rFonts w:cs="Calibri"/>
          <w:szCs w:val="22"/>
        </w:rPr>
        <w:t xml:space="preserve">Prodávající přebírá podle § 1765 občanského zákoníku riziko změny okolností v souvislosti s plněním této </w:t>
      </w:r>
      <w:r>
        <w:rPr>
          <w:rFonts w:cs="Calibri"/>
          <w:szCs w:val="22"/>
          <w:lang w:val="cs-CZ"/>
        </w:rPr>
        <w:t>Smlouvy</w:t>
      </w:r>
      <w:r w:rsidRPr="007A7978">
        <w:rPr>
          <w:rFonts w:cs="Calibri"/>
          <w:szCs w:val="22"/>
        </w:rPr>
        <w:t>.</w:t>
      </w:r>
    </w:p>
    <w:p w14:paraId="5F792DD6" w14:textId="77777777" w:rsidR="00E77BD3" w:rsidRPr="007A7978" w:rsidRDefault="00E77BD3" w:rsidP="00E77BD3">
      <w:pPr>
        <w:pStyle w:val="Textlnkuslovan"/>
        <w:rPr>
          <w:rFonts w:cs="Calibri"/>
          <w:szCs w:val="22"/>
        </w:rPr>
      </w:pPr>
      <w:r w:rsidRPr="00294E07">
        <w:t>Smluvní strany dále vylučují aplikaci ustanovení § 557 občanského zákoníku (pravidlo contra proferentem).</w:t>
      </w:r>
      <w:r>
        <w:t xml:space="preserve"> Žádná ze smluvních stran se nepovažuje za slabší smluvní stranu.</w:t>
      </w:r>
    </w:p>
    <w:p w14:paraId="46E0416F" w14:textId="77777777" w:rsidR="00E77BD3" w:rsidRPr="007A7978" w:rsidRDefault="00E77BD3" w:rsidP="00E77BD3">
      <w:pPr>
        <w:pStyle w:val="Textlnkuslovan"/>
        <w:rPr>
          <w:rFonts w:cs="Calibri"/>
          <w:szCs w:val="22"/>
        </w:rPr>
      </w:pPr>
      <w:bookmarkStart w:id="73" w:name="_Hlt313894359"/>
      <w:bookmarkEnd w:id="73"/>
      <w:r w:rsidRPr="007A7978">
        <w:rPr>
          <w:rFonts w:cs="Calibri"/>
          <w:szCs w:val="22"/>
        </w:rPr>
        <w:t xml:space="preserve">Nedílnou součást </w:t>
      </w:r>
      <w:r w:rsidRPr="007A7978">
        <w:rPr>
          <w:rFonts w:cs="Calibri"/>
          <w:szCs w:val="22"/>
          <w:lang w:val="cs-CZ"/>
        </w:rPr>
        <w:t xml:space="preserve">této </w:t>
      </w:r>
      <w:r>
        <w:rPr>
          <w:rFonts w:cs="Calibri"/>
          <w:szCs w:val="22"/>
        </w:rPr>
        <w:t>Smlouv</w:t>
      </w:r>
      <w:r>
        <w:rPr>
          <w:rFonts w:cs="Calibri"/>
          <w:szCs w:val="22"/>
          <w:lang w:val="cs-CZ"/>
        </w:rPr>
        <w:t>y</w:t>
      </w:r>
      <w:r w:rsidRPr="007A7978">
        <w:rPr>
          <w:rFonts w:cs="Calibri"/>
          <w:szCs w:val="22"/>
        </w:rPr>
        <w:t xml:space="preserve"> tvoří tyto přílohy:</w:t>
      </w:r>
    </w:p>
    <w:p w14:paraId="243B1F3C" w14:textId="77777777" w:rsidR="00E77BD3" w:rsidRPr="007A7978" w:rsidRDefault="00E77BD3" w:rsidP="00E77BD3">
      <w:pPr>
        <w:pStyle w:val="Textlnkuslovan"/>
        <w:numPr>
          <w:ilvl w:val="0"/>
          <w:numId w:val="0"/>
        </w:numPr>
        <w:spacing w:after="0"/>
        <w:ind w:left="1474"/>
        <w:rPr>
          <w:rFonts w:cs="Calibri"/>
          <w:szCs w:val="22"/>
          <w:lang w:val="cs-CZ"/>
        </w:rPr>
      </w:pPr>
      <w:r w:rsidRPr="007A7978">
        <w:rPr>
          <w:rFonts w:cs="Calibri"/>
          <w:szCs w:val="22"/>
          <w:lang w:val="cs-CZ"/>
        </w:rPr>
        <w:t>Příloha č. 1:</w:t>
      </w:r>
      <w:r w:rsidRPr="007A7978">
        <w:rPr>
          <w:rFonts w:cs="Calibri"/>
          <w:szCs w:val="22"/>
          <w:lang w:val="cs-CZ"/>
        </w:rPr>
        <w:tab/>
        <w:t>Specifikace předmětu koupě</w:t>
      </w:r>
    </w:p>
    <w:p w14:paraId="0B2A0775" w14:textId="3B64E9EA" w:rsidR="00E77BD3" w:rsidRDefault="00E77BD3" w:rsidP="00E77BD3">
      <w:pPr>
        <w:pStyle w:val="Textlnkuslovan"/>
        <w:numPr>
          <w:ilvl w:val="0"/>
          <w:numId w:val="0"/>
        </w:numPr>
        <w:spacing w:after="0"/>
        <w:ind w:left="1474"/>
        <w:rPr>
          <w:rFonts w:cs="Calibri"/>
          <w:szCs w:val="22"/>
          <w:lang w:val="cs-CZ"/>
        </w:rPr>
      </w:pPr>
      <w:r w:rsidRPr="007A7978">
        <w:rPr>
          <w:rFonts w:cs="Calibri"/>
          <w:szCs w:val="22"/>
          <w:lang w:val="cs-CZ"/>
        </w:rPr>
        <w:t>Příloha č. 2:</w:t>
      </w:r>
      <w:r w:rsidRPr="007A7978">
        <w:rPr>
          <w:rFonts w:cs="Calibri"/>
          <w:szCs w:val="22"/>
          <w:lang w:val="cs-CZ"/>
        </w:rPr>
        <w:tab/>
      </w:r>
      <w:r w:rsidR="0008267F">
        <w:rPr>
          <w:rFonts w:cs="Calibri"/>
          <w:szCs w:val="22"/>
          <w:lang w:val="cs-CZ"/>
        </w:rPr>
        <w:t>Harmonogram plnění</w:t>
      </w:r>
    </w:p>
    <w:p w14:paraId="666CD1FE" w14:textId="27154202" w:rsidR="00E77BD3" w:rsidRPr="007A7978" w:rsidRDefault="00E77BD3" w:rsidP="00E77BD3">
      <w:pPr>
        <w:pStyle w:val="Textlnkuslovan"/>
        <w:numPr>
          <w:ilvl w:val="0"/>
          <w:numId w:val="0"/>
        </w:numPr>
        <w:spacing w:after="0"/>
        <w:ind w:left="1474"/>
        <w:rPr>
          <w:rFonts w:cs="Calibri"/>
          <w:szCs w:val="22"/>
          <w:lang w:val="cs-CZ"/>
        </w:rPr>
      </w:pPr>
      <w:r>
        <w:rPr>
          <w:rFonts w:cs="Calibri"/>
          <w:szCs w:val="22"/>
          <w:lang w:val="cs-CZ"/>
        </w:rPr>
        <w:t>Příloha č. 3:</w:t>
      </w:r>
      <w:r>
        <w:rPr>
          <w:rFonts w:cs="Calibri"/>
          <w:szCs w:val="22"/>
          <w:lang w:val="cs-CZ"/>
        </w:rPr>
        <w:tab/>
        <w:t xml:space="preserve">Cena </w:t>
      </w:r>
    </w:p>
    <w:p w14:paraId="3ED7E4E0" w14:textId="43E5639A" w:rsidR="00E77BD3" w:rsidRPr="007A7978" w:rsidRDefault="00E77BD3" w:rsidP="00D40971">
      <w:pPr>
        <w:pStyle w:val="Textlnkuslovan"/>
        <w:numPr>
          <w:ilvl w:val="0"/>
          <w:numId w:val="0"/>
        </w:numPr>
        <w:spacing w:before="120"/>
        <w:rPr>
          <w:rFonts w:cs="Calibri"/>
          <w:b/>
        </w:rPr>
      </w:pPr>
      <w:r w:rsidRPr="007A7978">
        <w:rPr>
          <w:rFonts w:cs="Calibri"/>
          <w:b/>
        </w:rPr>
        <w:t xml:space="preserve">Smluvní strany prohlašují, že si tuto </w:t>
      </w:r>
      <w:r>
        <w:rPr>
          <w:rFonts w:cs="Calibri"/>
          <w:b/>
        </w:rPr>
        <w:t>Smlouvu</w:t>
      </w:r>
      <w:r w:rsidRPr="007A7978">
        <w:rPr>
          <w:rFonts w:cs="Calibri"/>
          <w:b/>
        </w:rPr>
        <w:t xml:space="preserve"> přečetly, že s jejím obsahem souhlasí a na důkaz toho k ní připojují svoje podpisy.</w:t>
      </w:r>
    </w:p>
    <w:tbl>
      <w:tblPr>
        <w:tblW w:w="0" w:type="auto"/>
        <w:jc w:val="center"/>
        <w:tblLook w:val="01E0" w:firstRow="1" w:lastRow="1" w:firstColumn="1" w:lastColumn="1" w:noHBand="0" w:noVBand="0"/>
      </w:tblPr>
      <w:tblGrid>
        <w:gridCol w:w="4535"/>
        <w:gridCol w:w="4535"/>
      </w:tblGrid>
      <w:tr w:rsidR="00E77BD3" w:rsidRPr="007A7978" w14:paraId="368B44F8" w14:textId="77777777" w:rsidTr="00160601">
        <w:trPr>
          <w:jc w:val="center"/>
        </w:trPr>
        <w:tc>
          <w:tcPr>
            <w:tcW w:w="4535" w:type="dxa"/>
          </w:tcPr>
          <w:p w14:paraId="7B74444E" w14:textId="77777777" w:rsidR="00E77BD3" w:rsidRPr="007A7978" w:rsidRDefault="00E77BD3" w:rsidP="00160601">
            <w:pPr>
              <w:pStyle w:val="Prohlensmluvnchstran"/>
              <w:rPr>
                <w:rFonts w:cs="Calibri"/>
                <w:szCs w:val="22"/>
                <w:lang w:val="cs-CZ"/>
              </w:rPr>
            </w:pPr>
            <w:r w:rsidRPr="007A7978">
              <w:rPr>
                <w:rFonts w:cs="Calibri"/>
                <w:szCs w:val="22"/>
                <w:lang w:val="cs-CZ"/>
              </w:rPr>
              <w:t>Kupující</w:t>
            </w:r>
          </w:p>
          <w:p w14:paraId="366D69DC" w14:textId="1427EFA4" w:rsidR="00E77BD3" w:rsidRPr="007A7978" w:rsidRDefault="009A1C67" w:rsidP="00160601">
            <w:pPr>
              <w:pStyle w:val="dajeosmluvnstran2"/>
              <w:rPr>
                <w:rFonts w:cs="Calibri"/>
                <w:szCs w:val="22"/>
              </w:rPr>
            </w:pPr>
            <w:r w:rsidRPr="007A7978">
              <w:rPr>
                <w:rFonts w:cs="Calibri"/>
                <w:szCs w:val="22"/>
              </w:rPr>
              <w:t xml:space="preserve">V </w:t>
            </w:r>
            <w:r>
              <w:rPr>
                <w:rFonts w:cs="Calibri"/>
                <w:szCs w:val="22"/>
              </w:rPr>
              <w:t>Praze</w:t>
            </w:r>
            <w:r w:rsidRPr="007A7978">
              <w:rPr>
                <w:rFonts w:cs="Calibri"/>
                <w:szCs w:val="22"/>
              </w:rPr>
              <w:t xml:space="preserve"> dne</w:t>
            </w:r>
            <w:r>
              <w:rPr>
                <w:rFonts w:cs="Calibri"/>
                <w:szCs w:val="22"/>
              </w:rPr>
              <w:t xml:space="preserve"> </w:t>
            </w:r>
            <w:r w:rsidRPr="00CD3890">
              <w:rPr>
                <w:rFonts w:cs="Calibri"/>
                <w:i/>
                <w:iCs/>
                <w:szCs w:val="22"/>
              </w:rPr>
              <w:t>po</w:t>
            </w:r>
            <w:r w:rsidRPr="00BA1782">
              <w:rPr>
                <w:rFonts w:cs="Calibri"/>
                <w:i/>
                <w:iCs/>
                <w:szCs w:val="22"/>
              </w:rPr>
              <w:t>dle data elektronického podpisu</w:t>
            </w:r>
          </w:p>
          <w:p w14:paraId="1E82EAC6" w14:textId="77777777" w:rsidR="00E77BD3" w:rsidRPr="007A7978" w:rsidRDefault="00E77BD3" w:rsidP="00160601">
            <w:pPr>
              <w:rPr>
                <w:rFonts w:cs="Calibri"/>
              </w:rPr>
            </w:pPr>
          </w:p>
        </w:tc>
        <w:tc>
          <w:tcPr>
            <w:tcW w:w="4535" w:type="dxa"/>
          </w:tcPr>
          <w:p w14:paraId="1F757D35" w14:textId="77777777" w:rsidR="00E77BD3" w:rsidRPr="007A7978" w:rsidRDefault="00E77BD3" w:rsidP="00160601">
            <w:pPr>
              <w:pStyle w:val="dajeosmluvnstran2"/>
              <w:rPr>
                <w:rFonts w:cs="Calibri"/>
                <w:b/>
                <w:szCs w:val="22"/>
              </w:rPr>
            </w:pPr>
            <w:r w:rsidRPr="007A7978">
              <w:rPr>
                <w:rFonts w:cs="Calibri"/>
                <w:b/>
                <w:szCs w:val="22"/>
              </w:rPr>
              <w:t>Prodávající</w:t>
            </w:r>
          </w:p>
          <w:p w14:paraId="79511478" w14:textId="30886C9E" w:rsidR="00E77BD3" w:rsidRPr="007A7978" w:rsidRDefault="00E77BD3" w:rsidP="00160601">
            <w:pPr>
              <w:pStyle w:val="dajeosmluvnstran2"/>
              <w:rPr>
                <w:rFonts w:cs="Calibri"/>
                <w:szCs w:val="22"/>
              </w:rPr>
            </w:pPr>
            <w:r w:rsidRPr="007A7978">
              <w:rPr>
                <w:rFonts w:cs="Calibri"/>
                <w:szCs w:val="22"/>
              </w:rPr>
              <w:t xml:space="preserve">V </w:t>
            </w:r>
            <w:r w:rsidR="00BA1782">
              <w:rPr>
                <w:rFonts w:cs="Calibri"/>
                <w:szCs w:val="22"/>
              </w:rPr>
              <w:t>Praze</w:t>
            </w:r>
            <w:r w:rsidRPr="007A7978">
              <w:rPr>
                <w:rFonts w:cs="Calibri"/>
                <w:szCs w:val="22"/>
              </w:rPr>
              <w:t xml:space="preserve"> dne</w:t>
            </w:r>
            <w:r w:rsidR="00BA1782">
              <w:rPr>
                <w:rFonts w:cs="Calibri"/>
                <w:szCs w:val="22"/>
              </w:rPr>
              <w:t xml:space="preserve"> </w:t>
            </w:r>
            <w:r w:rsidR="00CD3890" w:rsidRPr="00CD3890">
              <w:rPr>
                <w:rFonts w:cs="Calibri"/>
                <w:i/>
                <w:iCs/>
                <w:szCs w:val="22"/>
              </w:rPr>
              <w:t>po</w:t>
            </w:r>
            <w:r w:rsidR="00BA1782" w:rsidRPr="00BA1782">
              <w:rPr>
                <w:rFonts w:cs="Calibri"/>
                <w:i/>
                <w:iCs/>
                <w:szCs w:val="22"/>
              </w:rPr>
              <w:t>dle data elektronického podpisu</w:t>
            </w:r>
          </w:p>
        </w:tc>
      </w:tr>
      <w:tr w:rsidR="00E77BD3" w:rsidRPr="007A7978" w14:paraId="04D5CDE7" w14:textId="77777777" w:rsidTr="00160601">
        <w:trPr>
          <w:trHeight w:val="80"/>
          <w:jc w:val="center"/>
        </w:trPr>
        <w:tc>
          <w:tcPr>
            <w:tcW w:w="4535" w:type="dxa"/>
          </w:tcPr>
          <w:p w14:paraId="17E19DDC" w14:textId="77777777" w:rsidR="00E77BD3" w:rsidRPr="007A7978" w:rsidRDefault="00E77BD3" w:rsidP="00DF07F6">
            <w:pPr>
              <w:pStyle w:val="dajeosmluvnstran2"/>
              <w:spacing w:after="0"/>
              <w:rPr>
                <w:rFonts w:cs="Calibri"/>
                <w:szCs w:val="22"/>
              </w:rPr>
            </w:pPr>
            <w:r w:rsidRPr="007A7978">
              <w:rPr>
                <w:rFonts w:cs="Calibri"/>
                <w:szCs w:val="22"/>
              </w:rPr>
              <w:t>________________________________</w:t>
            </w:r>
          </w:p>
          <w:p w14:paraId="4571CA80" w14:textId="77777777" w:rsidR="00E77BD3" w:rsidRPr="007A7978" w:rsidRDefault="00E77BD3" w:rsidP="00DF07F6">
            <w:pPr>
              <w:pStyle w:val="dajeosmluvnstran2"/>
              <w:spacing w:after="0"/>
              <w:rPr>
                <w:rFonts w:cs="Calibri"/>
                <w:b/>
                <w:szCs w:val="22"/>
              </w:rPr>
            </w:pPr>
            <w:r w:rsidRPr="007A7978">
              <w:rPr>
                <w:rFonts w:cs="Calibri"/>
                <w:b/>
                <w:szCs w:val="22"/>
              </w:rPr>
              <w:t>Česká republika – Státní veterinární správa</w:t>
            </w:r>
          </w:p>
          <w:p w14:paraId="39727893" w14:textId="5C683938" w:rsidR="00E77BD3" w:rsidRPr="007A7978" w:rsidRDefault="0039229A" w:rsidP="00DF07F6">
            <w:pPr>
              <w:pStyle w:val="dajeosmluvnstran2"/>
              <w:spacing w:after="0"/>
              <w:rPr>
                <w:rFonts w:cs="Calibri"/>
                <w:szCs w:val="22"/>
              </w:rPr>
            </w:pPr>
            <w:r>
              <w:rPr>
                <w:rFonts w:cs="Calibri"/>
                <w:szCs w:val="22"/>
              </w:rPr>
              <w:t>xxxxx</w:t>
            </w:r>
            <w:r w:rsidR="009A1C67" w:rsidRPr="009A1C67">
              <w:rPr>
                <w:rFonts w:cs="Calibri"/>
                <w:szCs w:val="22"/>
              </w:rPr>
              <w:t>, ústřední ředitel</w:t>
            </w:r>
            <w:r w:rsidR="00E77BD3" w:rsidRPr="007A7978">
              <w:rPr>
                <w:rFonts w:cs="Calibri"/>
                <w:szCs w:val="22"/>
              </w:rPr>
              <w:t xml:space="preserve"> </w:t>
            </w:r>
          </w:p>
        </w:tc>
        <w:tc>
          <w:tcPr>
            <w:tcW w:w="4535" w:type="dxa"/>
          </w:tcPr>
          <w:p w14:paraId="778884B4" w14:textId="77777777" w:rsidR="00E77BD3" w:rsidRPr="007A7978" w:rsidRDefault="00E77BD3" w:rsidP="00DF07F6">
            <w:pPr>
              <w:pStyle w:val="dajeosmluvnstran2"/>
              <w:spacing w:after="0"/>
              <w:rPr>
                <w:rFonts w:cs="Calibri"/>
                <w:szCs w:val="22"/>
              </w:rPr>
            </w:pPr>
            <w:r w:rsidRPr="007A7978">
              <w:rPr>
                <w:rFonts w:cs="Calibri"/>
                <w:szCs w:val="22"/>
              </w:rPr>
              <w:t xml:space="preserve"> ________________________________</w:t>
            </w:r>
          </w:p>
          <w:p w14:paraId="69309105" w14:textId="77777777" w:rsidR="00E77BD3" w:rsidRDefault="00BA1782" w:rsidP="00DF07F6">
            <w:pPr>
              <w:pStyle w:val="dajeosmluvnstran2"/>
              <w:spacing w:after="0"/>
              <w:rPr>
                <w:rFonts w:cs="Calibri"/>
                <w:b/>
                <w:bCs/>
                <w:szCs w:val="22"/>
              </w:rPr>
            </w:pPr>
            <w:r w:rsidRPr="00BA1782">
              <w:rPr>
                <w:rFonts w:cs="Calibri"/>
                <w:b/>
                <w:bCs/>
                <w:szCs w:val="22"/>
              </w:rPr>
              <w:t>O2 Czech Republic a.s.</w:t>
            </w:r>
          </w:p>
          <w:p w14:paraId="4B57DD68" w14:textId="4159DBED" w:rsidR="00BA1782" w:rsidRPr="00BA1782" w:rsidRDefault="0039229A" w:rsidP="00DF07F6">
            <w:pPr>
              <w:pStyle w:val="dajeosmluvnstran2"/>
              <w:spacing w:after="0"/>
              <w:rPr>
                <w:rFonts w:cs="Calibri"/>
                <w:szCs w:val="22"/>
              </w:rPr>
            </w:pPr>
            <w:r>
              <w:rPr>
                <w:rFonts w:cs="Calibri"/>
                <w:szCs w:val="22"/>
              </w:rPr>
              <w:t>xxxxx</w:t>
            </w:r>
            <w:r w:rsidR="00BA1782" w:rsidRPr="00BA1782">
              <w:rPr>
                <w:rFonts w:cs="Calibri"/>
                <w:szCs w:val="22"/>
              </w:rPr>
              <w:t>, Key Account Manager, na</w:t>
            </w:r>
            <w:r w:rsidR="0090285B">
              <w:rPr>
                <w:rFonts w:cs="Calibri"/>
                <w:szCs w:val="22"/>
              </w:rPr>
              <w:t> </w:t>
            </w:r>
            <w:r w:rsidR="00BA1782" w:rsidRPr="00BA1782">
              <w:rPr>
                <w:rFonts w:cs="Calibri"/>
                <w:szCs w:val="22"/>
              </w:rPr>
              <w:t xml:space="preserve">základě pověření ze </w:t>
            </w:r>
            <w:r w:rsidR="00BA1782" w:rsidRPr="00CD3890">
              <w:rPr>
                <w:rFonts w:cs="Calibri"/>
                <w:szCs w:val="22"/>
              </w:rPr>
              <w:t>dne 1</w:t>
            </w:r>
            <w:r w:rsidR="00CD3890" w:rsidRPr="00CD3890">
              <w:rPr>
                <w:rFonts w:cs="Calibri"/>
                <w:szCs w:val="22"/>
              </w:rPr>
              <w:t>0</w:t>
            </w:r>
            <w:r w:rsidR="00BA1782" w:rsidRPr="00CD3890">
              <w:rPr>
                <w:rFonts w:cs="Calibri"/>
                <w:szCs w:val="22"/>
              </w:rPr>
              <w:t>.1</w:t>
            </w:r>
            <w:r w:rsidR="00CD3890" w:rsidRPr="00CD3890">
              <w:rPr>
                <w:rFonts w:cs="Calibri"/>
                <w:szCs w:val="22"/>
              </w:rPr>
              <w:t>1</w:t>
            </w:r>
            <w:r w:rsidR="00BA1782" w:rsidRPr="00CD3890">
              <w:rPr>
                <w:rFonts w:cs="Calibri"/>
                <w:szCs w:val="22"/>
              </w:rPr>
              <w:t>.2020</w:t>
            </w:r>
          </w:p>
        </w:tc>
      </w:tr>
    </w:tbl>
    <w:p w14:paraId="1948D8B5" w14:textId="77777777" w:rsidR="00E77BD3" w:rsidRDefault="00E77BD3" w:rsidP="00E77BD3">
      <w:pPr>
        <w:spacing w:after="0"/>
        <w:rPr>
          <w:rFonts w:cs="Calibri"/>
          <w:b/>
          <w:bCs/>
        </w:rPr>
        <w:sectPr w:rsidR="00E77BD3" w:rsidSect="00160601">
          <w:footerReference w:type="default" r:id="rId8"/>
          <w:headerReference w:type="first" r:id="rId9"/>
          <w:footerReference w:type="first" r:id="rId10"/>
          <w:pgSz w:w="11906" w:h="16838"/>
          <w:pgMar w:top="1702" w:right="1418" w:bottom="1418" w:left="1418" w:header="709" w:footer="709" w:gutter="0"/>
          <w:pgNumType w:start="1"/>
          <w:cols w:space="708"/>
          <w:titlePg/>
          <w:docGrid w:linePitch="360"/>
        </w:sectPr>
      </w:pPr>
    </w:p>
    <w:p w14:paraId="1AAE5DAA" w14:textId="77777777" w:rsidR="00E77BD3" w:rsidRDefault="00E77BD3" w:rsidP="00E77BD3">
      <w:pPr>
        <w:jc w:val="center"/>
        <w:rPr>
          <w:rFonts w:cs="Calibri"/>
          <w:b/>
          <w:bCs/>
        </w:rPr>
      </w:pPr>
      <w:r w:rsidRPr="007A7978">
        <w:rPr>
          <w:rFonts w:cs="Calibri"/>
          <w:b/>
          <w:bCs/>
        </w:rPr>
        <w:t>Příloha č. 1</w:t>
      </w:r>
    </w:p>
    <w:p w14:paraId="2E4C084B" w14:textId="77777777" w:rsidR="00E77BD3" w:rsidRPr="007A7978" w:rsidRDefault="00E77BD3" w:rsidP="00E77BD3">
      <w:pPr>
        <w:jc w:val="center"/>
        <w:rPr>
          <w:rFonts w:cs="Calibri"/>
          <w:b/>
          <w:bCs/>
        </w:rPr>
      </w:pPr>
      <w:r w:rsidRPr="007A7978">
        <w:rPr>
          <w:rFonts w:cs="Calibri"/>
          <w:b/>
          <w:bCs/>
        </w:rPr>
        <w:t>Specifikace předmětu koupě</w:t>
      </w:r>
    </w:p>
    <w:p w14:paraId="7A8C99B9" w14:textId="73F39994" w:rsidR="009A1C67" w:rsidRPr="009A1C67" w:rsidRDefault="009A1C67" w:rsidP="009A1C67">
      <w:pPr>
        <w:jc w:val="both"/>
        <w:rPr>
          <w:rFonts w:cs="Calibri"/>
        </w:rPr>
      </w:pPr>
      <w:r w:rsidRPr="009A1C67">
        <w:rPr>
          <w:rFonts w:cs="Calibri"/>
        </w:rPr>
        <w:t xml:space="preserve">Předmětem </w:t>
      </w:r>
      <w:r>
        <w:rPr>
          <w:rFonts w:cs="Calibri"/>
        </w:rPr>
        <w:t>koupě</w:t>
      </w:r>
      <w:r w:rsidRPr="009A1C67">
        <w:rPr>
          <w:rFonts w:cs="Calibri"/>
        </w:rPr>
        <w:t xml:space="preserve"> je realizace bezpečného bezdrátového připojení regionálních pracovišť</w:t>
      </w:r>
      <w:r>
        <w:rPr>
          <w:rFonts w:cs="Calibri"/>
        </w:rPr>
        <w:t xml:space="preserve"> </w:t>
      </w:r>
      <w:r w:rsidR="00461255">
        <w:rPr>
          <w:rFonts w:cs="Calibri"/>
        </w:rPr>
        <w:t>K</w:t>
      </w:r>
      <w:r>
        <w:rPr>
          <w:rFonts w:cs="Calibri"/>
        </w:rPr>
        <w:t>upujícího</w:t>
      </w:r>
      <w:r w:rsidRPr="009A1C67">
        <w:rPr>
          <w:rFonts w:cs="Calibri"/>
        </w:rPr>
        <w:t xml:space="preserve">. </w:t>
      </w:r>
      <w:r>
        <w:rPr>
          <w:rFonts w:cs="Calibri"/>
        </w:rPr>
        <w:t xml:space="preserve">Prodávající </w:t>
      </w:r>
      <w:r w:rsidRPr="009A1C67">
        <w:rPr>
          <w:rFonts w:cs="Calibri"/>
        </w:rPr>
        <w:t xml:space="preserve">provede osazení vybraných klíčových regionálních pracovišť </w:t>
      </w:r>
      <w:r w:rsidR="00461255">
        <w:rPr>
          <w:rFonts w:cs="Calibri"/>
        </w:rPr>
        <w:t>K</w:t>
      </w:r>
      <w:r>
        <w:rPr>
          <w:rFonts w:cs="Calibri"/>
        </w:rPr>
        <w:t xml:space="preserve">upujícího </w:t>
      </w:r>
      <w:r w:rsidRPr="009A1C67">
        <w:rPr>
          <w:rFonts w:cs="Calibri"/>
        </w:rPr>
        <w:t xml:space="preserve">bezdrátovými přístupovými body (AP) splňujícími standardy WIFI 6, pro vnitřní použití s integrovanými anténami a senzory pro možnost implementace bezpečnostní služby, resp. systému detekce a prevence průniku (WIPS - Wireless Intrusion Prevention System) do uživatelské sítě </w:t>
      </w:r>
      <w:r w:rsidR="00461255">
        <w:rPr>
          <w:rFonts w:cs="Calibri"/>
        </w:rPr>
        <w:t>K</w:t>
      </w:r>
      <w:r>
        <w:rPr>
          <w:rFonts w:cs="Calibri"/>
        </w:rPr>
        <w:t>upujícího</w:t>
      </w:r>
      <w:r w:rsidRPr="009A1C67">
        <w:rPr>
          <w:rFonts w:cs="Calibri"/>
        </w:rPr>
        <w:t xml:space="preserve">. Dodávané komponenty pro bezdrátovou technologii musí být kompatibilní a plně managementovatelné z již provozovaného prostředí rozsáhlé sítě </w:t>
      </w:r>
      <w:r w:rsidR="00461255">
        <w:rPr>
          <w:rFonts w:cs="Calibri"/>
        </w:rPr>
        <w:t>K</w:t>
      </w:r>
      <w:r>
        <w:rPr>
          <w:rFonts w:cs="Calibri"/>
        </w:rPr>
        <w:t>upujícího</w:t>
      </w:r>
      <w:r w:rsidRPr="009A1C67">
        <w:rPr>
          <w:rFonts w:cs="Calibri"/>
        </w:rPr>
        <w:t>.</w:t>
      </w:r>
    </w:p>
    <w:p w14:paraId="04D45C32" w14:textId="7FE08A82" w:rsidR="00157E37" w:rsidRDefault="009A1C67" w:rsidP="002445E9">
      <w:pPr>
        <w:jc w:val="both"/>
      </w:pPr>
      <w:r w:rsidRPr="009A1C67">
        <w:rPr>
          <w:rFonts w:cs="Calibri"/>
        </w:rPr>
        <w:t xml:space="preserve">Předmět </w:t>
      </w:r>
      <w:r>
        <w:rPr>
          <w:rFonts w:cs="Calibri"/>
        </w:rPr>
        <w:t xml:space="preserve">koupě </w:t>
      </w:r>
      <w:r w:rsidRPr="009A1C67">
        <w:rPr>
          <w:rFonts w:cs="Calibri"/>
        </w:rPr>
        <w:t>je blíže specifikován zejména v příloze č. 1 zadávací dokumentace</w:t>
      </w:r>
      <w:r w:rsidR="004123BB">
        <w:rPr>
          <w:rFonts w:cs="Calibri"/>
        </w:rPr>
        <w:t xml:space="preserve"> nazvané </w:t>
      </w:r>
      <w:r w:rsidR="004123BB" w:rsidRPr="004123BB">
        <w:rPr>
          <w:rFonts w:cs="Calibri"/>
          <w:i/>
        </w:rPr>
        <w:t>„Technická specifikace řešení bezpečného bezdrátového připojení regionálních pracovišť v síti SVS“</w:t>
      </w:r>
      <w:r w:rsidR="004123BB">
        <w:rPr>
          <w:rFonts w:cs="Calibri"/>
        </w:rPr>
        <w:t>, která současně tvoří nedílnou přílohu této smlouvy</w:t>
      </w:r>
      <w:r w:rsidRPr="009A1C67">
        <w:rPr>
          <w:rFonts w:cs="Calibri"/>
        </w:rPr>
        <w:t xml:space="preserve">. Plnění </w:t>
      </w:r>
      <w:r>
        <w:rPr>
          <w:rFonts w:cs="Calibri"/>
        </w:rPr>
        <w:t>prodávajícího</w:t>
      </w:r>
      <w:r w:rsidRPr="009A1C67">
        <w:rPr>
          <w:rFonts w:cs="Calibri"/>
        </w:rPr>
        <w:t xml:space="preserve"> musí splňovat minimální parametry stanovené </w:t>
      </w:r>
      <w:r w:rsidR="00461255">
        <w:rPr>
          <w:rFonts w:cs="Calibri"/>
        </w:rPr>
        <w:t>K</w:t>
      </w:r>
      <w:r w:rsidR="004123BB">
        <w:rPr>
          <w:rFonts w:cs="Calibri"/>
        </w:rPr>
        <w:t xml:space="preserve">upujícím </w:t>
      </w:r>
      <w:r w:rsidRPr="009A1C67">
        <w:rPr>
          <w:rFonts w:cs="Calibri"/>
        </w:rPr>
        <w:t>v zadávací dokumentaci a jejích přílohách, zejména v příloze č. 1 zadávací dokumentace.</w:t>
      </w:r>
    </w:p>
    <w:p w14:paraId="61E19219" w14:textId="77777777" w:rsidR="00157E37" w:rsidRPr="00373D6B" w:rsidRDefault="00157E37" w:rsidP="00157E37">
      <w:pPr>
        <w:pStyle w:val="Nadpis1"/>
        <w:numPr>
          <w:ilvl w:val="0"/>
          <w:numId w:val="33"/>
        </w:numPr>
        <w:spacing w:before="480" w:line="240" w:lineRule="auto"/>
        <w:jc w:val="both"/>
      </w:pPr>
      <w:bookmarkStart w:id="74" w:name="_Toc91596591"/>
      <w:r>
        <w:t>Specifikace předmětu plnění</w:t>
      </w:r>
      <w:bookmarkEnd w:id="74"/>
      <w:r>
        <w:t xml:space="preserve"> </w:t>
      </w:r>
    </w:p>
    <w:p w14:paraId="25AEC22B" w14:textId="77777777" w:rsidR="00157E37" w:rsidRDefault="00157E37" w:rsidP="002445E9">
      <w:pPr>
        <w:jc w:val="both"/>
        <w:rPr>
          <w:rFonts w:cs="Calibri"/>
        </w:rPr>
      </w:pPr>
    </w:p>
    <w:p w14:paraId="3C5BB37A" w14:textId="77777777" w:rsidR="00157E37" w:rsidRDefault="00157E37" w:rsidP="002445E9">
      <w:pPr>
        <w:jc w:val="both"/>
        <w:rPr>
          <w:rFonts w:cs="Calibri"/>
        </w:rPr>
      </w:pPr>
      <w:r w:rsidRPr="006F2E82">
        <w:rPr>
          <w:rFonts w:cs="Calibri"/>
        </w:rPr>
        <w:t>V souvislosti se zavedením centrálního provozního a bezpečnostního monitoringu sítě SVS a v souladu se zajištěním požadavků na kybernetickou bezpečnost SVS eliminovala na lokálních pracovištích všechny bezdrátové přístupové body</w:t>
      </w:r>
      <w:r>
        <w:rPr>
          <w:rFonts w:cs="Calibri"/>
        </w:rPr>
        <w:t xml:space="preserve">, které neodpovídaly potřebnému bezpečnostnímu standardu. Zaměstnanci SVS </w:t>
      </w:r>
      <w:r w:rsidRPr="006F2E82">
        <w:rPr>
          <w:rFonts w:cs="Calibri"/>
        </w:rPr>
        <w:t>jsou na pracovištích připojení pouze přes centralizované řešení pomocí datového kabelu, což neodpovídá požadavkům dnešní situace na zajištění mobility a flexibility zaměstnanců na pracovištích.</w:t>
      </w:r>
      <w:r>
        <w:rPr>
          <w:rFonts w:cs="Calibri"/>
        </w:rPr>
        <w:t xml:space="preserve"> </w:t>
      </w:r>
    </w:p>
    <w:p w14:paraId="25013094" w14:textId="77777777" w:rsidR="00157E37" w:rsidRDefault="00157E37" w:rsidP="002445E9">
      <w:pPr>
        <w:jc w:val="both"/>
        <w:rPr>
          <w:rFonts w:cs="Calibri"/>
        </w:rPr>
      </w:pPr>
      <w:r w:rsidRPr="006F2E82">
        <w:rPr>
          <w:rFonts w:cs="Calibri"/>
        </w:rPr>
        <w:t>Aktuální požadavky na flexibilitu pohybu zaměstnanců na pracovištích, změna koncepce vybavení pracovníků směrem k práci na NTB, implementace moderních aplikací např. pro vzdělávání, či vzrůstající potřeba využívání mobilních zařízení vyžadující datové připojení</w:t>
      </w:r>
      <w:r>
        <w:rPr>
          <w:rFonts w:cs="Calibri"/>
        </w:rPr>
        <w:t>,</w:t>
      </w:r>
      <w:r w:rsidRPr="006F2E82">
        <w:rPr>
          <w:rFonts w:cs="Calibri"/>
        </w:rPr>
        <w:t xml:space="preserve"> vyvolává logický požadavek na zajištění bezpečného bezdrátového přístupu k počítačové síti SVS napříč</w:t>
      </w:r>
      <w:r>
        <w:rPr>
          <w:rFonts w:cs="Calibri"/>
        </w:rPr>
        <w:t xml:space="preserve"> páteřní </w:t>
      </w:r>
      <w:r w:rsidRPr="006F2E82">
        <w:rPr>
          <w:rFonts w:cs="Calibri"/>
        </w:rPr>
        <w:t xml:space="preserve">strukturou pracovišť. </w:t>
      </w:r>
    </w:p>
    <w:p w14:paraId="39B16EC4" w14:textId="77777777" w:rsidR="00157E37" w:rsidRDefault="00157E37" w:rsidP="002445E9">
      <w:pPr>
        <w:jc w:val="both"/>
        <w:rPr>
          <w:rFonts w:cs="Calibri"/>
        </w:rPr>
      </w:pPr>
      <w:r>
        <w:rPr>
          <w:rFonts w:cs="Calibri"/>
        </w:rPr>
        <w:t xml:space="preserve">Předmětem plnění veřejné zakázky s názvem </w:t>
      </w:r>
      <w:r w:rsidRPr="006F2E82">
        <w:rPr>
          <w:rFonts w:cs="Calibri"/>
        </w:rPr>
        <w:t>„Zajištění bezpečného bezdrátového připojení regionálních pracovišť do sítě SVS“</w:t>
      </w:r>
      <w:r>
        <w:rPr>
          <w:rFonts w:cs="Calibri"/>
        </w:rPr>
        <w:t xml:space="preserve"> je dodávka a montáž </w:t>
      </w:r>
      <w:r w:rsidRPr="00237A40">
        <w:rPr>
          <w:rFonts w:cs="Calibri"/>
        </w:rPr>
        <w:t xml:space="preserve">bezdrátové technologie pro pokrytí páteřní části pobočkové sítě SVS s možností cloudové správy řešení. Realizace akce zajistí základní osazení </w:t>
      </w:r>
      <w:r>
        <w:rPr>
          <w:rFonts w:cs="Calibri"/>
        </w:rPr>
        <w:t>82</w:t>
      </w:r>
      <w:r w:rsidRPr="00237A40">
        <w:rPr>
          <w:rFonts w:cs="Calibri"/>
        </w:rPr>
        <w:t xml:space="preserve"> vybraných klíčových regionálních pracovišť SVS (z celkového počtu 250-ti zasíťovaných lokalit) bezdrátovými přístupovými body (AP </w:t>
      </w:r>
      <w:r w:rsidRPr="006F2E82">
        <w:rPr>
          <w:rFonts w:cs="Calibri"/>
        </w:rPr>
        <w:t xml:space="preserve">splňujícími standardy WIFI 6, pro vnitřní použití s integrovanými anténami a senzory pro možnost implementace bezpečnostní služby, resp. systému detekce a prevence průniku (WIPS - Wireless Intrusion Prevention System) do uživatelské sítě organizace. Z pohledu softwarového vybavení je nutné, aby každý poptávaný přístupový bod byl zároveň osazen licencí, která poskytne uživatelům plnou funkcionalitu a také údržbu daného výrobce nejméně po dobu provozu, za kterou se standardně v tržních podmínkách považuje doba max. 5 let s možností opce na prodloužení o další období, nejméně 12 měsíců.  </w:t>
      </w:r>
    </w:p>
    <w:p w14:paraId="66F3163D" w14:textId="77777777" w:rsidR="00157E37" w:rsidRDefault="00157E37" w:rsidP="00157E37">
      <w:pPr>
        <w:pStyle w:val="Nadpis1"/>
        <w:numPr>
          <w:ilvl w:val="0"/>
          <w:numId w:val="33"/>
        </w:numPr>
        <w:spacing w:before="480" w:line="240" w:lineRule="auto"/>
        <w:jc w:val="both"/>
      </w:pPr>
      <w:bookmarkStart w:id="75" w:name="_Toc91596592"/>
      <w:r>
        <w:t>Specifikace technických požadavků řešení</w:t>
      </w:r>
      <w:bookmarkEnd w:id="75"/>
      <w:r>
        <w:t xml:space="preserve"> </w:t>
      </w:r>
    </w:p>
    <w:p w14:paraId="16A9157A" w14:textId="77777777" w:rsidR="00157E37" w:rsidRPr="00814769" w:rsidRDefault="00157E37" w:rsidP="002445E9">
      <w:pPr>
        <w:jc w:val="both"/>
        <w:rPr>
          <w:rFonts w:cs="Calibri"/>
        </w:rPr>
      </w:pPr>
      <w:r w:rsidRPr="00814769">
        <w:rPr>
          <w:rFonts w:cs="Calibri"/>
        </w:rPr>
        <w:t>Stávající infrastruktura je postavená na strukturované kabeláži třídy CAT5e, aktivními prvky Extreme X440 G2 v provedení 12 nebo 24 portů nebo 48 portů s podporou PoE. Celé řešení je spravováno přes centrální software Extreme Management Center (dále jen XMC) verz</w:t>
      </w:r>
      <w:r>
        <w:rPr>
          <w:rFonts w:cs="Calibri"/>
        </w:rPr>
        <w:t>e</w:t>
      </w:r>
      <w:r w:rsidRPr="00814769">
        <w:rPr>
          <w:rFonts w:cs="Calibri"/>
        </w:rPr>
        <w:t xml:space="preserve">. 8.2.8.1. Advanced zahrnující NAC 802.1x a Analytiku. </w:t>
      </w:r>
    </w:p>
    <w:p w14:paraId="6FA9B1B3" w14:textId="77777777" w:rsidR="00157E37" w:rsidRPr="00814769" w:rsidRDefault="00157E37" w:rsidP="002445E9">
      <w:pPr>
        <w:jc w:val="both"/>
        <w:rPr>
          <w:rFonts w:cs="Calibri"/>
        </w:rPr>
      </w:pPr>
      <w:r w:rsidRPr="00814769">
        <w:rPr>
          <w:rFonts w:cs="Calibri"/>
        </w:rPr>
        <w:t>Z pohledu ochrany investice je vyžadováno, aby nové řešení zahrnující vybudování pokrytí Wi-Fi v objektu SVS bylo:</w:t>
      </w:r>
    </w:p>
    <w:p w14:paraId="5C130BB3" w14:textId="77777777" w:rsidR="00157E37" w:rsidRPr="00814769" w:rsidRDefault="00157E37" w:rsidP="002445E9">
      <w:pPr>
        <w:pStyle w:val="Odstavecseseznamem"/>
        <w:numPr>
          <w:ilvl w:val="0"/>
          <w:numId w:val="12"/>
        </w:numPr>
        <w:spacing w:before="120" w:after="0" w:line="240" w:lineRule="auto"/>
        <w:jc w:val="both"/>
        <w:rPr>
          <w:rFonts w:cs="Calibri"/>
        </w:rPr>
      </w:pPr>
      <w:bookmarkStart w:id="76" w:name="_Hlk91082093"/>
      <w:r w:rsidRPr="00814769">
        <w:rPr>
          <w:rFonts w:cs="Calibri"/>
        </w:rPr>
        <w:t xml:space="preserve">plně universální. Podporovalo variabilitu správy, nasazení a managementu AP (virtuální kontrolér na AP, fyzický kontrolér, virtuální kontrolér, public-cloud kontrolér). </w:t>
      </w:r>
    </w:p>
    <w:p w14:paraId="61B4AC9D" w14:textId="77777777" w:rsidR="00157E37" w:rsidRPr="00814769" w:rsidRDefault="00157E37" w:rsidP="002445E9">
      <w:pPr>
        <w:pStyle w:val="Odstavecseseznamem"/>
        <w:numPr>
          <w:ilvl w:val="0"/>
          <w:numId w:val="12"/>
        </w:numPr>
        <w:spacing w:before="120" w:after="0" w:line="240" w:lineRule="auto"/>
        <w:jc w:val="both"/>
        <w:rPr>
          <w:rFonts w:cs="Calibri"/>
        </w:rPr>
      </w:pPr>
      <w:r w:rsidRPr="00814769">
        <w:rPr>
          <w:rFonts w:cs="Calibri"/>
        </w:rPr>
        <w:t>plně integrováno do stávajícího on-premise managementu XMC poskytující plnou funkcionalitu NAC, Analytiku, WIPS apod., přičemž musí rovněž podporovat propojení XMC s</w:t>
      </w:r>
      <w:r>
        <w:rPr>
          <w:rFonts w:cs="Calibri"/>
        </w:rPr>
        <w:t xml:space="preserve"> m</w:t>
      </w:r>
      <w:r w:rsidRPr="00814769">
        <w:rPr>
          <w:rFonts w:cs="Calibri"/>
        </w:rPr>
        <w:t xml:space="preserve">anagementem </w:t>
      </w:r>
      <w:r>
        <w:rPr>
          <w:rFonts w:cs="Calibri"/>
        </w:rPr>
        <w:t xml:space="preserve">se vzdáleným přístupem </w:t>
      </w:r>
      <w:r w:rsidRPr="00814769">
        <w:rPr>
          <w:rFonts w:cs="Calibri"/>
        </w:rPr>
        <w:t xml:space="preserve">tak, aby bylo WiFi řešení dostupné z obou management platforem. </w:t>
      </w:r>
    </w:p>
    <w:p w14:paraId="6B4EF406" w14:textId="77777777" w:rsidR="00157E37" w:rsidRDefault="00157E37" w:rsidP="002445E9">
      <w:pPr>
        <w:pStyle w:val="Odstavecseseznamem"/>
        <w:numPr>
          <w:ilvl w:val="0"/>
          <w:numId w:val="12"/>
        </w:numPr>
        <w:spacing w:before="120" w:after="0" w:line="240" w:lineRule="auto"/>
        <w:jc w:val="both"/>
        <w:rPr>
          <w:rFonts w:cs="Calibri"/>
        </w:rPr>
      </w:pPr>
      <w:r w:rsidRPr="00814769">
        <w:rPr>
          <w:rFonts w:cs="Calibri"/>
        </w:rPr>
        <w:t>spravov</w:t>
      </w:r>
      <w:r>
        <w:rPr>
          <w:rFonts w:cs="Calibri"/>
        </w:rPr>
        <w:t>atelné</w:t>
      </w:r>
      <w:r w:rsidRPr="00814769">
        <w:rPr>
          <w:rFonts w:cs="Calibri"/>
        </w:rPr>
        <w:t xml:space="preserve"> přes platformu </w:t>
      </w:r>
      <w:r>
        <w:rPr>
          <w:rFonts w:cs="Calibri"/>
        </w:rPr>
        <w:t xml:space="preserve">s možností vzdáleného přístupu </w:t>
      </w:r>
      <w:r w:rsidRPr="00814769">
        <w:rPr>
          <w:rFonts w:cs="Calibri"/>
        </w:rPr>
        <w:t xml:space="preserve">v souladu s bezpečnostním standardem ISO/IEC 27001, 27017 a 27701, </w:t>
      </w:r>
      <w:r>
        <w:rPr>
          <w:rFonts w:cs="Calibri"/>
        </w:rPr>
        <w:t xml:space="preserve">která je </w:t>
      </w:r>
      <w:r w:rsidRPr="00814769">
        <w:rPr>
          <w:rFonts w:cs="Calibri"/>
        </w:rPr>
        <w:t>dostupná v rámci EU na platformách (Amazon Web Services, MS Azure, Google Cloud Platform)</w:t>
      </w:r>
    </w:p>
    <w:p w14:paraId="4EF48716" w14:textId="77777777" w:rsidR="00157E37" w:rsidRPr="00CA67F3" w:rsidRDefault="00157E37" w:rsidP="002445E9">
      <w:pPr>
        <w:ind w:left="360"/>
        <w:jc w:val="both"/>
        <w:rPr>
          <w:rFonts w:cs="Calibri"/>
        </w:rPr>
      </w:pPr>
    </w:p>
    <w:bookmarkEnd w:id="76"/>
    <w:p w14:paraId="15EF290B" w14:textId="5BBC7E30" w:rsidR="00157E37" w:rsidRPr="00814769" w:rsidRDefault="00461255" w:rsidP="002445E9">
      <w:pPr>
        <w:jc w:val="both"/>
        <w:rPr>
          <w:rFonts w:cs="Calibri"/>
        </w:rPr>
      </w:pPr>
      <w:r>
        <w:rPr>
          <w:rFonts w:cs="Calibri"/>
        </w:rPr>
        <w:t>Kupující</w:t>
      </w:r>
      <w:r w:rsidR="00157E37" w:rsidRPr="00814769">
        <w:rPr>
          <w:rFonts w:cs="Calibri"/>
        </w:rPr>
        <w:t xml:space="preserve"> proto vyžaduje rozšíření své sítě o prvky maximálně kompatibilní a podporující stávající technologii tak, aby byla zaručena konzistence a ucelenost celého řešení, tj. zahrnující minimálně</w:t>
      </w:r>
    </w:p>
    <w:p w14:paraId="13063A81" w14:textId="77777777" w:rsidR="00157E37" w:rsidRPr="00814769" w:rsidRDefault="00157E37" w:rsidP="002445E9">
      <w:pPr>
        <w:pStyle w:val="Odstavecseseznamem"/>
        <w:numPr>
          <w:ilvl w:val="0"/>
          <w:numId w:val="12"/>
        </w:numPr>
        <w:spacing w:before="120" w:after="0" w:line="240" w:lineRule="auto"/>
        <w:jc w:val="both"/>
        <w:rPr>
          <w:rFonts w:cs="Calibri"/>
        </w:rPr>
      </w:pPr>
      <w:r w:rsidRPr="00814769">
        <w:rPr>
          <w:rFonts w:cs="Calibri"/>
        </w:rPr>
        <w:t>zařízení AP,</w:t>
      </w:r>
      <w:r>
        <w:rPr>
          <w:rFonts w:cs="Calibri"/>
        </w:rPr>
        <w:t xml:space="preserve"> </w:t>
      </w:r>
    </w:p>
    <w:p w14:paraId="70FF207B" w14:textId="77777777" w:rsidR="00157E37" w:rsidRPr="00814769" w:rsidRDefault="00157E37" w:rsidP="002445E9">
      <w:pPr>
        <w:pStyle w:val="Odstavecseseznamem"/>
        <w:numPr>
          <w:ilvl w:val="0"/>
          <w:numId w:val="12"/>
        </w:numPr>
        <w:spacing w:before="120" w:after="0" w:line="240" w:lineRule="auto"/>
        <w:jc w:val="both"/>
        <w:rPr>
          <w:rFonts w:cs="Calibri"/>
        </w:rPr>
      </w:pPr>
      <w:r w:rsidRPr="00814769">
        <w:rPr>
          <w:rFonts w:cs="Calibri"/>
        </w:rPr>
        <w:t>podpora HW od výrobce,</w:t>
      </w:r>
      <w:r>
        <w:rPr>
          <w:rFonts w:cs="Calibri"/>
        </w:rPr>
        <w:t xml:space="preserve"> založená na principu poskytnutí limitované doživotní záruky </w:t>
      </w:r>
    </w:p>
    <w:p w14:paraId="068E02AD" w14:textId="77777777" w:rsidR="00157E37" w:rsidRPr="00814769" w:rsidRDefault="00157E37" w:rsidP="002445E9">
      <w:pPr>
        <w:pStyle w:val="Odstavecseseznamem"/>
        <w:numPr>
          <w:ilvl w:val="0"/>
          <w:numId w:val="12"/>
        </w:numPr>
        <w:spacing w:before="120" w:after="0" w:line="240" w:lineRule="auto"/>
        <w:jc w:val="both"/>
        <w:rPr>
          <w:rFonts w:cs="Calibri"/>
        </w:rPr>
      </w:pPr>
      <w:r w:rsidRPr="00814769">
        <w:rPr>
          <w:rFonts w:cs="Calibri"/>
        </w:rPr>
        <w:t>prvky pro uchycení,</w:t>
      </w:r>
    </w:p>
    <w:p w14:paraId="4216CCFC" w14:textId="27DEAC99" w:rsidR="00157E37" w:rsidRPr="002445E9" w:rsidRDefault="00157E37" w:rsidP="002445E9">
      <w:pPr>
        <w:pStyle w:val="Odstavecseseznamem"/>
        <w:numPr>
          <w:ilvl w:val="0"/>
          <w:numId w:val="12"/>
        </w:numPr>
        <w:spacing w:before="120" w:after="0" w:line="240" w:lineRule="auto"/>
        <w:jc w:val="both"/>
        <w:rPr>
          <w:rFonts w:cs="Calibri"/>
        </w:rPr>
      </w:pPr>
      <w:r w:rsidRPr="00814769">
        <w:rPr>
          <w:rFonts w:cs="Calibri"/>
        </w:rPr>
        <w:t>licenční pokrytí</w:t>
      </w:r>
    </w:p>
    <w:p w14:paraId="7FC2A9DF" w14:textId="77777777" w:rsidR="00157E37" w:rsidRDefault="00157E37" w:rsidP="00157E37">
      <w:pPr>
        <w:pStyle w:val="Nadpis1"/>
        <w:numPr>
          <w:ilvl w:val="0"/>
          <w:numId w:val="33"/>
        </w:numPr>
        <w:spacing w:before="480" w:line="240" w:lineRule="auto"/>
        <w:jc w:val="both"/>
      </w:pPr>
      <w:bookmarkStart w:id="77" w:name="_Toc91596593"/>
      <w:r>
        <w:t>Technické parametry požadovaných zařízení</w:t>
      </w:r>
      <w:bookmarkEnd w:id="77"/>
    </w:p>
    <w:p w14:paraId="69FBD768" w14:textId="77777777" w:rsidR="00157E37" w:rsidRPr="007C432B" w:rsidRDefault="00157E37" w:rsidP="00157E37"/>
    <w:p w14:paraId="4F5C0B00" w14:textId="79C1DAE6" w:rsidR="002445E9" w:rsidRDefault="00157E37" w:rsidP="002445E9">
      <w:pPr>
        <w:rPr>
          <w:rFonts w:cs="Calibri"/>
        </w:rPr>
      </w:pPr>
      <w:r w:rsidRPr="00814769">
        <w:rPr>
          <w:rFonts w:cs="Calibri"/>
        </w:rPr>
        <w:t>Uvedená tabulka stanovuje minimální požadavky na zařízení</w:t>
      </w:r>
      <w:r>
        <w:rPr>
          <w:rFonts w:cs="Calibri"/>
        </w:rPr>
        <w:t>. Dodané zařízení musí splňovat níže uvedená</w:t>
      </w:r>
      <w:r w:rsidRPr="00814769">
        <w:rPr>
          <w:rFonts w:cs="Calibri"/>
        </w:rPr>
        <w:t xml:space="preserve"> kritéria.</w:t>
      </w:r>
    </w:p>
    <w:tbl>
      <w:tblPr>
        <w:tblStyle w:val="Tabulkasmkou4zvraznn3"/>
        <w:tblW w:w="4033" w:type="pct"/>
        <w:tblCellMar>
          <w:top w:w="113" w:type="dxa"/>
          <w:bottom w:w="113" w:type="dxa"/>
        </w:tblCellMar>
        <w:tblLook w:val="04A0" w:firstRow="1" w:lastRow="0" w:firstColumn="1" w:lastColumn="0" w:noHBand="0" w:noVBand="1"/>
      </w:tblPr>
      <w:tblGrid>
        <w:gridCol w:w="5775"/>
        <w:gridCol w:w="1533"/>
      </w:tblGrid>
      <w:tr w:rsidR="00157E37" w:rsidRPr="00050788" w14:paraId="15F6BF80" w14:textId="77777777" w:rsidTr="0016060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951" w:type="pct"/>
            <w:shd w:val="clear" w:color="auto" w:fill="767171" w:themeFill="background2" w:themeFillShade="80"/>
            <w:vAlign w:val="center"/>
            <w:hideMark/>
          </w:tcPr>
          <w:p w14:paraId="41B23FF8" w14:textId="77777777" w:rsidR="00157E37" w:rsidRPr="00814769" w:rsidRDefault="00157E37" w:rsidP="00160601">
            <w:pPr>
              <w:rPr>
                <w:rFonts w:cs="Calibri"/>
                <w:b w:val="0"/>
                <w:bCs w:val="0"/>
              </w:rPr>
            </w:pPr>
            <w:bookmarkStart w:id="78" w:name="_Hlk91593744"/>
            <w:r w:rsidRPr="00761380">
              <w:rPr>
                <w:rFonts w:cs="Calibri"/>
                <w:b w:val="0"/>
                <w:bCs w:val="0"/>
                <w:lang w:eastAsia="cs-CZ"/>
              </w:rPr>
              <w:t> Definice požadavku</w:t>
            </w:r>
          </w:p>
        </w:tc>
        <w:tc>
          <w:tcPr>
            <w:tcW w:w="1049" w:type="pct"/>
            <w:shd w:val="clear" w:color="auto" w:fill="767171" w:themeFill="background2" w:themeFillShade="80"/>
            <w:vAlign w:val="center"/>
            <w:hideMark/>
          </w:tcPr>
          <w:p w14:paraId="6E4CDE3D" w14:textId="77777777" w:rsidR="00157E37" w:rsidRPr="00761380" w:rsidRDefault="00157E37" w:rsidP="00160601">
            <w:pPr>
              <w:cnfStyle w:val="100000000000" w:firstRow="1" w:lastRow="0" w:firstColumn="0" w:lastColumn="0" w:oddVBand="0" w:evenVBand="0" w:oddHBand="0" w:evenHBand="0" w:firstRowFirstColumn="0" w:firstRowLastColumn="0" w:lastRowFirstColumn="0" w:lastRowLastColumn="0"/>
              <w:rPr>
                <w:rFonts w:cs="Calibri"/>
                <w:b w:val="0"/>
                <w:lang w:eastAsia="cs-CZ"/>
              </w:rPr>
            </w:pPr>
            <w:r w:rsidRPr="00761380">
              <w:rPr>
                <w:rFonts w:cs="Calibri"/>
                <w:lang w:eastAsia="cs-CZ"/>
              </w:rPr>
              <w:t>Požadavek na funkcionalitu</w:t>
            </w:r>
          </w:p>
        </w:tc>
      </w:tr>
      <w:tr w:rsidR="00157E37" w:rsidRPr="00050788" w14:paraId="37123DCC"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shd w:val="clear" w:color="auto" w:fill="AEAAAA" w:themeFill="background2" w:themeFillShade="BF"/>
            <w:hideMark/>
          </w:tcPr>
          <w:p w14:paraId="361D565C" w14:textId="77777777" w:rsidR="00157E37" w:rsidRPr="00814769" w:rsidRDefault="00157E37" w:rsidP="00160601">
            <w:pPr>
              <w:rPr>
                <w:rFonts w:cs="Calibri"/>
                <w:b w:val="0"/>
                <w:bCs w:val="0"/>
              </w:rPr>
            </w:pPr>
            <w:r w:rsidRPr="00814769">
              <w:rPr>
                <w:rFonts w:cs="Calibri"/>
              </w:rPr>
              <w:t>Architektura a základní vlastnosti AP</w:t>
            </w:r>
          </w:p>
        </w:tc>
        <w:tc>
          <w:tcPr>
            <w:tcW w:w="1049" w:type="pct"/>
            <w:shd w:val="clear" w:color="auto" w:fill="AEAAAA" w:themeFill="background2" w:themeFillShade="BF"/>
            <w:vAlign w:val="center"/>
            <w:hideMark/>
          </w:tcPr>
          <w:p w14:paraId="1E86DE7E"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color w:val="000000"/>
                <w:lang w:eastAsia="cs-CZ"/>
              </w:rPr>
            </w:pPr>
          </w:p>
        </w:tc>
      </w:tr>
      <w:tr w:rsidR="00157E37" w:rsidRPr="00145C0B" w14:paraId="6DB50ABE"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51D99386" w14:textId="77777777" w:rsidR="00157E37" w:rsidRPr="00814769" w:rsidRDefault="00157E37" w:rsidP="00160601">
            <w:pPr>
              <w:rPr>
                <w:rFonts w:cs="Calibri"/>
                <w:b w:val="0"/>
                <w:bCs w:val="0"/>
              </w:rPr>
            </w:pPr>
            <w:r w:rsidRPr="00814769">
              <w:rPr>
                <w:rFonts w:cs="Calibri"/>
              </w:rPr>
              <w:t>Enterprise AP postavené na technologii SoC (System-on-a-chip)</w:t>
            </w:r>
          </w:p>
        </w:tc>
        <w:tc>
          <w:tcPr>
            <w:tcW w:w="1049" w:type="pct"/>
            <w:vAlign w:val="center"/>
            <w:hideMark/>
          </w:tcPr>
          <w:p w14:paraId="22FD6269"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rPr>
            </w:pPr>
            <w:r w:rsidRPr="00761380">
              <w:rPr>
                <w:rFonts w:cs="Calibri"/>
              </w:rPr>
              <w:t>ano</w:t>
            </w:r>
          </w:p>
        </w:tc>
      </w:tr>
      <w:tr w:rsidR="00157E37" w:rsidRPr="00145C0B" w14:paraId="7DC3369D" w14:textId="77777777" w:rsidTr="0016060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51" w:type="pct"/>
            <w:hideMark/>
          </w:tcPr>
          <w:p w14:paraId="556A087E" w14:textId="77777777" w:rsidR="00157E37" w:rsidRPr="00814769" w:rsidRDefault="00157E37" w:rsidP="00160601">
            <w:pPr>
              <w:rPr>
                <w:rFonts w:cs="Calibri"/>
                <w:b w:val="0"/>
                <w:bCs w:val="0"/>
              </w:rPr>
            </w:pPr>
            <w:r w:rsidRPr="00814769">
              <w:rPr>
                <w:rFonts w:cs="Calibri"/>
              </w:rPr>
              <w:t>Enterprise AP pro vnitřní použití, pracující v obou Wi-Fi pásmech současně s možností volby režimu, tvz. SSR (Software Selectable Radio)</w:t>
            </w:r>
            <w:r w:rsidRPr="00814769">
              <w:rPr>
                <w:rFonts w:cs="Calibri"/>
              </w:rPr>
              <w:br/>
              <w:t>(5 GHz/2.4 GHz - Fixed ) , nebo (5 GHz/5 GHz - Dual 5 GHz  )</w:t>
            </w:r>
          </w:p>
        </w:tc>
        <w:tc>
          <w:tcPr>
            <w:tcW w:w="1049" w:type="pct"/>
            <w:vAlign w:val="center"/>
            <w:hideMark/>
          </w:tcPr>
          <w:p w14:paraId="5FD4B226"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6AC82254"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45132AEF" w14:textId="77777777" w:rsidR="00157E37" w:rsidRPr="00814769" w:rsidRDefault="00157E37" w:rsidP="00160601">
            <w:pPr>
              <w:rPr>
                <w:rFonts w:cs="Calibri"/>
                <w:b w:val="0"/>
                <w:bCs w:val="0"/>
              </w:rPr>
            </w:pPr>
            <w:r w:rsidRPr="00814769">
              <w:rPr>
                <w:rFonts w:cs="Calibri"/>
              </w:rPr>
              <w:t>Integrované IoT rádio BLE 5 (Bluetooth Low Energy)</w:t>
            </w:r>
          </w:p>
        </w:tc>
        <w:tc>
          <w:tcPr>
            <w:tcW w:w="1049" w:type="pct"/>
            <w:vAlign w:val="center"/>
            <w:hideMark/>
          </w:tcPr>
          <w:p w14:paraId="0B62DD15"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rPr>
            </w:pPr>
            <w:r w:rsidRPr="00761380">
              <w:rPr>
                <w:rFonts w:cs="Calibri"/>
              </w:rPr>
              <w:t>ano</w:t>
            </w:r>
          </w:p>
        </w:tc>
      </w:tr>
      <w:tr w:rsidR="00157E37" w:rsidRPr="00145C0B" w14:paraId="30E3CE9C"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1AD9D718" w14:textId="77777777" w:rsidR="00157E37" w:rsidRPr="00814769" w:rsidRDefault="00157E37" w:rsidP="00160601">
            <w:pPr>
              <w:rPr>
                <w:rFonts w:cs="Calibri"/>
                <w:b w:val="0"/>
                <w:bCs w:val="0"/>
              </w:rPr>
            </w:pPr>
            <w:r w:rsidRPr="00814769">
              <w:rPr>
                <w:rFonts w:cs="Calibri"/>
              </w:rPr>
              <w:t>Variabilita správy, nasazení a managementu AP (virtuální kontrolér na AP, fyzický kontrolér, virtuální kontrolér, public-cloud kontrolér)</w:t>
            </w:r>
          </w:p>
        </w:tc>
        <w:tc>
          <w:tcPr>
            <w:tcW w:w="1049" w:type="pct"/>
            <w:vAlign w:val="center"/>
            <w:hideMark/>
          </w:tcPr>
          <w:p w14:paraId="321D80D2"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68FA64B6" w14:textId="77777777" w:rsidTr="00160601">
        <w:trPr>
          <w:trHeight w:val="600"/>
        </w:trPr>
        <w:tc>
          <w:tcPr>
            <w:cnfStyle w:val="001000000000" w:firstRow="0" w:lastRow="0" w:firstColumn="1" w:lastColumn="0" w:oddVBand="0" w:evenVBand="0" w:oddHBand="0" w:evenHBand="0" w:firstRowFirstColumn="0" w:firstRowLastColumn="0" w:lastRowFirstColumn="0" w:lastRowLastColumn="0"/>
            <w:tcW w:w="3951" w:type="pct"/>
            <w:hideMark/>
          </w:tcPr>
          <w:p w14:paraId="2E79F3BD" w14:textId="77777777" w:rsidR="00157E37" w:rsidRPr="00814769" w:rsidRDefault="00157E37" w:rsidP="00160601">
            <w:pPr>
              <w:rPr>
                <w:rFonts w:cs="Calibri"/>
                <w:b w:val="0"/>
                <w:bCs w:val="0"/>
              </w:rPr>
            </w:pPr>
            <w:r w:rsidRPr="00814769">
              <w:rPr>
                <w:rFonts w:cs="Calibri"/>
              </w:rPr>
              <w:t>Možnost integrace AP do stávajícího managementu sítě XMC (on-premise), nebo pod management</w:t>
            </w:r>
            <w:r>
              <w:rPr>
                <w:rFonts w:cs="Calibri"/>
              </w:rPr>
              <w:t xml:space="preserve"> se vzdáleným přístupem</w:t>
            </w:r>
            <w:r w:rsidRPr="00814769">
              <w:rPr>
                <w:rFonts w:cs="Calibri"/>
              </w:rPr>
              <w:t xml:space="preserve">, nebo </w:t>
            </w:r>
            <w:r>
              <w:rPr>
                <w:rFonts w:cs="Calibri"/>
              </w:rPr>
              <w:t xml:space="preserve"> integrovat</w:t>
            </w:r>
            <w:r w:rsidRPr="00814769">
              <w:rPr>
                <w:rFonts w:cs="Calibri"/>
              </w:rPr>
              <w:t xml:space="preserve"> management XMC </w:t>
            </w:r>
            <w:r>
              <w:rPr>
                <w:rFonts w:cs="Calibri"/>
              </w:rPr>
              <w:t xml:space="preserve">tak, že </w:t>
            </w:r>
            <w:r w:rsidRPr="00814769">
              <w:rPr>
                <w:rFonts w:cs="Calibri"/>
              </w:rPr>
              <w:t xml:space="preserve"> AP bude spravováno jak přes </w:t>
            </w:r>
            <w:r>
              <w:rPr>
                <w:rFonts w:cs="Calibri"/>
              </w:rPr>
              <w:t>vzdálený management (</w:t>
            </w:r>
            <w:r w:rsidRPr="00814769">
              <w:rPr>
                <w:rFonts w:cs="Calibri"/>
              </w:rPr>
              <w:t xml:space="preserve">Cloud </w:t>
            </w:r>
            <w:r>
              <w:rPr>
                <w:rFonts w:cs="Calibri"/>
              </w:rPr>
              <w:t xml:space="preserve">IQ) </w:t>
            </w:r>
            <w:r w:rsidRPr="00814769">
              <w:rPr>
                <w:rFonts w:cs="Calibri"/>
              </w:rPr>
              <w:t>tak přes XMC současně.</w:t>
            </w:r>
          </w:p>
        </w:tc>
        <w:tc>
          <w:tcPr>
            <w:tcW w:w="1049" w:type="pct"/>
            <w:vAlign w:val="center"/>
            <w:hideMark/>
          </w:tcPr>
          <w:p w14:paraId="178874ED"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rPr>
            </w:pPr>
            <w:r w:rsidRPr="00761380">
              <w:rPr>
                <w:rFonts w:cs="Calibri"/>
              </w:rPr>
              <w:t>ano</w:t>
            </w:r>
          </w:p>
        </w:tc>
      </w:tr>
      <w:tr w:rsidR="00157E37" w:rsidRPr="00145C0B" w14:paraId="6B231635"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68F6984B" w14:textId="77777777" w:rsidR="00157E37" w:rsidRPr="00761380" w:rsidRDefault="00157E37" w:rsidP="00160601">
            <w:pPr>
              <w:rPr>
                <w:rFonts w:cs="Calibri"/>
                <w:b w:val="0"/>
                <w:bCs w:val="0"/>
              </w:rPr>
            </w:pPr>
            <w:r w:rsidRPr="00761380">
              <w:rPr>
                <w:rFonts w:cs="Calibri"/>
              </w:rPr>
              <w:t>Integrovaná DPI (Deep Packet Inspection) pro aplikační vizibilitu a řízení bez vlivu na výkonnost Wi-Fi sítě</w:t>
            </w:r>
          </w:p>
        </w:tc>
        <w:tc>
          <w:tcPr>
            <w:tcW w:w="1049" w:type="pct"/>
            <w:vAlign w:val="center"/>
            <w:hideMark/>
          </w:tcPr>
          <w:p w14:paraId="573D70F4"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35F2DC51"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3C17D9BA" w14:textId="77777777" w:rsidR="00157E37" w:rsidRPr="00761380" w:rsidRDefault="00157E37" w:rsidP="00160601">
            <w:pPr>
              <w:rPr>
                <w:rFonts w:cs="Calibri"/>
                <w:b w:val="0"/>
                <w:bCs w:val="0"/>
              </w:rPr>
            </w:pPr>
            <w:r w:rsidRPr="00761380">
              <w:rPr>
                <w:rFonts w:cs="Calibri"/>
              </w:rPr>
              <w:t>Integrovaný TPM (Trusted Platform Module)</w:t>
            </w:r>
          </w:p>
        </w:tc>
        <w:tc>
          <w:tcPr>
            <w:tcW w:w="1049" w:type="pct"/>
            <w:vAlign w:val="center"/>
            <w:hideMark/>
          </w:tcPr>
          <w:p w14:paraId="7A0892C1"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rPr>
            </w:pPr>
            <w:r w:rsidRPr="00761380">
              <w:rPr>
                <w:rFonts w:cs="Calibri"/>
              </w:rPr>
              <w:t>ano</w:t>
            </w:r>
          </w:p>
        </w:tc>
      </w:tr>
      <w:tr w:rsidR="00157E37" w:rsidRPr="00050788" w14:paraId="0CAD9CD3"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shd w:val="clear" w:color="auto" w:fill="AEAAAA" w:themeFill="background2" w:themeFillShade="BF"/>
            <w:hideMark/>
          </w:tcPr>
          <w:p w14:paraId="40FADFF9" w14:textId="77777777" w:rsidR="00157E37" w:rsidRPr="00761380" w:rsidRDefault="00157E37" w:rsidP="00160601">
            <w:pPr>
              <w:rPr>
                <w:rFonts w:cs="Calibri"/>
                <w:b w:val="0"/>
                <w:bCs w:val="0"/>
              </w:rPr>
            </w:pPr>
            <w:r w:rsidRPr="00761380">
              <w:rPr>
                <w:rFonts w:cs="Calibri"/>
              </w:rPr>
              <w:t xml:space="preserve">Architektura a základní vlastnosti </w:t>
            </w:r>
            <w:r>
              <w:rPr>
                <w:rFonts w:cs="Calibri"/>
              </w:rPr>
              <w:t xml:space="preserve">zařízení pro vzdálený  </w:t>
            </w:r>
            <w:r w:rsidRPr="00761380">
              <w:rPr>
                <w:rFonts w:cs="Calibri"/>
              </w:rPr>
              <w:t xml:space="preserve"> </w:t>
            </w:r>
            <w:r>
              <w:rPr>
                <w:rFonts w:cs="Calibri"/>
              </w:rPr>
              <w:t>management</w:t>
            </w:r>
          </w:p>
        </w:tc>
        <w:tc>
          <w:tcPr>
            <w:tcW w:w="1049" w:type="pct"/>
            <w:shd w:val="clear" w:color="auto" w:fill="AEAAAA" w:themeFill="background2" w:themeFillShade="BF"/>
            <w:vAlign w:val="center"/>
            <w:hideMark/>
          </w:tcPr>
          <w:p w14:paraId="736F3769"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p>
        </w:tc>
      </w:tr>
      <w:tr w:rsidR="00157E37" w:rsidRPr="00145C0B" w14:paraId="75E9DA72"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7B6610DB" w14:textId="77777777" w:rsidR="00157E37" w:rsidRPr="00761380" w:rsidRDefault="00157E37" w:rsidP="00160601">
            <w:pPr>
              <w:rPr>
                <w:rFonts w:cs="Calibri"/>
                <w:b w:val="0"/>
                <w:bCs w:val="0"/>
              </w:rPr>
            </w:pPr>
            <w:r w:rsidRPr="00761380">
              <w:rPr>
                <w:rFonts w:cs="Calibri"/>
              </w:rPr>
              <w:t xml:space="preserve"> </w:t>
            </w:r>
            <w:r>
              <w:rPr>
                <w:rFonts w:cs="Calibri"/>
              </w:rPr>
              <w:t>P</w:t>
            </w:r>
            <w:r w:rsidRPr="00761380">
              <w:rPr>
                <w:rFonts w:cs="Calibri"/>
              </w:rPr>
              <w:t xml:space="preserve">latforma </w:t>
            </w:r>
            <w:r>
              <w:rPr>
                <w:rFonts w:cs="Calibri"/>
              </w:rPr>
              <w:t xml:space="preserve">vzdáleného managementu </w:t>
            </w:r>
            <w:r w:rsidRPr="00761380">
              <w:rPr>
                <w:rFonts w:cs="Calibri"/>
              </w:rPr>
              <w:t>čtvrté generace postavená na tzv. True Cloud architektuře a mikroslužbách</w:t>
            </w:r>
          </w:p>
        </w:tc>
        <w:tc>
          <w:tcPr>
            <w:tcW w:w="1049" w:type="pct"/>
            <w:vAlign w:val="center"/>
            <w:hideMark/>
          </w:tcPr>
          <w:p w14:paraId="15A1A955"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50B98BE8"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276E4CF0" w14:textId="77777777" w:rsidR="00157E37" w:rsidRPr="00761380" w:rsidRDefault="00157E37" w:rsidP="00160601">
            <w:pPr>
              <w:rPr>
                <w:rFonts w:cs="Calibri"/>
                <w:b w:val="0"/>
                <w:bCs w:val="0"/>
              </w:rPr>
            </w:pPr>
            <w:r>
              <w:rPr>
                <w:rFonts w:cs="Calibri"/>
              </w:rPr>
              <w:t>P</w:t>
            </w:r>
            <w:r w:rsidRPr="00761380">
              <w:rPr>
                <w:rFonts w:cs="Calibri"/>
              </w:rPr>
              <w:t>latforma dostupná v rámci EU na platformách AWS, Azure, GCP</w:t>
            </w:r>
          </w:p>
        </w:tc>
        <w:tc>
          <w:tcPr>
            <w:tcW w:w="1049" w:type="pct"/>
            <w:vAlign w:val="center"/>
            <w:hideMark/>
          </w:tcPr>
          <w:p w14:paraId="4D8A610A"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480E8760"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793923DC" w14:textId="77777777" w:rsidR="00157E37" w:rsidRPr="00761380" w:rsidRDefault="00157E37" w:rsidP="00160601">
            <w:pPr>
              <w:rPr>
                <w:rFonts w:cs="Calibri"/>
                <w:b w:val="0"/>
                <w:bCs w:val="0"/>
              </w:rPr>
            </w:pPr>
            <w:r>
              <w:rPr>
                <w:rFonts w:cs="Calibri"/>
              </w:rPr>
              <w:t>P</w:t>
            </w:r>
            <w:r w:rsidRPr="00761380">
              <w:rPr>
                <w:rFonts w:cs="Calibri"/>
              </w:rPr>
              <w:t xml:space="preserve">latforma </w:t>
            </w:r>
            <w:r>
              <w:rPr>
                <w:rFonts w:cs="Calibri"/>
              </w:rPr>
              <w:t xml:space="preserve">pro vzdálený přístup </w:t>
            </w:r>
            <w:r w:rsidRPr="00761380">
              <w:rPr>
                <w:rFonts w:cs="Calibri"/>
              </w:rPr>
              <w:t>je v souladu s bezpečnostním standardem ISO/IEC 27001, 27017 a 27701</w:t>
            </w:r>
          </w:p>
        </w:tc>
        <w:tc>
          <w:tcPr>
            <w:tcW w:w="1049" w:type="pct"/>
            <w:vAlign w:val="center"/>
            <w:hideMark/>
          </w:tcPr>
          <w:p w14:paraId="2021B44C"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26A4345C"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706C3774" w14:textId="77777777" w:rsidR="00157E37" w:rsidRPr="00761380" w:rsidRDefault="00157E37" w:rsidP="00160601">
            <w:pPr>
              <w:rPr>
                <w:rFonts w:cs="Calibri"/>
                <w:b w:val="0"/>
                <w:bCs w:val="0"/>
              </w:rPr>
            </w:pPr>
            <w:r>
              <w:rPr>
                <w:rFonts w:cs="Calibri"/>
              </w:rPr>
              <w:t>Management</w:t>
            </w:r>
            <w:r w:rsidRPr="00761380">
              <w:rPr>
                <w:rFonts w:cs="Calibri"/>
              </w:rPr>
              <w:t xml:space="preserve"> v rámci public-cloud služby s neomezenou retencí analytických dat</w:t>
            </w:r>
          </w:p>
        </w:tc>
        <w:tc>
          <w:tcPr>
            <w:tcW w:w="1049" w:type="pct"/>
            <w:vAlign w:val="center"/>
            <w:hideMark/>
          </w:tcPr>
          <w:p w14:paraId="02984538"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53B6CF39"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04797E0D" w14:textId="77777777" w:rsidR="00157E37" w:rsidRPr="00761380" w:rsidRDefault="00157E37" w:rsidP="00160601">
            <w:pPr>
              <w:rPr>
                <w:rFonts w:cs="Calibri"/>
                <w:b w:val="0"/>
                <w:bCs w:val="0"/>
              </w:rPr>
            </w:pPr>
            <w:r>
              <w:rPr>
                <w:rFonts w:cs="Calibri"/>
              </w:rPr>
              <w:t>Management</w:t>
            </w:r>
            <w:r w:rsidRPr="00761380">
              <w:rPr>
                <w:rFonts w:cs="Calibri"/>
              </w:rPr>
              <w:t xml:space="preserve"> v rámci public-cloud služby obsahuje podpůrné nástroje pro soulad s GDPR (dohledávání informací, audit log, apod.)</w:t>
            </w:r>
          </w:p>
        </w:tc>
        <w:tc>
          <w:tcPr>
            <w:tcW w:w="1049" w:type="pct"/>
            <w:vAlign w:val="center"/>
            <w:hideMark/>
          </w:tcPr>
          <w:p w14:paraId="43E56DEC"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5D7D82D2"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2738AB67" w14:textId="77777777" w:rsidR="00157E37" w:rsidRPr="00761380" w:rsidRDefault="00157E37" w:rsidP="00160601">
            <w:pPr>
              <w:rPr>
                <w:rFonts w:cs="Calibri"/>
                <w:b w:val="0"/>
                <w:bCs w:val="0"/>
              </w:rPr>
            </w:pPr>
            <w:r>
              <w:rPr>
                <w:rFonts w:cs="Calibri"/>
              </w:rPr>
              <w:t>Management</w:t>
            </w:r>
            <w:r w:rsidRPr="00761380">
              <w:rPr>
                <w:rFonts w:cs="Calibri"/>
              </w:rPr>
              <w:t xml:space="preserve"> v rámci public-cloud služby obsahuje WIPS (Wireless Intrusion Prevention System) pro detekci a potlačení bezdrátových útoků</w:t>
            </w:r>
          </w:p>
        </w:tc>
        <w:tc>
          <w:tcPr>
            <w:tcW w:w="1049" w:type="pct"/>
            <w:vAlign w:val="center"/>
            <w:hideMark/>
          </w:tcPr>
          <w:p w14:paraId="44146543"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3B0E53D2"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33109712" w14:textId="77777777" w:rsidR="00157E37" w:rsidRPr="00761380" w:rsidRDefault="00157E37" w:rsidP="00160601">
            <w:pPr>
              <w:rPr>
                <w:rFonts w:cs="Calibri"/>
                <w:b w:val="0"/>
                <w:bCs w:val="0"/>
              </w:rPr>
            </w:pPr>
            <w:r>
              <w:rPr>
                <w:rFonts w:cs="Calibri"/>
              </w:rPr>
              <w:t>Management</w:t>
            </w:r>
            <w:r w:rsidRPr="00761380">
              <w:rPr>
                <w:rFonts w:cs="Calibri"/>
              </w:rPr>
              <w:t xml:space="preserve"> v rámci public-cloud služby podporuje sběr lokalizačních analytických údajů (tzv. Locatin Based Analytics)</w:t>
            </w:r>
          </w:p>
        </w:tc>
        <w:tc>
          <w:tcPr>
            <w:tcW w:w="1049" w:type="pct"/>
            <w:vAlign w:val="center"/>
            <w:hideMark/>
          </w:tcPr>
          <w:p w14:paraId="1E804CC8"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345613E6"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2FB27DDA" w14:textId="77777777" w:rsidR="00157E37" w:rsidRPr="00761380" w:rsidRDefault="00157E37" w:rsidP="00160601">
            <w:pPr>
              <w:rPr>
                <w:rFonts w:cs="Calibri"/>
                <w:b w:val="0"/>
                <w:bCs w:val="0"/>
              </w:rPr>
            </w:pPr>
            <w:r>
              <w:rPr>
                <w:rFonts w:cs="Calibri"/>
              </w:rPr>
              <w:t>Management</w:t>
            </w:r>
            <w:r w:rsidRPr="00761380">
              <w:rPr>
                <w:rFonts w:cs="Calibri"/>
              </w:rPr>
              <w:t xml:space="preserve"> v rámci public-cloud služby podporuje technologii dynamických/privátních sdílených klíčů pro bezpečné přidělení unikátního hesla (pro IoT, Guest apod.)</w:t>
            </w:r>
          </w:p>
        </w:tc>
        <w:tc>
          <w:tcPr>
            <w:tcW w:w="1049" w:type="pct"/>
            <w:vAlign w:val="center"/>
            <w:hideMark/>
          </w:tcPr>
          <w:p w14:paraId="6D92D083"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1D22CBAA"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65461E04" w14:textId="77777777" w:rsidR="00157E37" w:rsidRPr="00761380" w:rsidRDefault="00157E37" w:rsidP="00160601">
            <w:pPr>
              <w:rPr>
                <w:rFonts w:cs="Calibri"/>
                <w:b w:val="0"/>
                <w:bCs w:val="0"/>
              </w:rPr>
            </w:pPr>
            <w:r>
              <w:rPr>
                <w:rFonts w:cs="Calibri"/>
              </w:rPr>
              <w:t>Management</w:t>
            </w:r>
            <w:r w:rsidRPr="00761380">
              <w:rPr>
                <w:rFonts w:cs="Calibri"/>
              </w:rPr>
              <w:t xml:space="preserve"> v rámci public-cloud služby má dostupnost min. 99,999%</w:t>
            </w:r>
          </w:p>
        </w:tc>
        <w:tc>
          <w:tcPr>
            <w:tcW w:w="1049" w:type="pct"/>
            <w:vAlign w:val="center"/>
            <w:hideMark/>
          </w:tcPr>
          <w:p w14:paraId="4DFA79E3"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1DD25772"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5AEBF633" w14:textId="77777777" w:rsidR="00157E37" w:rsidRPr="00761380" w:rsidRDefault="00157E37" w:rsidP="00160601">
            <w:pPr>
              <w:rPr>
                <w:rFonts w:cs="Calibri"/>
                <w:b w:val="0"/>
                <w:bCs w:val="0"/>
              </w:rPr>
            </w:pPr>
            <w:r>
              <w:rPr>
                <w:rFonts w:cs="Calibri"/>
              </w:rPr>
              <w:t>Management</w:t>
            </w:r>
            <w:r w:rsidRPr="00761380">
              <w:rPr>
                <w:rFonts w:cs="Calibri"/>
              </w:rPr>
              <w:t xml:space="preserve"> v rámci public-cloud služby podporuje responzivní captive portál s možností přizpůsobení dle lokalit, skupin apod.</w:t>
            </w:r>
          </w:p>
        </w:tc>
        <w:tc>
          <w:tcPr>
            <w:tcW w:w="1049" w:type="pct"/>
            <w:vAlign w:val="center"/>
            <w:hideMark/>
          </w:tcPr>
          <w:p w14:paraId="2950DA45"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352A7B1C"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297163BE" w14:textId="77777777" w:rsidR="00157E37" w:rsidRPr="00761380" w:rsidRDefault="00157E37" w:rsidP="00160601">
            <w:pPr>
              <w:rPr>
                <w:rFonts w:cs="Calibri"/>
                <w:b w:val="0"/>
                <w:bCs w:val="0"/>
              </w:rPr>
            </w:pPr>
            <w:r>
              <w:rPr>
                <w:rFonts w:cs="Calibri"/>
              </w:rPr>
              <w:t>Management</w:t>
            </w:r>
            <w:r w:rsidRPr="00761380">
              <w:rPr>
                <w:rFonts w:cs="Calibri"/>
              </w:rPr>
              <w:t xml:space="preserve"> v rámci public-cloud služby podporuje přiřazení konfiguračních politik na základě lokality, skupin apod.</w:t>
            </w:r>
          </w:p>
        </w:tc>
        <w:tc>
          <w:tcPr>
            <w:tcW w:w="1049" w:type="pct"/>
            <w:vAlign w:val="center"/>
            <w:hideMark/>
          </w:tcPr>
          <w:p w14:paraId="7E0C33C1"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2722C32A"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shd w:val="clear" w:color="auto" w:fill="AEAAAA" w:themeFill="background2" w:themeFillShade="BF"/>
            <w:hideMark/>
          </w:tcPr>
          <w:p w14:paraId="39C1AEB9" w14:textId="77777777" w:rsidR="00157E37" w:rsidRPr="00761380" w:rsidRDefault="00157E37" w:rsidP="00160601">
            <w:pPr>
              <w:rPr>
                <w:rFonts w:cs="Calibri"/>
                <w:b w:val="0"/>
                <w:bCs w:val="0"/>
              </w:rPr>
            </w:pPr>
            <w:r w:rsidRPr="00761380">
              <w:rPr>
                <w:rFonts w:cs="Calibri"/>
              </w:rPr>
              <w:t>Rádiová specifikace a vlastnosti</w:t>
            </w:r>
          </w:p>
        </w:tc>
        <w:tc>
          <w:tcPr>
            <w:tcW w:w="1049" w:type="pct"/>
            <w:shd w:val="clear" w:color="auto" w:fill="AEAAAA" w:themeFill="background2" w:themeFillShade="BF"/>
            <w:vAlign w:val="center"/>
            <w:hideMark/>
          </w:tcPr>
          <w:p w14:paraId="5658C8F8"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p>
        </w:tc>
      </w:tr>
      <w:tr w:rsidR="00157E37" w:rsidRPr="00145C0B" w14:paraId="18936E34"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7BA5D967" w14:textId="77777777" w:rsidR="00157E37" w:rsidRPr="00761380" w:rsidRDefault="00157E37" w:rsidP="00160601">
            <w:pPr>
              <w:rPr>
                <w:rFonts w:cs="Calibri"/>
                <w:b w:val="0"/>
                <w:bCs w:val="0"/>
              </w:rPr>
            </w:pPr>
            <w:r w:rsidRPr="00761380">
              <w:rPr>
                <w:rFonts w:cs="Calibri"/>
              </w:rPr>
              <w:t>Podpora 2x2:2 MIMO (Multiple-In, Multiple-Out) pro pásmo 2.4 GHz</w:t>
            </w:r>
          </w:p>
        </w:tc>
        <w:tc>
          <w:tcPr>
            <w:tcW w:w="1049" w:type="pct"/>
            <w:vAlign w:val="center"/>
            <w:hideMark/>
          </w:tcPr>
          <w:p w14:paraId="249238A2"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7F8002BE"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6AF78213" w14:textId="77777777" w:rsidR="00157E37" w:rsidRPr="00761380" w:rsidRDefault="00157E37" w:rsidP="00160601">
            <w:pPr>
              <w:rPr>
                <w:rFonts w:cs="Calibri"/>
                <w:b w:val="0"/>
                <w:bCs w:val="0"/>
              </w:rPr>
            </w:pPr>
            <w:r w:rsidRPr="00761380">
              <w:rPr>
                <w:rFonts w:cs="Calibri"/>
              </w:rPr>
              <w:t>Podpora 2x2:2 MIMO (Multiple-In, Multiple-Out) pro pásmo 5 GHz</w:t>
            </w:r>
          </w:p>
        </w:tc>
        <w:tc>
          <w:tcPr>
            <w:tcW w:w="1049" w:type="pct"/>
            <w:vAlign w:val="center"/>
            <w:hideMark/>
          </w:tcPr>
          <w:p w14:paraId="34461428"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5831DC2F"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6CF62669" w14:textId="77777777" w:rsidR="00157E37" w:rsidRPr="00761380" w:rsidRDefault="00157E37" w:rsidP="00160601">
            <w:pPr>
              <w:rPr>
                <w:rFonts w:cs="Calibri"/>
                <w:b w:val="0"/>
                <w:bCs w:val="0"/>
              </w:rPr>
            </w:pPr>
            <w:r w:rsidRPr="00761380">
              <w:rPr>
                <w:rFonts w:cs="Calibri"/>
              </w:rPr>
              <w:t xml:space="preserve">Možnost volby rádiového módu v rámci SSR - 2.4GHz/5GHz, dual 5GHz nebo 5GHz / WIPS senzor 5GHz </w:t>
            </w:r>
          </w:p>
        </w:tc>
        <w:tc>
          <w:tcPr>
            <w:tcW w:w="1049" w:type="pct"/>
            <w:vAlign w:val="center"/>
            <w:hideMark/>
          </w:tcPr>
          <w:p w14:paraId="3A2C7FDC"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3D5198E7"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0BD8D8EF" w14:textId="77777777" w:rsidR="00157E37" w:rsidRPr="00761380" w:rsidRDefault="00157E37" w:rsidP="00160601">
            <w:pPr>
              <w:rPr>
                <w:rFonts w:cs="Calibri"/>
                <w:b w:val="0"/>
                <w:bCs w:val="0"/>
              </w:rPr>
            </w:pPr>
            <w:r w:rsidRPr="00761380">
              <w:rPr>
                <w:rFonts w:cs="Calibri"/>
              </w:rPr>
              <w:t>Podpora standardů 802.11a/b/g/n/ac/ax</w:t>
            </w:r>
          </w:p>
        </w:tc>
        <w:tc>
          <w:tcPr>
            <w:tcW w:w="1049" w:type="pct"/>
            <w:vAlign w:val="center"/>
            <w:hideMark/>
          </w:tcPr>
          <w:p w14:paraId="190704D8"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3A4B2CC7"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7E63A5DD" w14:textId="77777777" w:rsidR="00157E37" w:rsidRPr="00761380" w:rsidRDefault="00157E37" w:rsidP="00160601">
            <w:pPr>
              <w:rPr>
                <w:rFonts w:cs="Calibri"/>
                <w:b w:val="0"/>
                <w:bCs w:val="0"/>
              </w:rPr>
            </w:pPr>
            <w:r w:rsidRPr="00761380">
              <w:rPr>
                <w:rFonts w:cs="Calibri"/>
              </w:rPr>
              <w:t>Podpora OFDMA v obou pásmech</w:t>
            </w:r>
          </w:p>
        </w:tc>
        <w:tc>
          <w:tcPr>
            <w:tcW w:w="1049" w:type="pct"/>
            <w:vAlign w:val="center"/>
            <w:hideMark/>
          </w:tcPr>
          <w:p w14:paraId="4FDF0838"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7E72446F"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71019F5D" w14:textId="77777777" w:rsidR="00157E37" w:rsidRPr="00761380" w:rsidRDefault="00157E37" w:rsidP="00160601">
            <w:pPr>
              <w:rPr>
                <w:rFonts w:cs="Calibri"/>
                <w:b w:val="0"/>
                <w:bCs w:val="0"/>
              </w:rPr>
            </w:pPr>
            <w:r w:rsidRPr="00761380">
              <w:rPr>
                <w:rFonts w:cs="Calibri"/>
              </w:rPr>
              <w:t>Podpora 802.1ax s modulací 1024-QAM</w:t>
            </w:r>
          </w:p>
        </w:tc>
        <w:tc>
          <w:tcPr>
            <w:tcW w:w="1049" w:type="pct"/>
            <w:vAlign w:val="center"/>
            <w:hideMark/>
          </w:tcPr>
          <w:p w14:paraId="664BA127"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090950A3"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00B84C6A" w14:textId="77777777" w:rsidR="00157E37" w:rsidRPr="00761380" w:rsidRDefault="00157E37" w:rsidP="00160601">
            <w:pPr>
              <w:rPr>
                <w:rFonts w:cs="Calibri"/>
                <w:b w:val="0"/>
                <w:bCs w:val="0"/>
              </w:rPr>
            </w:pPr>
            <w:r w:rsidRPr="00761380">
              <w:rPr>
                <w:rFonts w:cs="Calibri"/>
              </w:rPr>
              <w:t>Podpora TxBF (Transmit Beamforming)</w:t>
            </w:r>
          </w:p>
        </w:tc>
        <w:tc>
          <w:tcPr>
            <w:tcW w:w="1049" w:type="pct"/>
            <w:vAlign w:val="center"/>
            <w:hideMark/>
          </w:tcPr>
          <w:p w14:paraId="39583C2D"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387934E3"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45672454" w14:textId="77777777" w:rsidR="00157E37" w:rsidRPr="00761380" w:rsidRDefault="00157E37" w:rsidP="00160601">
            <w:pPr>
              <w:rPr>
                <w:rFonts w:cs="Calibri"/>
                <w:b w:val="0"/>
                <w:bCs w:val="0"/>
              </w:rPr>
            </w:pPr>
            <w:r w:rsidRPr="00761380">
              <w:rPr>
                <w:rFonts w:cs="Calibri"/>
              </w:rPr>
              <w:t>Podpora VHT20/VHT40/VHT80</w:t>
            </w:r>
          </w:p>
        </w:tc>
        <w:tc>
          <w:tcPr>
            <w:tcW w:w="1049" w:type="pct"/>
            <w:vAlign w:val="center"/>
            <w:hideMark/>
          </w:tcPr>
          <w:p w14:paraId="20E97D50"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450AE54E"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1CEEC59A" w14:textId="77777777" w:rsidR="00157E37" w:rsidRPr="00761380" w:rsidRDefault="00157E37" w:rsidP="00160601">
            <w:pPr>
              <w:rPr>
                <w:rFonts w:cs="Calibri"/>
                <w:b w:val="0"/>
                <w:bCs w:val="0"/>
              </w:rPr>
            </w:pPr>
            <w:r w:rsidRPr="00761380">
              <w:rPr>
                <w:rFonts w:cs="Calibri"/>
              </w:rPr>
              <w:t>Podpora automatické správy kanálů a vysílacích výkonů</w:t>
            </w:r>
          </w:p>
        </w:tc>
        <w:tc>
          <w:tcPr>
            <w:tcW w:w="1049" w:type="pct"/>
            <w:vAlign w:val="center"/>
            <w:hideMark/>
          </w:tcPr>
          <w:p w14:paraId="0F1F7652"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4DAE9F19"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4E0BC00B" w14:textId="77777777" w:rsidR="00157E37" w:rsidRPr="00761380" w:rsidRDefault="00157E37" w:rsidP="00160601">
            <w:pPr>
              <w:rPr>
                <w:rFonts w:cs="Calibri"/>
                <w:b w:val="0"/>
                <w:bCs w:val="0"/>
              </w:rPr>
            </w:pPr>
            <w:r w:rsidRPr="00761380">
              <w:rPr>
                <w:rFonts w:cs="Calibri"/>
              </w:rPr>
              <w:t>Podpora WPA3</w:t>
            </w:r>
          </w:p>
        </w:tc>
        <w:tc>
          <w:tcPr>
            <w:tcW w:w="1049" w:type="pct"/>
            <w:vAlign w:val="center"/>
            <w:hideMark/>
          </w:tcPr>
          <w:p w14:paraId="33D3569D"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433A4695"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3F1A68A9" w14:textId="77777777" w:rsidR="00157E37" w:rsidRPr="00761380" w:rsidRDefault="00157E37" w:rsidP="00160601">
            <w:pPr>
              <w:rPr>
                <w:rFonts w:cs="Calibri"/>
                <w:b w:val="0"/>
                <w:bCs w:val="0"/>
              </w:rPr>
            </w:pPr>
            <w:r w:rsidRPr="00761380">
              <w:rPr>
                <w:rFonts w:cs="Calibri"/>
              </w:rPr>
              <w:t>BLE rádio v souladu s IEEE 802.15.4</w:t>
            </w:r>
          </w:p>
        </w:tc>
        <w:tc>
          <w:tcPr>
            <w:tcW w:w="1049" w:type="pct"/>
            <w:vAlign w:val="center"/>
            <w:hideMark/>
          </w:tcPr>
          <w:p w14:paraId="732DE86B"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0CDB367A"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2DB2A9C2" w14:textId="77777777" w:rsidR="00157E37" w:rsidRPr="00761380" w:rsidRDefault="00157E37" w:rsidP="00160601">
            <w:pPr>
              <w:rPr>
                <w:rFonts w:cs="Calibri"/>
                <w:b w:val="0"/>
                <w:bCs w:val="0"/>
              </w:rPr>
            </w:pPr>
            <w:r w:rsidRPr="00761380">
              <w:rPr>
                <w:rFonts w:cs="Calibri"/>
              </w:rPr>
              <w:t>Integrovaný CCF (Cellular Coexistence Filter) pro minimalizaci vlivu rušení mobilních sítí</w:t>
            </w:r>
          </w:p>
        </w:tc>
        <w:tc>
          <w:tcPr>
            <w:tcW w:w="1049" w:type="pct"/>
            <w:vAlign w:val="center"/>
            <w:hideMark/>
          </w:tcPr>
          <w:p w14:paraId="3A2732F8"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5A509062"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50C5ACC1" w14:textId="77777777" w:rsidR="00157E37" w:rsidRPr="00761380" w:rsidRDefault="00157E37" w:rsidP="00160601">
            <w:pPr>
              <w:rPr>
                <w:rFonts w:cs="Calibri"/>
                <w:b w:val="0"/>
                <w:bCs w:val="0"/>
              </w:rPr>
            </w:pPr>
            <w:r w:rsidRPr="00761380">
              <w:rPr>
                <w:rFonts w:cs="Calibri"/>
              </w:rPr>
              <w:t>Vyzařovací diagramy AP v obou pásmech a polarizacích součástí technické specifikace</w:t>
            </w:r>
          </w:p>
        </w:tc>
        <w:tc>
          <w:tcPr>
            <w:tcW w:w="1049" w:type="pct"/>
            <w:vAlign w:val="center"/>
            <w:hideMark/>
          </w:tcPr>
          <w:p w14:paraId="4A813810"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22F54632"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shd w:val="clear" w:color="auto" w:fill="AEAAAA" w:themeFill="background2" w:themeFillShade="BF"/>
            <w:hideMark/>
          </w:tcPr>
          <w:p w14:paraId="5FBFDFE2" w14:textId="77777777" w:rsidR="00157E37" w:rsidRPr="00761380" w:rsidRDefault="00157E37" w:rsidP="00160601">
            <w:pPr>
              <w:rPr>
                <w:rFonts w:cs="Calibri"/>
                <w:b w:val="0"/>
                <w:bCs w:val="0"/>
              </w:rPr>
            </w:pPr>
            <w:r w:rsidRPr="00761380">
              <w:rPr>
                <w:rFonts w:cs="Calibri"/>
              </w:rPr>
              <w:t>Antenní systém</w:t>
            </w:r>
          </w:p>
        </w:tc>
        <w:tc>
          <w:tcPr>
            <w:tcW w:w="1049" w:type="pct"/>
            <w:shd w:val="clear" w:color="auto" w:fill="AEAAAA" w:themeFill="background2" w:themeFillShade="BF"/>
            <w:vAlign w:val="center"/>
            <w:hideMark/>
          </w:tcPr>
          <w:p w14:paraId="5EFCCA99"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p>
        </w:tc>
      </w:tr>
      <w:tr w:rsidR="00157E37" w:rsidRPr="00145C0B" w14:paraId="33CFB893"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3692B43F" w14:textId="77777777" w:rsidR="00157E37" w:rsidRPr="00761380" w:rsidRDefault="00157E37" w:rsidP="00160601">
            <w:pPr>
              <w:rPr>
                <w:rFonts w:cs="Calibri"/>
                <w:b w:val="0"/>
                <w:bCs w:val="0"/>
              </w:rPr>
            </w:pPr>
            <w:r w:rsidRPr="00761380">
              <w:rPr>
                <w:rFonts w:cs="Calibri"/>
              </w:rPr>
              <w:t>Integrovaný všesměrový anténní systém v obou pásmech pro SSR (Software Selectable Radio)</w:t>
            </w:r>
          </w:p>
        </w:tc>
        <w:tc>
          <w:tcPr>
            <w:tcW w:w="1049" w:type="pct"/>
            <w:vAlign w:val="center"/>
            <w:hideMark/>
          </w:tcPr>
          <w:p w14:paraId="3519A4B0"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7BA80F1A"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42E8A190" w14:textId="77777777" w:rsidR="00157E37" w:rsidRPr="00761380" w:rsidRDefault="00157E37" w:rsidP="00160601">
            <w:pPr>
              <w:rPr>
                <w:rFonts w:cs="Calibri"/>
                <w:b w:val="0"/>
                <w:bCs w:val="0"/>
              </w:rPr>
            </w:pPr>
            <w:r w:rsidRPr="00761380">
              <w:rPr>
                <w:rFonts w:cs="Calibri"/>
              </w:rPr>
              <w:t>Integrovaný všesměrový anténní systém pro pásmo 5GHz</w:t>
            </w:r>
          </w:p>
        </w:tc>
        <w:tc>
          <w:tcPr>
            <w:tcW w:w="1049" w:type="pct"/>
            <w:vAlign w:val="center"/>
            <w:hideMark/>
          </w:tcPr>
          <w:p w14:paraId="718AFA0F"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6D0BAECD"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795849CF" w14:textId="77777777" w:rsidR="00157E37" w:rsidRPr="00761380" w:rsidRDefault="00157E37" w:rsidP="00160601">
            <w:pPr>
              <w:rPr>
                <w:rFonts w:cs="Calibri"/>
                <w:b w:val="0"/>
                <w:bCs w:val="0"/>
              </w:rPr>
            </w:pPr>
            <w:r w:rsidRPr="00761380">
              <w:rPr>
                <w:rFonts w:cs="Calibri"/>
              </w:rPr>
              <w:t>Integrovaný všesměrový anténní systém pro BLE</w:t>
            </w:r>
          </w:p>
        </w:tc>
        <w:tc>
          <w:tcPr>
            <w:tcW w:w="1049" w:type="pct"/>
            <w:vAlign w:val="center"/>
            <w:hideMark/>
          </w:tcPr>
          <w:p w14:paraId="4B1483A8"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06E956DC"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shd w:val="clear" w:color="auto" w:fill="AEAAAA" w:themeFill="background2" w:themeFillShade="BF"/>
            <w:hideMark/>
          </w:tcPr>
          <w:p w14:paraId="743DE874" w14:textId="77777777" w:rsidR="00157E37" w:rsidRPr="00761380" w:rsidRDefault="00157E37" w:rsidP="00160601">
            <w:pPr>
              <w:rPr>
                <w:rFonts w:cs="Calibri"/>
                <w:b w:val="0"/>
                <w:bCs w:val="0"/>
              </w:rPr>
            </w:pPr>
            <w:r w:rsidRPr="00761380">
              <w:rPr>
                <w:rFonts w:cs="Calibri"/>
              </w:rPr>
              <w:t>Fyzická rozhraní a vlastnosti</w:t>
            </w:r>
          </w:p>
        </w:tc>
        <w:tc>
          <w:tcPr>
            <w:tcW w:w="1049" w:type="pct"/>
            <w:shd w:val="clear" w:color="auto" w:fill="AEAAAA" w:themeFill="background2" w:themeFillShade="BF"/>
            <w:vAlign w:val="center"/>
            <w:hideMark/>
          </w:tcPr>
          <w:p w14:paraId="060B9F42"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p>
        </w:tc>
      </w:tr>
      <w:tr w:rsidR="00157E37" w:rsidRPr="00145C0B" w14:paraId="26B39623"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40B5EC05" w14:textId="77777777" w:rsidR="00157E37" w:rsidRPr="00761380" w:rsidRDefault="00157E37" w:rsidP="00160601">
            <w:pPr>
              <w:rPr>
                <w:rFonts w:cs="Calibri"/>
                <w:b w:val="0"/>
                <w:bCs w:val="0"/>
              </w:rPr>
            </w:pPr>
            <w:r w:rsidRPr="00761380">
              <w:rPr>
                <w:rFonts w:cs="Calibri"/>
              </w:rPr>
              <w:t>10/100/1000 Mbps Ethernet port (RJ45)</w:t>
            </w:r>
          </w:p>
        </w:tc>
        <w:tc>
          <w:tcPr>
            <w:tcW w:w="1049" w:type="pct"/>
            <w:vAlign w:val="center"/>
            <w:hideMark/>
          </w:tcPr>
          <w:p w14:paraId="1E2C5B34"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1</w:t>
            </w:r>
          </w:p>
        </w:tc>
      </w:tr>
      <w:tr w:rsidR="00157E37" w:rsidRPr="00145C0B" w14:paraId="4C7B1629"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529371B0" w14:textId="77777777" w:rsidR="00157E37" w:rsidRPr="00761380" w:rsidRDefault="00157E37" w:rsidP="00160601">
            <w:pPr>
              <w:rPr>
                <w:rFonts w:cs="Calibri"/>
                <w:b w:val="0"/>
                <w:bCs w:val="0"/>
              </w:rPr>
            </w:pPr>
            <w:r w:rsidRPr="00761380">
              <w:rPr>
                <w:rFonts w:cs="Calibri"/>
              </w:rPr>
              <w:t>Konzolový port</w:t>
            </w:r>
          </w:p>
        </w:tc>
        <w:tc>
          <w:tcPr>
            <w:tcW w:w="1049" w:type="pct"/>
            <w:vAlign w:val="center"/>
            <w:hideMark/>
          </w:tcPr>
          <w:p w14:paraId="7D7D56E2"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micro USB</w:t>
            </w:r>
          </w:p>
        </w:tc>
      </w:tr>
      <w:tr w:rsidR="00157E37" w:rsidRPr="00145C0B" w14:paraId="5ED07263"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290DF8B0" w14:textId="77777777" w:rsidR="00157E37" w:rsidRPr="00761380" w:rsidRDefault="00157E37" w:rsidP="00160601">
            <w:pPr>
              <w:rPr>
                <w:rFonts w:cs="Calibri"/>
                <w:b w:val="0"/>
                <w:bCs w:val="0"/>
              </w:rPr>
            </w:pPr>
            <w:r w:rsidRPr="00761380">
              <w:rPr>
                <w:rFonts w:cs="Calibri"/>
              </w:rPr>
              <w:t>USB 2.0 port</w:t>
            </w:r>
          </w:p>
        </w:tc>
        <w:tc>
          <w:tcPr>
            <w:tcW w:w="1049" w:type="pct"/>
            <w:vAlign w:val="center"/>
            <w:hideMark/>
          </w:tcPr>
          <w:p w14:paraId="180A50F4"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1</w:t>
            </w:r>
          </w:p>
        </w:tc>
      </w:tr>
      <w:tr w:rsidR="00157E37" w:rsidRPr="00145C0B" w14:paraId="631EE22D"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shd w:val="clear" w:color="auto" w:fill="AEAAAA" w:themeFill="background2" w:themeFillShade="BF"/>
            <w:hideMark/>
          </w:tcPr>
          <w:p w14:paraId="7DC12052" w14:textId="77777777" w:rsidR="00157E37" w:rsidRPr="00761380" w:rsidRDefault="00157E37" w:rsidP="00160601">
            <w:pPr>
              <w:rPr>
                <w:rFonts w:cs="Calibri"/>
                <w:b w:val="0"/>
                <w:bCs w:val="0"/>
              </w:rPr>
            </w:pPr>
            <w:r w:rsidRPr="00761380">
              <w:rPr>
                <w:rFonts w:cs="Calibri"/>
              </w:rPr>
              <w:t>Fyzické provedení, napájení a další vlastnosti</w:t>
            </w:r>
          </w:p>
        </w:tc>
        <w:tc>
          <w:tcPr>
            <w:tcW w:w="1049" w:type="pct"/>
            <w:shd w:val="clear" w:color="auto" w:fill="AEAAAA" w:themeFill="background2" w:themeFillShade="BF"/>
            <w:vAlign w:val="center"/>
            <w:hideMark/>
          </w:tcPr>
          <w:p w14:paraId="7501DA41"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p>
        </w:tc>
      </w:tr>
      <w:tr w:rsidR="00157E37" w:rsidRPr="00145C0B" w14:paraId="7C6B97AA"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32D7CE36" w14:textId="77777777" w:rsidR="00157E37" w:rsidRPr="00761380" w:rsidRDefault="00157E37" w:rsidP="00160601">
            <w:pPr>
              <w:rPr>
                <w:rFonts w:cs="Calibri"/>
                <w:b w:val="0"/>
                <w:bCs w:val="0"/>
              </w:rPr>
            </w:pPr>
            <w:r w:rsidRPr="00761380">
              <w:rPr>
                <w:rFonts w:cs="Calibri"/>
              </w:rPr>
              <w:t>Napájení AP přes PoE (802.3af)</w:t>
            </w:r>
          </w:p>
        </w:tc>
        <w:tc>
          <w:tcPr>
            <w:tcW w:w="1049" w:type="pct"/>
            <w:vAlign w:val="center"/>
            <w:hideMark/>
          </w:tcPr>
          <w:p w14:paraId="1C0EBCBE"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67F2AA31"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46A6625F" w14:textId="77777777" w:rsidR="00157E37" w:rsidRPr="00761380" w:rsidRDefault="00157E37" w:rsidP="00160601">
            <w:pPr>
              <w:rPr>
                <w:rFonts w:cs="Calibri"/>
                <w:b w:val="0"/>
                <w:bCs w:val="0"/>
              </w:rPr>
            </w:pPr>
            <w:r w:rsidRPr="00761380">
              <w:rPr>
                <w:rFonts w:cs="Calibri"/>
              </w:rPr>
              <w:t>Vestavěný slot pro "Kensington" zámek pro zabezpečení montáže AP</w:t>
            </w:r>
          </w:p>
        </w:tc>
        <w:tc>
          <w:tcPr>
            <w:tcW w:w="1049" w:type="pct"/>
            <w:vAlign w:val="center"/>
            <w:hideMark/>
          </w:tcPr>
          <w:p w14:paraId="7818BC09"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r w:rsidRPr="00761380">
              <w:rPr>
                <w:rFonts w:cs="Calibri"/>
              </w:rPr>
              <w:t>ano</w:t>
            </w:r>
          </w:p>
        </w:tc>
      </w:tr>
      <w:tr w:rsidR="00157E37" w:rsidRPr="00145C0B" w14:paraId="2A408F85"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6377FCA1" w14:textId="77777777" w:rsidR="00157E37" w:rsidRPr="00761380" w:rsidRDefault="00157E37" w:rsidP="00160601">
            <w:pPr>
              <w:rPr>
                <w:rFonts w:cs="Calibri"/>
                <w:b w:val="0"/>
                <w:bCs w:val="0"/>
              </w:rPr>
            </w:pPr>
            <w:r w:rsidRPr="00761380">
              <w:rPr>
                <w:rFonts w:cs="Calibri"/>
              </w:rPr>
              <w:t>Rozsah pracovních teplot 0 až 40°C</w:t>
            </w:r>
          </w:p>
        </w:tc>
        <w:tc>
          <w:tcPr>
            <w:tcW w:w="1049" w:type="pct"/>
            <w:vAlign w:val="center"/>
            <w:hideMark/>
          </w:tcPr>
          <w:p w14:paraId="0D239CBC"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37BC509B"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shd w:val="clear" w:color="auto" w:fill="AEAAAA" w:themeFill="background2" w:themeFillShade="BF"/>
            <w:hideMark/>
          </w:tcPr>
          <w:p w14:paraId="09CEB624" w14:textId="77777777" w:rsidR="00157E37" w:rsidRPr="00761380" w:rsidRDefault="00157E37" w:rsidP="00160601">
            <w:pPr>
              <w:rPr>
                <w:rFonts w:cs="Calibri"/>
                <w:b w:val="0"/>
                <w:bCs w:val="0"/>
              </w:rPr>
            </w:pPr>
            <w:r w:rsidRPr="00761380">
              <w:rPr>
                <w:rFonts w:cs="Calibri"/>
              </w:rPr>
              <w:t>Podpora a záruka</w:t>
            </w:r>
          </w:p>
        </w:tc>
        <w:tc>
          <w:tcPr>
            <w:tcW w:w="1049" w:type="pct"/>
            <w:shd w:val="clear" w:color="auto" w:fill="AEAAAA" w:themeFill="background2" w:themeFillShade="BF"/>
            <w:vAlign w:val="center"/>
            <w:hideMark/>
          </w:tcPr>
          <w:p w14:paraId="5A2E27DE" w14:textId="77777777" w:rsidR="00157E37" w:rsidRPr="00761380"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rPr>
            </w:pPr>
          </w:p>
        </w:tc>
      </w:tr>
      <w:tr w:rsidR="00157E37" w:rsidRPr="00145C0B" w14:paraId="2D9D164E" w14:textId="77777777" w:rsidTr="00160601">
        <w:trPr>
          <w:trHeight w:val="320"/>
        </w:trPr>
        <w:tc>
          <w:tcPr>
            <w:cnfStyle w:val="001000000000" w:firstRow="0" w:lastRow="0" w:firstColumn="1" w:lastColumn="0" w:oddVBand="0" w:evenVBand="0" w:oddHBand="0" w:evenHBand="0" w:firstRowFirstColumn="0" w:firstRowLastColumn="0" w:lastRowFirstColumn="0" w:lastRowLastColumn="0"/>
            <w:tcW w:w="3951" w:type="pct"/>
            <w:hideMark/>
          </w:tcPr>
          <w:p w14:paraId="4E6D25CC" w14:textId="77777777" w:rsidR="00157E37" w:rsidRPr="00761380" w:rsidRDefault="00157E37" w:rsidP="00160601">
            <w:pPr>
              <w:rPr>
                <w:rFonts w:cs="Calibri"/>
                <w:b w:val="0"/>
                <w:bCs w:val="0"/>
              </w:rPr>
            </w:pPr>
            <w:r w:rsidRPr="00761380">
              <w:rPr>
                <w:rFonts w:cs="Calibri"/>
              </w:rPr>
              <w:t>Nový produkt certifikovaný pro použití v</w:t>
            </w:r>
            <w:r>
              <w:rPr>
                <w:rFonts w:cs="Calibri"/>
              </w:rPr>
              <w:t> </w:t>
            </w:r>
            <w:r w:rsidRPr="00761380">
              <w:rPr>
                <w:rFonts w:cs="Calibri"/>
              </w:rPr>
              <w:t>ČR</w:t>
            </w:r>
          </w:p>
        </w:tc>
        <w:tc>
          <w:tcPr>
            <w:tcW w:w="1049" w:type="pct"/>
            <w:vAlign w:val="center"/>
            <w:hideMark/>
          </w:tcPr>
          <w:p w14:paraId="4C4FD4A2" w14:textId="77777777" w:rsidR="00157E37" w:rsidRPr="00761380" w:rsidRDefault="00157E37" w:rsidP="00160601">
            <w:pPr>
              <w:jc w:val="center"/>
              <w:cnfStyle w:val="000000000000" w:firstRow="0" w:lastRow="0" w:firstColumn="0" w:lastColumn="0" w:oddVBand="0" w:evenVBand="0" w:oddHBand="0" w:evenHBand="0" w:firstRowFirstColumn="0" w:firstRowLastColumn="0" w:lastRowFirstColumn="0" w:lastRowLastColumn="0"/>
              <w:rPr>
                <w:rFonts w:cs="Calibri"/>
                <w:bCs/>
              </w:rPr>
            </w:pPr>
            <w:r w:rsidRPr="00761380">
              <w:rPr>
                <w:rFonts w:cs="Calibri"/>
                <w:bCs/>
              </w:rPr>
              <w:t>ano</w:t>
            </w:r>
          </w:p>
        </w:tc>
      </w:tr>
      <w:tr w:rsidR="00157E37" w:rsidRPr="00145C0B" w14:paraId="0F901434" w14:textId="77777777" w:rsidTr="0016060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51" w:type="pct"/>
          </w:tcPr>
          <w:p w14:paraId="7E6D84CD" w14:textId="77777777" w:rsidR="00157E37" w:rsidRPr="00074DE8" w:rsidRDefault="00157E37" w:rsidP="00160601">
            <w:pPr>
              <w:rPr>
                <w:rFonts w:cs="Calibri"/>
                <w:b w:val="0"/>
                <w:bCs w:val="0"/>
              </w:rPr>
            </w:pPr>
            <w:r w:rsidRPr="00074DE8">
              <w:rPr>
                <w:rFonts w:cs="Calibri"/>
              </w:rPr>
              <w:t>Podpora výrobce v délce 36 měsíců</w:t>
            </w:r>
          </w:p>
        </w:tc>
        <w:tc>
          <w:tcPr>
            <w:tcW w:w="1049" w:type="pct"/>
            <w:vAlign w:val="center"/>
          </w:tcPr>
          <w:p w14:paraId="4A8C9DD7" w14:textId="77777777" w:rsidR="00157E37" w:rsidRPr="00074DE8" w:rsidRDefault="00157E37" w:rsidP="00160601">
            <w:pPr>
              <w:jc w:val="center"/>
              <w:cnfStyle w:val="000000100000" w:firstRow="0" w:lastRow="0" w:firstColumn="0" w:lastColumn="0" w:oddVBand="0" w:evenVBand="0" w:oddHBand="1" w:evenHBand="0" w:firstRowFirstColumn="0" w:firstRowLastColumn="0" w:lastRowFirstColumn="0" w:lastRowLastColumn="0"/>
              <w:rPr>
                <w:rFonts w:cs="Calibri"/>
                <w:bCs/>
              </w:rPr>
            </w:pPr>
            <w:r w:rsidRPr="00074DE8">
              <w:rPr>
                <w:rFonts w:cs="Calibri"/>
                <w:bCs/>
              </w:rPr>
              <w:t>ano</w:t>
            </w:r>
          </w:p>
        </w:tc>
      </w:tr>
      <w:bookmarkEnd w:id="78"/>
    </w:tbl>
    <w:p w14:paraId="2563D33A" w14:textId="77777777" w:rsidR="00157E37" w:rsidRDefault="00157E37" w:rsidP="00157E37">
      <w:pPr>
        <w:pStyle w:val="Nadpis1"/>
        <w:ind w:left="432" w:hanging="432"/>
      </w:pPr>
    </w:p>
    <w:p w14:paraId="01AB24BA" w14:textId="77777777" w:rsidR="00157E37" w:rsidRDefault="00157E37" w:rsidP="00157E37">
      <w:pPr>
        <w:rPr>
          <w:b/>
          <w:bCs/>
          <w:sz w:val="26"/>
          <w:szCs w:val="28"/>
        </w:rPr>
      </w:pPr>
      <w:r>
        <w:br w:type="page"/>
      </w:r>
    </w:p>
    <w:p w14:paraId="1DACA015" w14:textId="77777777" w:rsidR="00157E37" w:rsidRPr="008E5DFE" w:rsidRDefault="00157E37" w:rsidP="00157E37">
      <w:pPr>
        <w:pStyle w:val="Nadpis1"/>
        <w:numPr>
          <w:ilvl w:val="0"/>
          <w:numId w:val="33"/>
        </w:numPr>
        <w:spacing w:before="480" w:line="240" w:lineRule="auto"/>
        <w:jc w:val="both"/>
      </w:pPr>
      <w:bookmarkStart w:id="79" w:name="_Toc91596594"/>
      <w:r w:rsidRPr="008E5DFE">
        <w:t>Seznam lokalit</w:t>
      </w:r>
      <w:bookmarkEnd w:id="79"/>
      <w:r w:rsidRPr="008E5DFE">
        <w:t xml:space="preserve"> </w:t>
      </w:r>
    </w:p>
    <w:p w14:paraId="0285F511" w14:textId="77777777" w:rsidR="00157E37" w:rsidRPr="007C432B" w:rsidRDefault="00157E37" w:rsidP="00157E37"/>
    <w:p w14:paraId="68173077" w14:textId="77777777" w:rsidR="00157E37" w:rsidRPr="007C432B" w:rsidRDefault="00157E37" w:rsidP="002445E9">
      <w:pPr>
        <w:jc w:val="both"/>
        <w:rPr>
          <w:rFonts w:cs="Calibri"/>
        </w:rPr>
      </w:pPr>
      <w:r w:rsidRPr="007C432B">
        <w:rPr>
          <w:rFonts w:cs="Calibri"/>
        </w:rPr>
        <w:t>Dle technických podkladů, telefonické konzultace, fyzického průzkumu/návštěvy lokality a znalostí vycházející ze zkušeností s obdobnými instalacemi WiFi řešení bylo pro realizaci projektu vybráno 82 lokalit, na kterých bude instalováno 230 HW zařízení – AccessPoint.</w:t>
      </w:r>
    </w:p>
    <w:p w14:paraId="5CAB3446" w14:textId="77777777" w:rsidR="00157E37" w:rsidRPr="007C432B" w:rsidRDefault="00157E37" w:rsidP="002445E9">
      <w:pPr>
        <w:jc w:val="both"/>
        <w:rPr>
          <w:rFonts w:cs="Calibri"/>
        </w:rPr>
      </w:pPr>
      <w:r w:rsidRPr="007C432B">
        <w:rPr>
          <w:rFonts w:cs="Calibri"/>
        </w:rPr>
        <w:t>Pro přesné rozmístění AccessPoint-u (WiFi vysílače) dle půdorysu objektu pro každé patro samostatně, sílu vyzařování /pokrytí signálu 2,4GHz/5GHz (Signal Strength), poměr signálu k šumu (Signal-To-Noise Ratio) a překrytí kanálu (channel overlap) a datovou rychlost (Data Rate) je nutné zpracovat v modelaci např. app Ekahau WiFi Design, nebo provést přesnou analýzu formou fyzického měření v lokalitě pomoci WiFi spektrálního přístroje</w:t>
      </w:r>
      <w:r>
        <w:rPr>
          <w:rFonts w:cs="Calibri"/>
        </w:rPr>
        <w:t xml:space="preserve"> tak, aby hodnoty pro kvalitu spojení dosahovaly  parametrů </w:t>
      </w:r>
      <w:r w:rsidRPr="00CA67F3">
        <w:rPr>
          <w:rFonts w:cs="Calibri"/>
        </w:rPr>
        <w:t xml:space="preserve"> 2,4 GHz/20 dB, 5GHz/25dB, útlum v rozmezí 60-75 dB.</w:t>
      </w:r>
    </w:p>
    <w:p w14:paraId="2F01599E" w14:textId="77777777" w:rsidR="00157E37" w:rsidRPr="007C432B" w:rsidRDefault="00157E37" w:rsidP="002445E9">
      <w:pPr>
        <w:jc w:val="both"/>
        <w:rPr>
          <w:rFonts w:cs="Calibri"/>
        </w:rPr>
      </w:pPr>
      <w:r w:rsidRPr="007C432B">
        <w:rPr>
          <w:rFonts w:cs="Calibri"/>
        </w:rPr>
        <w:t xml:space="preserve">Pro prostory, kde UTP delší jak 20 m, zeď nad 50 cm, stropy 3,5m apod., je v dále (v popisu lokality) uvedeno Nestandardní instalace a pod tímto označením je nutné počítat s možnými zvýšenými finanční nároky na instalaci. </w:t>
      </w:r>
    </w:p>
    <w:p w14:paraId="61D7C35C" w14:textId="77777777" w:rsidR="00157E37" w:rsidRDefault="00157E37" w:rsidP="002445E9">
      <w:pPr>
        <w:jc w:val="both"/>
        <w:rPr>
          <w:rFonts w:cs="Calibri"/>
        </w:rPr>
      </w:pPr>
      <w:r w:rsidRPr="007C432B">
        <w:rPr>
          <w:rFonts w:cs="Calibri"/>
        </w:rPr>
        <w:t xml:space="preserve">Lokality dle priority </w:t>
      </w:r>
      <w:r>
        <w:rPr>
          <w:rFonts w:cs="Calibri"/>
        </w:rPr>
        <w:t xml:space="preserve">(velikosti a počtu pracovníků) </w:t>
      </w:r>
      <w:r w:rsidRPr="007C432B">
        <w:rPr>
          <w:rFonts w:cs="Calibri"/>
        </w:rPr>
        <w:t>rozděleny do 2 kategorií</w:t>
      </w:r>
      <w:r>
        <w:rPr>
          <w:rFonts w:cs="Calibri"/>
        </w:rPr>
        <w:t xml:space="preserve"> - A,B</w:t>
      </w:r>
      <w:r w:rsidRPr="007C432B">
        <w:rPr>
          <w:rFonts w:cs="Calibri"/>
        </w:rPr>
        <w:t xml:space="preserve">. </w:t>
      </w:r>
    </w:p>
    <w:p w14:paraId="2D6E8CC5" w14:textId="77777777" w:rsidR="00157E37" w:rsidRPr="007C432B" w:rsidRDefault="00157E37" w:rsidP="00157E37">
      <w:pPr>
        <w:rPr>
          <w:rFonts w:cs="Calibri"/>
        </w:rPr>
      </w:pPr>
    </w:p>
    <w:tbl>
      <w:tblPr>
        <w:tblStyle w:val="Tabulkasmkou4zvraznn3"/>
        <w:tblW w:w="8492" w:type="dxa"/>
        <w:tblLook w:val="04A0" w:firstRow="1" w:lastRow="0" w:firstColumn="1" w:lastColumn="0" w:noHBand="0" w:noVBand="1"/>
      </w:tblPr>
      <w:tblGrid>
        <w:gridCol w:w="4436"/>
        <w:gridCol w:w="4056"/>
      </w:tblGrid>
      <w:tr w:rsidR="00157E37" w:rsidRPr="0099450A" w14:paraId="20B458FF" w14:textId="77777777" w:rsidTr="0016060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tcPr>
          <w:p w14:paraId="051B2E12" w14:textId="77777777" w:rsidR="00157E37" w:rsidRPr="007C432B" w:rsidRDefault="00157E37" w:rsidP="00160601">
            <w:pPr>
              <w:rPr>
                <w:rFonts w:cs="Calibri"/>
                <w:bCs w:val="0"/>
              </w:rPr>
            </w:pPr>
            <w:r w:rsidRPr="007C432B">
              <w:rPr>
                <w:rFonts w:cs="Calibri"/>
              </w:rPr>
              <w:t>Kategorie A: vysoká priorita (34ks)</w:t>
            </w:r>
          </w:p>
        </w:tc>
        <w:tc>
          <w:tcPr>
            <w:tcW w:w="4056" w:type="dxa"/>
            <w:noWrap/>
          </w:tcPr>
          <w:p w14:paraId="7EC32D78" w14:textId="77777777" w:rsidR="00157E37" w:rsidRPr="007C432B" w:rsidRDefault="00157E37" w:rsidP="00160601">
            <w:pPr>
              <w:cnfStyle w:val="100000000000" w:firstRow="1" w:lastRow="0" w:firstColumn="0" w:lastColumn="0" w:oddVBand="0" w:evenVBand="0" w:oddHBand="0" w:evenHBand="0" w:firstRowFirstColumn="0" w:firstRowLastColumn="0" w:lastRowFirstColumn="0" w:lastRowLastColumn="0"/>
              <w:rPr>
                <w:rFonts w:cs="Calibri"/>
                <w:bCs w:val="0"/>
              </w:rPr>
            </w:pPr>
            <w:r w:rsidRPr="007C432B">
              <w:rPr>
                <w:rFonts w:cs="Calibri"/>
              </w:rPr>
              <w:t>Kategorie B: střední priorita (48ks)</w:t>
            </w:r>
          </w:p>
        </w:tc>
      </w:tr>
      <w:tr w:rsidR="00157E37" w:rsidRPr="0099450A" w14:paraId="770E38D4"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tcPr>
          <w:p w14:paraId="41C6E09D" w14:textId="77777777" w:rsidR="00157E37" w:rsidRPr="007C432B" w:rsidRDefault="00157E37" w:rsidP="00160601">
            <w:pPr>
              <w:rPr>
                <w:rFonts w:cs="Calibri"/>
                <w:b w:val="0"/>
                <w:bCs w:val="0"/>
              </w:rPr>
            </w:pPr>
            <w:r w:rsidRPr="007C432B">
              <w:rPr>
                <w:rFonts w:cs="Calibri"/>
              </w:rPr>
              <w:t>Praha 2, Slezská  100/7 – centrála</w:t>
            </w:r>
          </w:p>
        </w:tc>
        <w:tc>
          <w:tcPr>
            <w:tcW w:w="4056" w:type="dxa"/>
            <w:noWrap/>
          </w:tcPr>
          <w:p w14:paraId="05A3C6CC"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Kroměříž, Kojetínská 1347</w:t>
            </w:r>
          </w:p>
        </w:tc>
      </w:tr>
      <w:tr w:rsidR="00157E37" w:rsidRPr="0099450A" w14:paraId="35415BCD"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77A70A1C" w14:textId="77777777" w:rsidR="00157E37" w:rsidRPr="007C432B" w:rsidRDefault="00157E37" w:rsidP="00160601">
            <w:pPr>
              <w:rPr>
                <w:rFonts w:cs="Calibri"/>
                <w:b w:val="0"/>
                <w:bCs w:val="0"/>
              </w:rPr>
            </w:pPr>
            <w:r w:rsidRPr="007C432B">
              <w:rPr>
                <w:rFonts w:cs="Calibri"/>
              </w:rPr>
              <w:t>Hradec Králové, Jana Černého 370</w:t>
            </w:r>
          </w:p>
        </w:tc>
        <w:tc>
          <w:tcPr>
            <w:tcW w:w="4056" w:type="dxa"/>
            <w:noWrap/>
            <w:hideMark/>
          </w:tcPr>
          <w:p w14:paraId="5E3BBFFE"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Uherské Hradiště, Protzkarova 1180</w:t>
            </w:r>
          </w:p>
        </w:tc>
      </w:tr>
      <w:tr w:rsidR="00157E37" w:rsidRPr="0099450A" w14:paraId="5606CCE8"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276B89DC" w14:textId="77777777" w:rsidR="00157E37" w:rsidRPr="007C432B" w:rsidRDefault="00157E37" w:rsidP="00160601">
            <w:pPr>
              <w:rPr>
                <w:rFonts w:cs="Calibri"/>
                <w:b w:val="0"/>
                <w:bCs w:val="0"/>
              </w:rPr>
            </w:pPr>
            <w:r w:rsidRPr="007C432B">
              <w:rPr>
                <w:rFonts w:cs="Calibri"/>
              </w:rPr>
              <w:t>Olomouc , tř. Míru  563/101</w:t>
            </w:r>
          </w:p>
        </w:tc>
        <w:tc>
          <w:tcPr>
            <w:tcW w:w="4056" w:type="dxa"/>
            <w:noWrap/>
            <w:hideMark/>
          </w:tcPr>
          <w:p w14:paraId="63949436"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Vsetín, Smetanova 1484</w:t>
            </w:r>
          </w:p>
        </w:tc>
      </w:tr>
      <w:tr w:rsidR="00157E37" w:rsidRPr="0099450A" w14:paraId="55CF3E5A"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5DEFD2B2" w14:textId="77777777" w:rsidR="00157E37" w:rsidRPr="007C432B" w:rsidRDefault="00157E37" w:rsidP="00160601">
            <w:pPr>
              <w:rPr>
                <w:rFonts w:cs="Calibri"/>
                <w:b w:val="0"/>
                <w:bCs w:val="0"/>
              </w:rPr>
            </w:pPr>
            <w:r w:rsidRPr="007C432B">
              <w:rPr>
                <w:rFonts w:cs="Calibri"/>
              </w:rPr>
              <w:t>Benešov, Černoleská 1929</w:t>
            </w:r>
          </w:p>
        </w:tc>
        <w:tc>
          <w:tcPr>
            <w:tcW w:w="4056" w:type="dxa"/>
            <w:noWrap/>
            <w:hideMark/>
          </w:tcPr>
          <w:p w14:paraId="5472DE84"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Zlín, Zarámí 88</w:t>
            </w:r>
          </w:p>
        </w:tc>
      </w:tr>
      <w:tr w:rsidR="00157E37" w:rsidRPr="0099450A" w14:paraId="0411C105"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0A97D8B7" w14:textId="77777777" w:rsidR="00157E37" w:rsidRPr="007C432B" w:rsidRDefault="00157E37" w:rsidP="00160601">
            <w:pPr>
              <w:rPr>
                <w:rFonts w:cs="Calibri"/>
                <w:b w:val="0"/>
                <w:bCs w:val="0"/>
              </w:rPr>
            </w:pPr>
            <w:r w:rsidRPr="007C432B">
              <w:rPr>
                <w:rFonts w:cs="Calibri"/>
              </w:rPr>
              <w:t>Ústí nad Labem, Sebuzínská  38</w:t>
            </w:r>
          </w:p>
        </w:tc>
        <w:tc>
          <w:tcPr>
            <w:tcW w:w="4056" w:type="dxa"/>
            <w:noWrap/>
            <w:hideMark/>
          </w:tcPr>
          <w:p w14:paraId="7E61AC09"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Hustopeče, Nádražní 5</w:t>
            </w:r>
          </w:p>
        </w:tc>
      </w:tr>
      <w:tr w:rsidR="00157E37" w:rsidRPr="0099450A" w14:paraId="50333B64"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38269816" w14:textId="77777777" w:rsidR="00157E37" w:rsidRPr="007C432B" w:rsidRDefault="00157E37" w:rsidP="00160601">
            <w:pPr>
              <w:rPr>
                <w:rFonts w:cs="Calibri"/>
                <w:b w:val="0"/>
                <w:bCs w:val="0"/>
              </w:rPr>
            </w:pPr>
            <w:r w:rsidRPr="007C432B">
              <w:rPr>
                <w:rFonts w:cs="Calibri"/>
              </w:rPr>
              <w:t>Zlín 1, Lazy V. 654</w:t>
            </w:r>
          </w:p>
        </w:tc>
        <w:tc>
          <w:tcPr>
            <w:tcW w:w="4056" w:type="dxa"/>
            <w:noWrap/>
            <w:hideMark/>
          </w:tcPr>
          <w:p w14:paraId="3BA55178"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Vyškov, Dědická 27</w:t>
            </w:r>
          </w:p>
        </w:tc>
      </w:tr>
      <w:tr w:rsidR="00157E37" w:rsidRPr="0099450A" w14:paraId="328BCCB6"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587A3A27" w14:textId="77777777" w:rsidR="00157E37" w:rsidRPr="007C432B" w:rsidRDefault="00157E37" w:rsidP="00160601">
            <w:pPr>
              <w:rPr>
                <w:rFonts w:cs="Calibri"/>
                <w:b w:val="0"/>
                <w:bCs w:val="0"/>
              </w:rPr>
            </w:pPr>
            <w:r w:rsidRPr="007C432B">
              <w:rPr>
                <w:rFonts w:cs="Calibri"/>
              </w:rPr>
              <w:t>Praha 2, Na Kozačce  870/3</w:t>
            </w:r>
          </w:p>
        </w:tc>
        <w:tc>
          <w:tcPr>
            <w:tcW w:w="4056" w:type="dxa"/>
            <w:noWrap/>
            <w:hideMark/>
          </w:tcPr>
          <w:p w14:paraId="6415C74D"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Ústí nad Orlicí, Smetanova 43</w:t>
            </w:r>
          </w:p>
        </w:tc>
      </w:tr>
      <w:tr w:rsidR="00157E37" w:rsidRPr="0099450A" w14:paraId="6CDB2690"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38391FA2" w14:textId="77777777" w:rsidR="00157E37" w:rsidRPr="007C432B" w:rsidRDefault="00157E37" w:rsidP="00160601">
            <w:pPr>
              <w:rPr>
                <w:rFonts w:cs="Calibri"/>
                <w:b w:val="0"/>
                <w:bCs w:val="0"/>
              </w:rPr>
            </w:pPr>
            <w:r w:rsidRPr="007C432B">
              <w:rPr>
                <w:rFonts w:cs="Calibri"/>
              </w:rPr>
              <w:t>Pardubice, Husova   1747</w:t>
            </w:r>
          </w:p>
        </w:tc>
        <w:tc>
          <w:tcPr>
            <w:tcW w:w="4056" w:type="dxa"/>
            <w:noWrap/>
            <w:hideMark/>
          </w:tcPr>
          <w:p w14:paraId="027F6891"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Jičín, Železnická 1057</w:t>
            </w:r>
          </w:p>
        </w:tc>
      </w:tr>
      <w:tr w:rsidR="00157E37" w:rsidRPr="0099450A" w14:paraId="045CF05C"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2E6362BE" w14:textId="77777777" w:rsidR="00157E37" w:rsidRPr="007C432B" w:rsidRDefault="00157E37" w:rsidP="00160601">
            <w:pPr>
              <w:rPr>
                <w:rFonts w:cs="Calibri"/>
                <w:b w:val="0"/>
                <w:bCs w:val="0"/>
              </w:rPr>
            </w:pPr>
            <w:r w:rsidRPr="007C432B">
              <w:rPr>
                <w:rFonts w:cs="Calibri"/>
              </w:rPr>
              <w:t>Jihlava , Rantířovská  94/22</w:t>
            </w:r>
          </w:p>
        </w:tc>
        <w:tc>
          <w:tcPr>
            <w:tcW w:w="4056" w:type="dxa"/>
            <w:noWrap/>
            <w:hideMark/>
          </w:tcPr>
          <w:p w14:paraId="35CFEA51"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Rychnov nad Kněžnou, Strojnická 1486</w:t>
            </w:r>
          </w:p>
        </w:tc>
      </w:tr>
      <w:tr w:rsidR="00157E37" w:rsidRPr="0099450A" w14:paraId="1824FFBB"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7C7D9F1C" w14:textId="77777777" w:rsidR="00157E37" w:rsidRPr="007C432B" w:rsidRDefault="00157E37" w:rsidP="00160601">
            <w:pPr>
              <w:rPr>
                <w:rFonts w:cs="Calibri"/>
                <w:b w:val="0"/>
                <w:bCs w:val="0"/>
              </w:rPr>
            </w:pPr>
            <w:r w:rsidRPr="007C432B">
              <w:rPr>
                <w:rFonts w:cs="Calibri"/>
              </w:rPr>
              <w:t>Karlovy Vary , Kpt. Jaroše  318/4</w:t>
            </w:r>
          </w:p>
        </w:tc>
        <w:tc>
          <w:tcPr>
            <w:tcW w:w="4056" w:type="dxa"/>
            <w:noWrap/>
            <w:hideMark/>
          </w:tcPr>
          <w:p w14:paraId="7A4DDD05"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Trutnov, Spojovací 570</w:t>
            </w:r>
          </w:p>
        </w:tc>
      </w:tr>
      <w:tr w:rsidR="00157E37" w:rsidRPr="0099450A" w14:paraId="3E60E172"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5E736699" w14:textId="77777777" w:rsidR="00157E37" w:rsidRPr="007C432B" w:rsidRDefault="00157E37" w:rsidP="00160601">
            <w:pPr>
              <w:rPr>
                <w:rFonts w:cs="Calibri"/>
                <w:b w:val="0"/>
                <w:bCs w:val="0"/>
              </w:rPr>
            </w:pPr>
            <w:r w:rsidRPr="007C432B">
              <w:rPr>
                <w:rFonts w:cs="Calibri"/>
              </w:rPr>
              <w:t>Liberec 11, Ostašovská 521</w:t>
            </w:r>
          </w:p>
        </w:tc>
        <w:tc>
          <w:tcPr>
            <w:tcW w:w="4056" w:type="dxa"/>
            <w:noWrap/>
            <w:hideMark/>
          </w:tcPr>
          <w:p w14:paraId="0C33E83B"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Cheb, Dyleňská 45</w:t>
            </w:r>
          </w:p>
        </w:tc>
      </w:tr>
      <w:tr w:rsidR="00157E37" w:rsidRPr="0099450A" w14:paraId="74B7297C"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25B5AD3B" w14:textId="77777777" w:rsidR="00157E37" w:rsidRPr="007C432B" w:rsidRDefault="00157E37" w:rsidP="00160601">
            <w:pPr>
              <w:rPr>
                <w:rFonts w:cs="Calibri"/>
                <w:b w:val="0"/>
                <w:bCs w:val="0"/>
              </w:rPr>
            </w:pPr>
            <w:r w:rsidRPr="007C432B">
              <w:rPr>
                <w:rFonts w:cs="Calibri"/>
              </w:rPr>
              <w:t>Plzeň, Družstevní 13</w:t>
            </w:r>
          </w:p>
        </w:tc>
        <w:tc>
          <w:tcPr>
            <w:tcW w:w="4056" w:type="dxa"/>
            <w:noWrap/>
            <w:hideMark/>
          </w:tcPr>
          <w:p w14:paraId="45C3699B"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Česká Lípa, Bezručova 391 2362</w:t>
            </w:r>
          </w:p>
        </w:tc>
      </w:tr>
      <w:tr w:rsidR="00157E37" w:rsidRPr="0099450A" w14:paraId="736E6ED5"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31BF7382" w14:textId="77777777" w:rsidR="00157E37" w:rsidRPr="007C432B" w:rsidRDefault="00157E37" w:rsidP="00160601">
            <w:pPr>
              <w:rPr>
                <w:rFonts w:cs="Calibri"/>
                <w:b w:val="0"/>
                <w:bCs w:val="0"/>
              </w:rPr>
            </w:pPr>
            <w:r w:rsidRPr="007C432B">
              <w:rPr>
                <w:rFonts w:cs="Calibri"/>
              </w:rPr>
              <w:t>České Budějovice , Severní  2303/9</w:t>
            </w:r>
          </w:p>
        </w:tc>
        <w:tc>
          <w:tcPr>
            <w:tcW w:w="4056" w:type="dxa"/>
            <w:noWrap/>
            <w:hideMark/>
          </w:tcPr>
          <w:p w14:paraId="18BF06A4"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Semily, Nábřeží Sv. Čecha 432</w:t>
            </w:r>
          </w:p>
        </w:tc>
      </w:tr>
      <w:tr w:rsidR="00157E37" w:rsidRPr="0099450A" w14:paraId="739753FD"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6E9ED67D" w14:textId="77777777" w:rsidR="00157E37" w:rsidRPr="007C432B" w:rsidRDefault="00157E37" w:rsidP="00160601">
            <w:pPr>
              <w:rPr>
                <w:rFonts w:cs="Calibri"/>
                <w:b w:val="0"/>
                <w:bCs w:val="0"/>
              </w:rPr>
            </w:pPr>
            <w:r w:rsidRPr="007C432B">
              <w:rPr>
                <w:rFonts w:cs="Calibri"/>
              </w:rPr>
              <w:t>Brno, Palackého 174</w:t>
            </w:r>
          </w:p>
        </w:tc>
        <w:tc>
          <w:tcPr>
            <w:tcW w:w="4056" w:type="dxa"/>
            <w:noWrap/>
            <w:hideMark/>
          </w:tcPr>
          <w:p w14:paraId="5E977604"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Domažlice, Haltravská 437</w:t>
            </w:r>
          </w:p>
        </w:tc>
      </w:tr>
      <w:tr w:rsidR="00157E37" w:rsidRPr="0099450A" w14:paraId="4B36711B"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0F7DF744" w14:textId="77777777" w:rsidR="00157E37" w:rsidRPr="007C432B" w:rsidRDefault="00157E37" w:rsidP="00160601">
            <w:pPr>
              <w:rPr>
                <w:rFonts w:cs="Calibri"/>
                <w:b w:val="0"/>
                <w:bCs w:val="0"/>
              </w:rPr>
            </w:pPr>
            <w:r w:rsidRPr="007C432B">
              <w:rPr>
                <w:rFonts w:cs="Calibri"/>
              </w:rPr>
              <w:t>Ostrava - Vítkovice, Na Obvodu 51</w:t>
            </w:r>
          </w:p>
        </w:tc>
        <w:tc>
          <w:tcPr>
            <w:tcW w:w="4056" w:type="dxa"/>
            <w:noWrap/>
            <w:hideMark/>
          </w:tcPr>
          <w:p w14:paraId="6E83A3F9"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Klatovy, Maxima Gorkého 462</w:t>
            </w:r>
          </w:p>
        </w:tc>
      </w:tr>
      <w:tr w:rsidR="00157E37" w:rsidRPr="0099450A" w14:paraId="205770A7"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029DF726" w14:textId="77777777" w:rsidR="00157E37" w:rsidRPr="007C432B" w:rsidRDefault="00157E37" w:rsidP="00160601">
            <w:pPr>
              <w:rPr>
                <w:rFonts w:cs="Calibri"/>
                <w:b w:val="0"/>
                <w:bCs w:val="0"/>
              </w:rPr>
            </w:pPr>
            <w:r w:rsidRPr="007C432B">
              <w:rPr>
                <w:rFonts w:cs="Calibri"/>
              </w:rPr>
              <w:t>Praha 5, Na Srpečku 31</w:t>
            </w:r>
          </w:p>
        </w:tc>
        <w:tc>
          <w:tcPr>
            <w:tcW w:w="4056" w:type="dxa"/>
            <w:noWrap/>
            <w:hideMark/>
          </w:tcPr>
          <w:p w14:paraId="011F1439"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Přeštice, Masarykovo nám. 109</w:t>
            </w:r>
          </w:p>
        </w:tc>
      </w:tr>
      <w:tr w:rsidR="00157E37" w:rsidRPr="0099450A" w14:paraId="0865FECE"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55898C01" w14:textId="77777777" w:rsidR="00157E37" w:rsidRPr="007C432B" w:rsidRDefault="00157E37" w:rsidP="00160601">
            <w:pPr>
              <w:rPr>
                <w:rFonts w:cs="Calibri"/>
                <w:b w:val="0"/>
                <w:bCs w:val="0"/>
              </w:rPr>
            </w:pPr>
            <w:r w:rsidRPr="007C432B">
              <w:rPr>
                <w:rFonts w:cs="Calibri"/>
              </w:rPr>
              <w:t>Praha, Sídlištní 136/24</w:t>
            </w:r>
          </w:p>
        </w:tc>
        <w:tc>
          <w:tcPr>
            <w:tcW w:w="4056" w:type="dxa"/>
            <w:noWrap/>
            <w:hideMark/>
          </w:tcPr>
          <w:p w14:paraId="18CCEB27"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Tachov, Volyňská 1544</w:t>
            </w:r>
          </w:p>
        </w:tc>
      </w:tr>
      <w:tr w:rsidR="00157E37" w:rsidRPr="0099450A" w14:paraId="38AAFF5E"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4BECCAD3" w14:textId="77777777" w:rsidR="00157E37" w:rsidRPr="007C432B" w:rsidRDefault="00157E37" w:rsidP="00160601">
            <w:pPr>
              <w:rPr>
                <w:rFonts w:cs="Calibri"/>
                <w:b w:val="0"/>
                <w:bCs w:val="0"/>
              </w:rPr>
            </w:pPr>
            <w:r w:rsidRPr="007C432B">
              <w:rPr>
                <w:rFonts w:cs="Calibri"/>
              </w:rPr>
              <w:t>Uherský Brod, Neradice 2175</w:t>
            </w:r>
          </w:p>
        </w:tc>
        <w:tc>
          <w:tcPr>
            <w:tcW w:w="4056" w:type="dxa"/>
            <w:noWrap/>
            <w:hideMark/>
          </w:tcPr>
          <w:p w14:paraId="562DDE03"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Chomutov, Školní 3587</w:t>
            </w:r>
          </w:p>
        </w:tc>
      </w:tr>
      <w:tr w:rsidR="00157E37" w:rsidRPr="0099450A" w14:paraId="04F3EBE9"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131390AB" w14:textId="77777777" w:rsidR="00157E37" w:rsidRPr="007C432B" w:rsidRDefault="00157E37" w:rsidP="00160601">
            <w:pPr>
              <w:rPr>
                <w:rFonts w:cs="Calibri"/>
                <w:b w:val="0"/>
                <w:bCs w:val="0"/>
              </w:rPr>
            </w:pPr>
            <w:r w:rsidRPr="007C432B">
              <w:rPr>
                <w:rFonts w:cs="Calibri"/>
              </w:rPr>
              <w:t>Český Krumlov, Domoradice 126</w:t>
            </w:r>
          </w:p>
        </w:tc>
        <w:tc>
          <w:tcPr>
            <w:tcW w:w="4056" w:type="dxa"/>
            <w:noWrap/>
            <w:hideMark/>
          </w:tcPr>
          <w:p w14:paraId="70A1A997"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Litoměřice, Velká Dominikánská 20</w:t>
            </w:r>
          </w:p>
        </w:tc>
      </w:tr>
      <w:tr w:rsidR="00157E37" w:rsidRPr="0099450A" w14:paraId="238D8EE9"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1CAE0C68" w14:textId="77777777" w:rsidR="00157E37" w:rsidRPr="007C432B" w:rsidRDefault="00157E37" w:rsidP="00160601">
            <w:pPr>
              <w:rPr>
                <w:rFonts w:cs="Calibri"/>
                <w:b w:val="0"/>
                <w:bCs w:val="0"/>
              </w:rPr>
            </w:pPr>
            <w:r w:rsidRPr="007C432B">
              <w:rPr>
                <w:rFonts w:cs="Calibri"/>
              </w:rPr>
              <w:t>Jindřichův Hradec, Pravdova 837</w:t>
            </w:r>
          </w:p>
        </w:tc>
        <w:tc>
          <w:tcPr>
            <w:tcW w:w="4056" w:type="dxa"/>
            <w:noWrap/>
            <w:hideMark/>
          </w:tcPr>
          <w:p w14:paraId="5C1EC58D"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Teplice, Pod tratí 278</w:t>
            </w:r>
          </w:p>
        </w:tc>
      </w:tr>
      <w:tr w:rsidR="00157E37" w:rsidRPr="0099450A" w14:paraId="4BE15F9E"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08B04E93" w14:textId="77777777" w:rsidR="00157E37" w:rsidRPr="007C432B" w:rsidRDefault="00157E37" w:rsidP="00160601">
            <w:pPr>
              <w:rPr>
                <w:rFonts w:cs="Calibri"/>
                <w:b w:val="0"/>
                <w:bCs w:val="0"/>
              </w:rPr>
            </w:pPr>
            <w:r w:rsidRPr="007C432B">
              <w:rPr>
                <w:rFonts w:cs="Calibri"/>
              </w:rPr>
              <w:t>Strakonice, Písecká 1114</w:t>
            </w:r>
          </w:p>
        </w:tc>
        <w:tc>
          <w:tcPr>
            <w:tcW w:w="4056" w:type="dxa"/>
            <w:noWrap/>
            <w:hideMark/>
          </w:tcPr>
          <w:p w14:paraId="6EC30D47"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Litomyšl, Šmilovského 8</w:t>
            </w:r>
          </w:p>
        </w:tc>
      </w:tr>
      <w:tr w:rsidR="00157E37" w:rsidRPr="0099450A" w14:paraId="4C640F75"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201E0FEF" w14:textId="77777777" w:rsidR="00157E37" w:rsidRPr="007C432B" w:rsidRDefault="00157E37" w:rsidP="00160601">
            <w:pPr>
              <w:rPr>
                <w:rFonts w:cs="Calibri"/>
                <w:b w:val="0"/>
                <w:bCs w:val="0"/>
              </w:rPr>
            </w:pPr>
            <w:r w:rsidRPr="007C432B">
              <w:rPr>
                <w:rFonts w:cs="Calibri"/>
              </w:rPr>
              <w:t>Tábor, Vaňurova 1946</w:t>
            </w:r>
          </w:p>
        </w:tc>
        <w:tc>
          <w:tcPr>
            <w:tcW w:w="4056" w:type="dxa"/>
            <w:noWrap/>
            <w:hideMark/>
          </w:tcPr>
          <w:p w14:paraId="3C560E01"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Blansko, Poříčí 18</w:t>
            </w:r>
          </w:p>
        </w:tc>
      </w:tr>
      <w:tr w:rsidR="00157E37" w:rsidRPr="0099450A" w14:paraId="1982185F"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35B1E634" w14:textId="77777777" w:rsidR="00157E37" w:rsidRPr="007C432B" w:rsidRDefault="00157E37" w:rsidP="00160601">
            <w:pPr>
              <w:rPr>
                <w:rFonts w:cs="Calibri"/>
                <w:b w:val="0"/>
                <w:bCs w:val="0"/>
              </w:rPr>
            </w:pPr>
            <w:r w:rsidRPr="007C432B">
              <w:rPr>
                <w:rFonts w:cs="Calibri"/>
              </w:rPr>
              <w:t>Kolín VI, Na Svobodném 160</w:t>
            </w:r>
          </w:p>
        </w:tc>
        <w:tc>
          <w:tcPr>
            <w:tcW w:w="4056" w:type="dxa"/>
            <w:noWrap/>
            <w:hideMark/>
          </w:tcPr>
          <w:p w14:paraId="04D9258C"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Hodonín, Na Pískách 1</w:t>
            </w:r>
          </w:p>
        </w:tc>
      </w:tr>
      <w:tr w:rsidR="00157E37" w:rsidRPr="0099450A" w14:paraId="275BE56D"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2EEDA3F1" w14:textId="77777777" w:rsidR="00157E37" w:rsidRPr="007C432B" w:rsidRDefault="00157E37" w:rsidP="00160601">
            <w:pPr>
              <w:rPr>
                <w:rFonts w:cs="Calibri"/>
                <w:b w:val="0"/>
                <w:bCs w:val="0"/>
              </w:rPr>
            </w:pPr>
            <w:r w:rsidRPr="007C432B">
              <w:rPr>
                <w:rFonts w:cs="Calibri"/>
              </w:rPr>
              <w:t>Kosmonosy, Víta Nejedlého 797</w:t>
            </w:r>
          </w:p>
        </w:tc>
        <w:tc>
          <w:tcPr>
            <w:tcW w:w="4056" w:type="dxa"/>
            <w:noWrap/>
            <w:hideMark/>
          </w:tcPr>
          <w:p w14:paraId="6DB72D90"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Náchod, Českoskalická 1836</w:t>
            </w:r>
          </w:p>
        </w:tc>
      </w:tr>
      <w:tr w:rsidR="00157E37" w:rsidRPr="0099450A" w14:paraId="6A68932B"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0B7D40AC" w14:textId="77777777" w:rsidR="00157E37" w:rsidRPr="007C432B" w:rsidRDefault="00157E37" w:rsidP="00160601">
            <w:pPr>
              <w:rPr>
                <w:rFonts w:cs="Calibri"/>
                <w:b w:val="0"/>
                <w:bCs w:val="0"/>
              </w:rPr>
            </w:pPr>
            <w:r w:rsidRPr="007C432B">
              <w:rPr>
                <w:rFonts w:cs="Calibri"/>
              </w:rPr>
              <w:t>Kutná Hora, Čáslavská 92</w:t>
            </w:r>
          </w:p>
        </w:tc>
        <w:tc>
          <w:tcPr>
            <w:tcW w:w="4056" w:type="dxa"/>
            <w:noWrap/>
            <w:hideMark/>
          </w:tcPr>
          <w:p w14:paraId="5F26B131"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Prostějov, Za Kosteleckou ulicí 3902</w:t>
            </w:r>
          </w:p>
        </w:tc>
      </w:tr>
      <w:tr w:rsidR="00157E37" w:rsidRPr="0099450A" w14:paraId="2601AC5D"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48E2C7D1" w14:textId="77777777" w:rsidR="00157E37" w:rsidRPr="007C432B" w:rsidRDefault="00157E37" w:rsidP="00160601">
            <w:pPr>
              <w:rPr>
                <w:rFonts w:cs="Calibri"/>
                <w:b w:val="0"/>
                <w:bCs w:val="0"/>
              </w:rPr>
            </w:pPr>
            <w:r w:rsidRPr="007C432B">
              <w:rPr>
                <w:rFonts w:cs="Calibri"/>
              </w:rPr>
              <w:t>Poděbrady, Východní 1109</w:t>
            </w:r>
          </w:p>
        </w:tc>
        <w:tc>
          <w:tcPr>
            <w:tcW w:w="4056" w:type="dxa"/>
            <w:noWrap/>
            <w:hideMark/>
          </w:tcPr>
          <w:p w14:paraId="3F1865AE"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Přerov, Wurmova  606/2</w:t>
            </w:r>
          </w:p>
        </w:tc>
      </w:tr>
      <w:tr w:rsidR="00157E37" w:rsidRPr="0099450A" w14:paraId="2E565095"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293E31B2" w14:textId="77777777" w:rsidR="00157E37" w:rsidRPr="007C432B" w:rsidRDefault="00157E37" w:rsidP="00160601">
            <w:pPr>
              <w:rPr>
                <w:rFonts w:cs="Calibri"/>
                <w:b w:val="0"/>
                <w:bCs w:val="0"/>
              </w:rPr>
            </w:pPr>
            <w:r w:rsidRPr="007C432B">
              <w:rPr>
                <w:rFonts w:cs="Calibri"/>
              </w:rPr>
              <w:t>Znojmo, Přímětice 316</w:t>
            </w:r>
          </w:p>
        </w:tc>
        <w:tc>
          <w:tcPr>
            <w:tcW w:w="4056" w:type="dxa"/>
            <w:noWrap/>
            <w:hideMark/>
          </w:tcPr>
          <w:p w14:paraId="52053F32"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Šumperk, Uničovská 44</w:t>
            </w:r>
          </w:p>
        </w:tc>
      </w:tr>
      <w:tr w:rsidR="00157E37" w:rsidRPr="0099450A" w14:paraId="7FA26503"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405E41CA" w14:textId="77777777" w:rsidR="00157E37" w:rsidRPr="007C432B" w:rsidRDefault="00157E37" w:rsidP="00160601">
            <w:pPr>
              <w:rPr>
                <w:rFonts w:cs="Calibri"/>
                <w:b w:val="0"/>
                <w:bCs w:val="0"/>
              </w:rPr>
            </w:pPr>
            <w:r w:rsidRPr="007C432B">
              <w:rPr>
                <w:rFonts w:cs="Calibri"/>
              </w:rPr>
              <w:t>Písek, Vrcovická 2227</w:t>
            </w:r>
          </w:p>
        </w:tc>
        <w:tc>
          <w:tcPr>
            <w:tcW w:w="4056" w:type="dxa"/>
            <w:noWrap/>
            <w:hideMark/>
          </w:tcPr>
          <w:p w14:paraId="7B0EBE2B"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Beroun, Na dražkách 328</w:t>
            </w:r>
          </w:p>
        </w:tc>
      </w:tr>
      <w:tr w:rsidR="00157E37" w:rsidRPr="0099450A" w14:paraId="2D0FA7B3"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140A2BCA" w14:textId="77777777" w:rsidR="00157E37" w:rsidRPr="007C432B" w:rsidRDefault="00157E37" w:rsidP="00160601">
            <w:pPr>
              <w:rPr>
                <w:rFonts w:cs="Calibri"/>
                <w:b w:val="0"/>
                <w:bCs w:val="0"/>
              </w:rPr>
            </w:pPr>
            <w:r w:rsidRPr="007C432B">
              <w:rPr>
                <w:rFonts w:cs="Calibri"/>
              </w:rPr>
              <w:t>Prachatice, Mlýnská 66</w:t>
            </w:r>
          </w:p>
        </w:tc>
        <w:tc>
          <w:tcPr>
            <w:tcW w:w="4056" w:type="dxa"/>
            <w:noWrap/>
            <w:hideMark/>
          </w:tcPr>
          <w:p w14:paraId="653E960F"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Dolní Břežany, Na Drahách 21</w:t>
            </w:r>
          </w:p>
        </w:tc>
      </w:tr>
      <w:tr w:rsidR="00157E37" w:rsidRPr="0099450A" w14:paraId="61F39C73"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4CA1473B" w14:textId="77777777" w:rsidR="00157E37" w:rsidRPr="007C432B" w:rsidRDefault="00157E37" w:rsidP="00160601">
            <w:pPr>
              <w:rPr>
                <w:rFonts w:cs="Calibri"/>
                <w:b w:val="0"/>
                <w:bCs w:val="0"/>
              </w:rPr>
            </w:pPr>
            <w:r w:rsidRPr="007C432B">
              <w:rPr>
                <w:rFonts w:cs="Calibri"/>
              </w:rPr>
              <w:t>Havlíčkův Brod, Smetanovo náměstí 279</w:t>
            </w:r>
          </w:p>
        </w:tc>
        <w:tc>
          <w:tcPr>
            <w:tcW w:w="4056" w:type="dxa"/>
            <w:noWrap/>
            <w:hideMark/>
          </w:tcPr>
          <w:p w14:paraId="62368E07"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Kladno, Čechova 1513</w:t>
            </w:r>
          </w:p>
        </w:tc>
      </w:tr>
      <w:tr w:rsidR="00157E37" w:rsidRPr="0099450A" w14:paraId="1977504D"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59C5D5EC" w14:textId="77777777" w:rsidR="00157E37" w:rsidRPr="007C432B" w:rsidRDefault="00157E37" w:rsidP="00160601">
            <w:pPr>
              <w:rPr>
                <w:rFonts w:cs="Calibri"/>
                <w:b w:val="0"/>
                <w:bCs w:val="0"/>
              </w:rPr>
            </w:pPr>
            <w:r w:rsidRPr="007C432B">
              <w:rPr>
                <w:rFonts w:cs="Calibri"/>
              </w:rPr>
              <w:t>Pelhřimov, Hodějovická 2159</w:t>
            </w:r>
          </w:p>
        </w:tc>
        <w:tc>
          <w:tcPr>
            <w:tcW w:w="4056" w:type="dxa"/>
            <w:noWrap/>
            <w:hideMark/>
          </w:tcPr>
          <w:p w14:paraId="15AC9907"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Mělník, Bezručova 108</w:t>
            </w:r>
          </w:p>
        </w:tc>
      </w:tr>
      <w:tr w:rsidR="00157E37" w:rsidRPr="0099450A" w14:paraId="0F450FED"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11505AA4" w14:textId="77777777" w:rsidR="00157E37" w:rsidRPr="007C432B" w:rsidRDefault="00157E37" w:rsidP="00160601">
            <w:pPr>
              <w:rPr>
                <w:rFonts w:cs="Calibri"/>
                <w:b w:val="0"/>
                <w:bCs w:val="0"/>
              </w:rPr>
            </w:pPr>
            <w:r w:rsidRPr="007C432B">
              <w:rPr>
                <w:rFonts w:cs="Calibri"/>
              </w:rPr>
              <w:t>Třebíč, Svatopluka Čecha 1</w:t>
            </w:r>
          </w:p>
        </w:tc>
        <w:tc>
          <w:tcPr>
            <w:tcW w:w="4056" w:type="dxa"/>
            <w:noWrap/>
            <w:hideMark/>
          </w:tcPr>
          <w:p w14:paraId="52B1EFB0"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Příbram II, Žižkova 489</w:t>
            </w:r>
          </w:p>
        </w:tc>
      </w:tr>
      <w:tr w:rsidR="00157E37" w:rsidRPr="0099450A" w14:paraId="7B0C1C00"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6780BA88" w14:textId="77777777" w:rsidR="00157E37" w:rsidRPr="007C432B" w:rsidRDefault="00157E37" w:rsidP="00160601">
            <w:pPr>
              <w:rPr>
                <w:rFonts w:cs="Calibri"/>
                <w:b w:val="0"/>
                <w:bCs w:val="0"/>
              </w:rPr>
            </w:pPr>
            <w:r w:rsidRPr="007C432B">
              <w:rPr>
                <w:rFonts w:cs="Calibri"/>
              </w:rPr>
              <w:t>Žďár nad Sázavou, Strojírenská 1208</w:t>
            </w:r>
          </w:p>
        </w:tc>
        <w:tc>
          <w:tcPr>
            <w:tcW w:w="4056" w:type="dxa"/>
            <w:noWrap/>
            <w:hideMark/>
          </w:tcPr>
          <w:p w14:paraId="5080DF87"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Rakovník, Vladislavova 2131</w:t>
            </w:r>
          </w:p>
        </w:tc>
      </w:tr>
      <w:tr w:rsidR="00157E37" w:rsidRPr="0099450A" w14:paraId="2CC05E0A"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1A9B23AA" w14:textId="77777777" w:rsidR="00157E37" w:rsidRPr="007C432B" w:rsidRDefault="00157E37" w:rsidP="00160601">
            <w:pPr>
              <w:rPr>
                <w:rFonts w:cs="Calibri"/>
                <w:b w:val="0"/>
                <w:bCs w:val="0"/>
              </w:rPr>
            </w:pPr>
            <w:r w:rsidRPr="007C432B">
              <w:rPr>
                <w:rFonts w:cs="Calibri"/>
              </w:rPr>
              <w:t>Rokycany, Plzeňská 398/III</w:t>
            </w:r>
          </w:p>
        </w:tc>
        <w:tc>
          <w:tcPr>
            <w:tcW w:w="4056" w:type="dxa"/>
            <w:noWrap/>
            <w:hideMark/>
          </w:tcPr>
          <w:p w14:paraId="4CB3E761"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Děčín 7, U Obory 2</w:t>
            </w:r>
          </w:p>
        </w:tc>
      </w:tr>
      <w:tr w:rsidR="00157E37" w:rsidRPr="0099450A" w14:paraId="7BE91D54"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6AE46B64" w14:textId="77777777" w:rsidR="00157E37" w:rsidRPr="007C432B" w:rsidRDefault="00157E37" w:rsidP="00160601">
            <w:pPr>
              <w:rPr>
                <w:rFonts w:cs="Calibri"/>
                <w:b w:val="0"/>
                <w:bCs w:val="0"/>
              </w:rPr>
            </w:pPr>
          </w:p>
        </w:tc>
        <w:tc>
          <w:tcPr>
            <w:tcW w:w="4056" w:type="dxa"/>
            <w:noWrap/>
            <w:hideMark/>
          </w:tcPr>
          <w:p w14:paraId="57F8B949"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Most, Dělnická 33</w:t>
            </w:r>
          </w:p>
        </w:tc>
      </w:tr>
      <w:tr w:rsidR="00157E37" w:rsidRPr="0099450A" w14:paraId="3951293F"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39170A5D" w14:textId="77777777" w:rsidR="00157E37" w:rsidRPr="007C432B" w:rsidRDefault="00157E37" w:rsidP="00160601">
            <w:pPr>
              <w:rPr>
                <w:rFonts w:cs="Calibri"/>
                <w:b w:val="0"/>
                <w:bCs w:val="0"/>
              </w:rPr>
            </w:pPr>
          </w:p>
        </w:tc>
        <w:tc>
          <w:tcPr>
            <w:tcW w:w="4056" w:type="dxa"/>
            <w:noWrap/>
            <w:hideMark/>
          </w:tcPr>
          <w:p w14:paraId="43F56C86"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Rumburk, 2.Polské armády 1</w:t>
            </w:r>
          </w:p>
        </w:tc>
      </w:tr>
      <w:tr w:rsidR="00157E37" w:rsidRPr="0099450A" w14:paraId="6D88A4C0"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tcPr>
          <w:p w14:paraId="79A8242F" w14:textId="77777777" w:rsidR="00157E37" w:rsidRPr="007C432B" w:rsidRDefault="00157E37" w:rsidP="00160601">
            <w:pPr>
              <w:rPr>
                <w:rFonts w:cs="Calibri"/>
                <w:b w:val="0"/>
                <w:bCs w:val="0"/>
              </w:rPr>
            </w:pPr>
          </w:p>
        </w:tc>
        <w:tc>
          <w:tcPr>
            <w:tcW w:w="4056" w:type="dxa"/>
            <w:noWrap/>
            <w:hideMark/>
          </w:tcPr>
          <w:p w14:paraId="42811829"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Žatec, Komenského alej 1196</w:t>
            </w:r>
          </w:p>
        </w:tc>
      </w:tr>
      <w:tr w:rsidR="00157E37" w:rsidRPr="0099450A" w14:paraId="1E0A3C5A"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tcPr>
          <w:p w14:paraId="2E253B02" w14:textId="77777777" w:rsidR="00157E37" w:rsidRPr="007C432B" w:rsidRDefault="00157E37" w:rsidP="00160601">
            <w:pPr>
              <w:rPr>
                <w:rFonts w:cs="Calibri"/>
                <w:b w:val="0"/>
                <w:bCs w:val="0"/>
              </w:rPr>
            </w:pPr>
          </w:p>
        </w:tc>
        <w:tc>
          <w:tcPr>
            <w:tcW w:w="4056" w:type="dxa"/>
            <w:noWrap/>
            <w:hideMark/>
          </w:tcPr>
          <w:p w14:paraId="65558CDF"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Bučovice, Nová 715</w:t>
            </w:r>
          </w:p>
        </w:tc>
      </w:tr>
      <w:tr w:rsidR="00157E37" w:rsidRPr="0099450A" w14:paraId="5C1F2A46"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09BA0D68" w14:textId="77777777" w:rsidR="00157E37" w:rsidRPr="007C432B" w:rsidRDefault="00157E37" w:rsidP="00160601">
            <w:pPr>
              <w:rPr>
                <w:rFonts w:cs="Calibri"/>
                <w:b w:val="0"/>
                <w:bCs w:val="0"/>
              </w:rPr>
            </w:pPr>
          </w:p>
        </w:tc>
        <w:tc>
          <w:tcPr>
            <w:tcW w:w="4056" w:type="dxa"/>
            <w:noWrap/>
            <w:hideMark/>
          </w:tcPr>
          <w:p w14:paraId="41A117E9"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Planá nad Lužnicí, Průmyslová 490</w:t>
            </w:r>
          </w:p>
        </w:tc>
      </w:tr>
      <w:tr w:rsidR="00157E37" w:rsidRPr="0099450A" w14:paraId="1182D639"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32A59719" w14:textId="77777777" w:rsidR="00157E37" w:rsidRPr="007C432B" w:rsidRDefault="00157E37" w:rsidP="00160601">
            <w:pPr>
              <w:rPr>
                <w:rFonts w:cs="Calibri"/>
                <w:b w:val="0"/>
                <w:bCs w:val="0"/>
              </w:rPr>
            </w:pPr>
          </w:p>
        </w:tc>
        <w:tc>
          <w:tcPr>
            <w:tcW w:w="4056" w:type="dxa"/>
            <w:noWrap/>
            <w:hideMark/>
          </w:tcPr>
          <w:p w14:paraId="15A2617E"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Vysoké Mýto, Hradecká 251</w:t>
            </w:r>
          </w:p>
        </w:tc>
      </w:tr>
      <w:tr w:rsidR="00157E37" w:rsidRPr="0099450A" w14:paraId="5B89F198"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63610C11" w14:textId="77777777" w:rsidR="00157E37" w:rsidRPr="007C432B" w:rsidRDefault="00157E37" w:rsidP="00160601">
            <w:pPr>
              <w:rPr>
                <w:rFonts w:cs="Calibri"/>
                <w:b w:val="0"/>
                <w:bCs w:val="0"/>
              </w:rPr>
            </w:pPr>
          </w:p>
        </w:tc>
        <w:tc>
          <w:tcPr>
            <w:tcW w:w="4056" w:type="dxa"/>
            <w:noWrap/>
            <w:hideMark/>
          </w:tcPr>
          <w:p w14:paraId="1D18CD55"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Havlíčkův Brod, Český dvůr 123</w:t>
            </w:r>
          </w:p>
        </w:tc>
      </w:tr>
      <w:tr w:rsidR="00157E37" w:rsidRPr="0099450A" w14:paraId="62F958AE"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56064B81" w14:textId="77777777" w:rsidR="00157E37" w:rsidRPr="007C432B" w:rsidRDefault="00157E37" w:rsidP="00160601">
            <w:pPr>
              <w:rPr>
                <w:rFonts w:cs="Calibri"/>
                <w:b w:val="0"/>
                <w:bCs w:val="0"/>
              </w:rPr>
            </w:pPr>
          </w:p>
        </w:tc>
        <w:tc>
          <w:tcPr>
            <w:tcW w:w="4056" w:type="dxa"/>
            <w:noWrap/>
            <w:hideMark/>
          </w:tcPr>
          <w:p w14:paraId="4A8B744C"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Kostelec u Jihlavy,  60</w:t>
            </w:r>
          </w:p>
        </w:tc>
      </w:tr>
      <w:tr w:rsidR="00157E37" w:rsidRPr="0099450A" w14:paraId="4D16531F"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12CBF995" w14:textId="77777777" w:rsidR="00157E37" w:rsidRPr="007C432B" w:rsidRDefault="00157E37" w:rsidP="00160601">
            <w:pPr>
              <w:rPr>
                <w:rFonts w:cs="Calibri"/>
                <w:b w:val="0"/>
                <w:bCs w:val="0"/>
              </w:rPr>
            </w:pPr>
          </w:p>
        </w:tc>
        <w:tc>
          <w:tcPr>
            <w:tcW w:w="4056" w:type="dxa"/>
            <w:noWrap/>
            <w:hideMark/>
          </w:tcPr>
          <w:p w14:paraId="363291F6"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Petráveč,  55</w:t>
            </w:r>
          </w:p>
        </w:tc>
      </w:tr>
      <w:tr w:rsidR="00157E37" w:rsidRPr="0099450A" w14:paraId="799E2A7A"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6C7FB469" w14:textId="77777777" w:rsidR="00157E37" w:rsidRPr="007C432B" w:rsidRDefault="00157E37" w:rsidP="00160601">
            <w:pPr>
              <w:rPr>
                <w:rFonts w:cs="Calibri"/>
                <w:b w:val="0"/>
                <w:bCs w:val="0"/>
              </w:rPr>
            </w:pPr>
          </w:p>
        </w:tc>
        <w:tc>
          <w:tcPr>
            <w:tcW w:w="4056" w:type="dxa"/>
            <w:noWrap/>
            <w:hideMark/>
          </w:tcPr>
          <w:p w14:paraId="7A390C6A"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Rudíkov, Rudíkov 128</w:t>
            </w:r>
          </w:p>
        </w:tc>
      </w:tr>
      <w:tr w:rsidR="00157E37" w:rsidRPr="0099450A" w14:paraId="0311582C"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43D080C8" w14:textId="77777777" w:rsidR="00157E37" w:rsidRPr="007C432B" w:rsidRDefault="00157E37" w:rsidP="00160601">
            <w:pPr>
              <w:rPr>
                <w:rFonts w:cs="Calibri"/>
                <w:b w:val="0"/>
                <w:bCs w:val="0"/>
              </w:rPr>
            </w:pPr>
          </w:p>
        </w:tc>
        <w:tc>
          <w:tcPr>
            <w:tcW w:w="4056" w:type="dxa"/>
            <w:noWrap/>
            <w:hideMark/>
          </w:tcPr>
          <w:p w14:paraId="30E9593D"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Holešov, Přerovská 761</w:t>
            </w:r>
          </w:p>
        </w:tc>
      </w:tr>
      <w:tr w:rsidR="00157E37" w:rsidRPr="0099450A" w14:paraId="3AED8F98"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4B704FBF" w14:textId="77777777" w:rsidR="00157E37" w:rsidRPr="007C432B" w:rsidRDefault="00157E37" w:rsidP="00160601">
            <w:pPr>
              <w:rPr>
                <w:rFonts w:cs="Calibri"/>
                <w:b w:val="0"/>
                <w:bCs w:val="0"/>
              </w:rPr>
            </w:pPr>
          </w:p>
        </w:tc>
        <w:tc>
          <w:tcPr>
            <w:tcW w:w="4056" w:type="dxa"/>
            <w:noWrap/>
            <w:hideMark/>
          </w:tcPr>
          <w:p w14:paraId="2EB04255"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Uherský Brod, Pod Valy 221 / U porážky</w:t>
            </w:r>
          </w:p>
        </w:tc>
      </w:tr>
      <w:tr w:rsidR="00157E37" w:rsidRPr="0099450A" w14:paraId="4C101C27" w14:textId="77777777" w:rsidTr="001606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46AA9675" w14:textId="77777777" w:rsidR="00157E37" w:rsidRPr="007C432B" w:rsidRDefault="00157E37" w:rsidP="00160601">
            <w:pPr>
              <w:rPr>
                <w:rFonts w:cs="Calibri"/>
                <w:b w:val="0"/>
                <w:bCs w:val="0"/>
              </w:rPr>
            </w:pPr>
          </w:p>
        </w:tc>
        <w:tc>
          <w:tcPr>
            <w:tcW w:w="4056" w:type="dxa"/>
            <w:noWrap/>
            <w:hideMark/>
          </w:tcPr>
          <w:p w14:paraId="195AD0FC" w14:textId="77777777" w:rsidR="00157E37" w:rsidRPr="007C432B" w:rsidRDefault="00157E37" w:rsidP="00160601">
            <w:pPr>
              <w:cnfStyle w:val="000000100000" w:firstRow="0" w:lastRow="0" w:firstColumn="0" w:lastColumn="0" w:oddVBand="0" w:evenVBand="0" w:oddHBand="1" w:evenHBand="0" w:firstRowFirstColumn="0" w:firstRowLastColumn="0" w:lastRowFirstColumn="0" w:lastRowLastColumn="0"/>
              <w:rPr>
                <w:rFonts w:cs="Calibri"/>
              </w:rPr>
            </w:pPr>
            <w:r w:rsidRPr="007C432B">
              <w:rPr>
                <w:rFonts w:cs="Calibri"/>
              </w:rPr>
              <w:t>Polička, Kamenec u Poličky 300</w:t>
            </w:r>
          </w:p>
        </w:tc>
      </w:tr>
      <w:tr w:rsidR="00157E37" w:rsidRPr="0099450A" w14:paraId="0BFC67E7" w14:textId="77777777" w:rsidTr="00160601">
        <w:trPr>
          <w:trHeight w:val="227"/>
        </w:trPr>
        <w:tc>
          <w:tcPr>
            <w:cnfStyle w:val="001000000000" w:firstRow="0" w:lastRow="0" w:firstColumn="1" w:lastColumn="0" w:oddVBand="0" w:evenVBand="0" w:oddHBand="0" w:evenHBand="0" w:firstRowFirstColumn="0" w:firstRowLastColumn="0" w:lastRowFirstColumn="0" w:lastRowLastColumn="0"/>
            <w:tcW w:w="4436" w:type="dxa"/>
            <w:noWrap/>
            <w:hideMark/>
          </w:tcPr>
          <w:p w14:paraId="2114DE62" w14:textId="77777777" w:rsidR="00157E37" w:rsidRPr="007C432B" w:rsidRDefault="00157E37" w:rsidP="00160601">
            <w:pPr>
              <w:rPr>
                <w:rFonts w:cs="Calibri"/>
                <w:b w:val="0"/>
                <w:bCs w:val="0"/>
              </w:rPr>
            </w:pPr>
          </w:p>
        </w:tc>
        <w:tc>
          <w:tcPr>
            <w:tcW w:w="4056" w:type="dxa"/>
            <w:noWrap/>
            <w:hideMark/>
          </w:tcPr>
          <w:p w14:paraId="38A423C1" w14:textId="77777777" w:rsidR="00157E37" w:rsidRPr="007C432B" w:rsidRDefault="00157E37" w:rsidP="00160601">
            <w:pPr>
              <w:cnfStyle w:val="000000000000" w:firstRow="0" w:lastRow="0" w:firstColumn="0" w:lastColumn="0" w:oddVBand="0" w:evenVBand="0" w:oddHBand="0" w:evenHBand="0" w:firstRowFirstColumn="0" w:firstRowLastColumn="0" w:lastRowFirstColumn="0" w:lastRowLastColumn="0"/>
              <w:rPr>
                <w:rFonts w:cs="Calibri"/>
              </w:rPr>
            </w:pPr>
            <w:r w:rsidRPr="007C432B">
              <w:rPr>
                <w:rFonts w:cs="Calibri"/>
              </w:rPr>
              <w:t>Jeseník, Husova 606</w:t>
            </w:r>
          </w:p>
        </w:tc>
      </w:tr>
    </w:tbl>
    <w:p w14:paraId="22124364" w14:textId="77777777" w:rsidR="00157E37" w:rsidRDefault="00157E37" w:rsidP="00157E37">
      <w:pPr>
        <w:pStyle w:val="Nadpis1"/>
        <w:numPr>
          <w:ilvl w:val="0"/>
          <w:numId w:val="33"/>
        </w:numPr>
        <w:spacing w:before="480" w:line="240" w:lineRule="auto"/>
        <w:jc w:val="both"/>
      </w:pPr>
      <w:bookmarkStart w:id="80" w:name="_Toc91596595"/>
      <w:r w:rsidRPr="008E5DFE">
        <w:t>Popis vybraných lokalit</w:t>
      </w:r>
      <w:bookmarkEnd w:id="80"/>
    </w:p>
    <w:p w14:paraId="4B77622F" w14:textId="77777777" w:rsidR="00157E37" w:rsidRPr="0045339D" w:rsidRDefault="00157E37" w:rsidP="002445E9">
      <w:pPr>
        <w:jc w:val="both"/>
        <w:rPr>
          <w:rFonts w:cs="Calibri"/>
        </w:rPr>
      </w:pPr>
      <w:r w:rsidRPr="0045339D">
        <w:rPr>
          <w:rFonts w:cs="Calibri"/>
        </w:rPr>
        <w:t xml:space="preserve">Popis </w:t>
      </w:r>
      <w:r>
        <w:rPr>
          <w:rFonts w:cs="Calibri"/>
        </w:rPr>
        <w:t>lokalit a návrh řešení přípojných bodů byl vytvořen na základě existující dokumentace</w:t>
      </w:r>
      <w:r w:rsidRPr="0045339D">
        <w:rPr>
          <w:rFonts w:cs="Calibri"/>
        </w:rPr>
        <w:t xml:space="preserve"> </w:t>
      </w:r>
      <w:r>
        <w:rPr>
          <w:rFonts w:cs="Calibri"/>
        </w:rPr>
        <w:t xml:space="preserve">k dané lokalitě </w:t>
      </w:r>
      <w:r w:rsidRPr="0045339D">
        <w:rPr>
          <w:rFonts w:cs="Calibri"/>
        </w:rPr>
        <w:t>(adresa, popis a vlastnictví objektu/stavby, strukturované kabeláže, označení místnosti na pokrytí WiFi signálu  apod.) a půdorysu stavby pro každé patro objektu/stavby. U vybraných lokalit byl</w:t>
      </w:r>
      <w:r>
        <w:rPr>
          <w:rFonts w:cs="Calibri"/>
        </w:rPr>
        <w:t xml:space="preserve"> proveden fyzický průzkum lokality. </w:t>
      </w:r>
      <w:r w:rsidRPr="0045339D">
        <w:rPr>
          <w:rFonts w:cs="Calibri"/>
        </w:rPr>
        <w:t>Cílem bylo posouzení objektu/stavby a jeho vliv na šíření WiFi signálu, zmapování strukturované kabeláže a rozmístění/identifikace místností s požadavkem na pokrytí WiFi signálu a proveditelnost fyzické realizace.</w:t>
      </w:r>
    </w:p>
    <w:p w14:paraId="3DFE90AC" w14:textId="66B69453" w:rsidR="00157E37" w:rsidRPr="0045339D" w:rsidRDefault="00157E37" w:rsidP="002445E9">
      <w:pPr>
        <w:jc w:val="both"/>
        <w:rPr>
          <w:rFonts w:cs="Calibri"/>
        </w:rPr>
      </w:pPr>
      <w:r>
        <w:rPr>
          <w:rFonts w:cs="Calibri"/>
        </w:rPr>
        <w:t>O</w:t>
      </w:r>
      <w:r w:rsidRPr="0045339D">
        <w:rPr>
          <w:rFonts w:cs="Calibri"/>
        </w:rPr>
        <w:t xml:space="preserve">bjekty </w:t>
      </w:r>
      <w:r>
        <w:rPr>
          <w:rFonts w:cs="Calibri"/>
        </w:rPr>
        <w:t xml:space="preserve">jednotlivých lokalit </w:t>
      </w:r>
      <w:r w:rsidRPr="0045339D">
        <w:rPr>
          <w:rFonts w:cs="Calibri"/>
        </w:rPr>
        <w:t>jsou rozdělené na vlastní, nebo na objekty v</w:t>
      </w:r>
      <w:r>
        <w:rPr>
          <w:rFonts w:cs="Calibri"/>
        </w:rPr>
        <w:t> </w:t>
      </w:r>
      <w:r w:rsidRPr="0045339D">
        <w:rPr>
          <w:rFonts w:cs="Calibri"/>
        </w:rPr>
        <w:t>nájmu</w:t>
      </w:r>
      <w:r>
        <w:rPr>
          <w:rFonts w:cs="Calibri"/>
        </w:rPr>
        <w:t xml:space="preserve">. </w:t>
      </w:r>
      <w:r w:rsidR="00461255">
        <w:rPr>
          <w:rFonts w:cs="Calibri"/>
        </w:rPr>
        <w:t>Prodávající</w:t>
      </w:r>
      <w:r w:rsidRPr="0045339D">
        <w:rPr>
          <w:rFonts w:cs="Calibri"/>
        </w:rPr>
        <w:t xml:space="preserve"> </w:t>
      </w:r>
      <w:r>
        <w:rPr>
          <w:rFonts w:cs="Calibri"/>
        </w:rPr>
        <w:t>je povinen v rámci přípravných prací v</w:t>
      </w:r>
      <w:r w:rsidRPr="0045339D">
        <w:rPr>
          <w:rFonts w:cs="Calibri"/>
        </w:rPr>
        <w:t xml:space="preserve">ždy doložit </w:t>
      </w:r>
      <w:r w:rsidR="00461255">
        <w:rPr>
          <w:rFonts w:cs="Calibri"/>
        </w:rPr>
        <w:t>Kupujícímu</w:t>
      </w:r>
      <w:r w:rsidRPr="0045339D">
        <w:rPr>
          <w:rFonts w:cs="Calibri"/>
        </w:rPr>
        <w:t xml:space="preserve"> k odsouhlasení, jak bude postupovat při zhotovení UTP rozvodu, (trasu, krytí, ucpávky apod.)</w:t>
      </w:r>
      <w:r>
        <w:rPr>
          <w:rFonts w:cs="Calibri"/>
        </w:rPr>
        <w:t>.</w:t>
      </w:r>
      <w:r w:rsidRPr="0045339D">
        <w:rPr>
          <w:rFonts w:cs="Calibri"/>
        </w:rPr>
        <w:t xml:space="preserve"> </w:t>
      </w:r>
    </w:p>
    <w:p w14:paraId="6A00EA07" w14:textId="77777777" w:rsidR="00157E37" w:rsidRDefault="00157E37" w:rsidP="002445E9">
      <w:pPr>
        <w:jc w:val="both"/>
        <w:rPr>
          <w:rFonts w:cs="Calibri"/>
        </w:rPr>
      </w:pPr>
      <w:r>
        <w:rPr>
          <w:rFonts w:cs="Calibri"/>
        </w:rPr>
        <w:t>Dle organizačního členění jsou popisy lokalit v názvu označeny zkratkami UVS, KVS, VI, VHS.</w:t>
      </w:r>
    </w:p>
    <w:p w14:paraId="401EFCB0" w14:textId="77777777" w:rsidR="00157E37" w:rsidRDefault="00157E37" w:rsidP="002445E9">
      <w:pPr>
        <w:ind w:left="709"/>
        <w:jc w:val="both"/>
        <w:rPr>
          <w:rFonts w:cs="Calibri"/>
        </w:rPr>
      </w:pPr>
      <w:r w:rsidRPr="00A9790A">
        <w:rPr>
          <w:rFonts w:cs="Calibri"/>
          <w:b/>
        </w:rPr>
        <w:t>UVS</w:t>
      </w:r>
      <w:r>
        <w:rPr>
          <w:rFonts w:cs="Calibri"/>
        </w:rPr>
        <w:t xml:space="preserve"> – pracoviště Ústřední veterinární správy</w:t>
      </w:r>
    </w:p>
    <w:p w14:paraId="7FD0C639" w14:textId="77777777" w:rsidR="00157E37" w:rsidRDefault="00157E37" w:rsidP="002445E9">
      <w:pPr>
        <w:ind w:left="709"/>
        <w:jc w:val="both"/>
        <w:rPr>
          <w:rFonts w:cs="Calibri"/>
        </w:rPr>
      </w:pPr>
      <w:r w:rsidRPr="00A9790A">
        <w:rPr>
          <w:rFonts w:cs="Calibri"/>
          <w:b/>
        </w:rPr>
        <w:t>KVS</w:t>
      </w:r>
      <w:r>
        <w:rPr>
          <w:rFonts w:cs="Calibri"/>
        </w:rPr>
        <w:t xml:space="preserve"> – pracoviště Krajské veterinární správy</w:t>
      </w:r>
    </w:p>
    <w:p w14:paraId="07517431" w14:textId="77777777" w:rsidR="00157E37" w:rsidRDefault="00157E37" w:rsidP="002445E9">
      <w:pPr>
        <w:ind w:left="709"/>
        <w:jc w:val="both"/>
        <w:rPr>
          <w:rFonts w:cs="Calibri"/>
        </w:rPr>
      </w:pPr>
      <w:r w:rsidRPr="00A9790A">
        <w:rPr>
          <w:rFonts w:cs="Calibri"/>
          <w:b/>
        </w:rPr>
        <w:t>VI</w:t>
      </w:r>
      <w:r>
        <w:rPr>
          <w:rFonts w:cs="Calibri"/>
        </w:rPr>
        <w:t xml:space="preserve"> -  pracoviště Veterinárního inspektorátu (organizačně podřazeno příslušné KVS)</w:t>
      </w:r>
    </w:p>
    <w:p w14:paraId="5AE33C76" w14:textId="77777777" w:rsidR="00157E37" w:rsidRDefault="00157E37" w:rsidP="002445E9">
      <w:pPr>
        <w:ind w:left="709"/>
        <w:jc w:val="both"/>
        <w:rPr>
          <w:rFonts w:cs="Calibri"/>
        </w:rPr>
      </w:pPr>
      <w:r w:rsidRPr="00A9790A">
        <w:rPr>
          <w:rFonts w:cs="Calibri"/>
          <w:b/>
        </w:rPr>
        <w:t>VHS</w:t>
      </w:r>
      <w:r>
        <w:rPr>
          <w:rFonts w:cs="Calibri"/>
        </w:rPr>
        <w:t xml:space="preserve"> -  pracoviště Veterinární hygienické středisko  (organizačně podřazeno příslušné KVS)</w:t>
      </w:r>
    </w:p>
    <w:p w14:paraId="7EC7899A" w14:textId="78B2B656" w:rsidR="00157E37" w:rsidRDefault="00157E37" w:rsidP="002445E9">
      <w:pPr>
        <w:jc w:val="both"/>
        <w:rPr>
          <w:rFonts w:cs="Calibri"/>
        </w:rPr>
      </w:pPr>
      <w:r w:rsidRPr="0045339D">
        <w:rPr>
          <w:rFonts w:cs="Calibri"/>
        </w:rPr>
        <w:t xml:space="preserve">Menší lokality </w:t>
      </w:r>
      <w:r>
        <w:rPr>
          <w:rFonts w:cs="Calibri"/>
        </w:rPr>
        <w:t>(VHS, VI) mohou být</w:t>
      </w:r>
      <w:r w:rsidRPr="0045339D">
        <w:rPr>
          <w:rFonts w:cs="Calibri"/>
        </w:rPr>
        <w:t xml:space="preserve"> připojené pouze LTE technologii, která bude degradovat WiFi komunikaci směrem do WAN sítě. Lokálně v rámci areálu bude WiFi sít poskytovat plnohodnotný provoz.</w:t>
      </w:r>
    </w:p>
    <w:p w14:paraId="47F6DD45" w14:textId="77777777" w:rsidR="00157E37" w:rsidRPr="008E5DFE" w:rsidRDefault="00157E37" w:rsidP="00157E37">
      <w:pPr>
        <w:pStyle w:val="NadpisAK2"/>
      </w:pPr>
      <w:bookmarkStart w:id="81" w:name="_Toc80796217"/>
      <w:bookmarkStart w:id="82" w:name="_Toc91596596"/>
      <w:r w:rsidRPr="0042107D">
        <w:t>KVS Hradec Králové, Jana Černého 370</w:t>
      </w:r>
      <w:bookmarkEnd w:id="81"/>
      <w:bookmarkEnd w:id="82"/>
    </w:p>
    <w:p w14:paraId="64937183" w14:textId="77777777" w:rsidR="00157E37" w:rsidRPr="008E5DFE" w:rsidRDefault="00157E37" w:rsidP="002445E9">
      <w:pPr>
        <w:pStyle w:val="AKOznaceniseznamu"/>
        <w:jc w:val="both"/>
        <w:rPr>
          <w:rFonts w:cs="Calibri"/>
          <w:sz w:val="20"/>
          <w:szCs w:val="20"/>
        </w:rPr>
      </w:pPr>
      <w:r w:rsidRPr="008E5DFE">
        <w:rPr>
          <w:rFonts w:cs="Calibri"/>
          <w:sz w:val="20"/>
          <w:szCs w:val="20"/>
        </w:rPr>
        <w:t>Specifikace lokality a priorita zapojení</w:t>
      </w:r>
    </w:p>
    <w:p w14:paraId="07769971"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Kategorie: A</w:t>
      </w:r>
    </w:p>
    <w:p w14:paraId="6BE93846"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Priorita zapojení: vysoká</w:t>
      </w:r>
    </w:p>
    <w:p w14:paraId="6D20C66B"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Fyzický průzkum v lokalitě: ano</w:t>
      </w:r>
    </w:p>
    <w:p w14:paraId="1D68F3C7" w14:textId="77777777" w:rsidR="00157E37" w:rsidRPr="008E5DFE" w:rsidRDefault="00157E37" w:rsidP="002445E9">
      <w:pPr>
        <w:pStyle w:val="AKOznaceniseznamu"/>
        <w:jc w:val="both"/>
        <w:rPr>
          <w:rFonts w:cs="Calibri"/>
          <w:sz w:val="20"/>
          <w:szCs w:val="20"/>
        </w:rPr>
      </w:pPr>
      <w:r w:rsidRPr="008E5DFE">
        <w:rPr>
          <w:rFonts w:cs="Calibri"/>
          <w:sz w:val="20"/>
          <w:szCs w:val="20"/>
        </w:rPr>
        <w:t>Zhodnocení současného stavu</w:t>
      </w:r>
    </w:p>
    <w:p w14:paraId="5E5CEB57" w14:textId="77777777" w:rsidR="00157E37" w:rsidRPr="0042107D" w:rsidRDefault="00157E37" w:rsidP="002445E9">
      <w:pPr>
        <w:jc w:val="both"/>
        <w:rPr>
          <w:rFonts w:cs="Calibri"/>
        </w:rPr>
      </w:pPr>
      <w:r w:rsidRPr="0042107D">
        <w:rPr>
          <w:rFonts w:cs="Calibri"/>
        </w:rPr>
        <w:t>Jedná se o dvojpodlažní budovu obdélníkového tvaru 35 x 14 m. Budova je z ocelového skeletu (sloupy a nosníky), příčky jsou cihlové, stropy jsou železobeton. Strop v celé budově je pevný nerozebíratelný. Budova je v obou podlažích tvořena centrální chodbou uprostřed, která je dlouhá 35 m, ze které jsou vchody do kanceláří. V přízemí na chodbu navazuje 9 kanceláří. V nadzemním podlaží je zasedací místnost a 11 kanceláří. V budově je rozmístěno 6 switchů Extreme. V celé budově je 23 počítačů.</w:t>
      </w:r>
    </w:p>
    <w:p w14:paraId="2DBD3E7A" w14:textId="77777777" w:rsidR="00157E37" w:rsidRPr="008E5DFE" w:rsidRDefault="00157E37" w:rsidP="002445E9">
      <w:pPr>
        <w:pStyle w:val="AKOznaceniseznamu"/>
        <w:jc w:val="both"/>
        <w:rPr>
          <w:rFonts w:cs="Calibri"/>
          <w:sz w:val="20"/>
          <w:szCs w:val="20"/>
        </w:rPr>
      </w:pPr>
      <w:r>
        <w:rPr>
          <w:rFonts w:cs="Calibri"/>
          <w:sz w:val="20"/>
          <w:szCs w:val="20"/>
        </w:rPr>
        <w:t>Rozmístění vysílačů</w:t>
      </w:r>
    </w:p>
    <w:p w14:paraId="501287F1"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3x AP celkem (1x PP, 2x 1NP)</w:t>
      </w:r>
    </w:p>
    <w:p w14:paraId="71F5F62C"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AP budou rozmístěné uprostřed chodby</w:t>
      </w:r>
    </w:p>
    <w:p w14:paraId="03F1FD16"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Typ AP: indoor, interní antény, Wi-Fi 6, 2x dual-radio 5GHz/2,4GHz a 5GHz, 802.3af, port 1G</w:t>
      </w:r>
    </w:p>
    <w:p w14:paraId="7586D549"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Access Point bude umístěn pod stropem. Vyzařování bude shoda dolů v rádiusu do 10m ve volném prostoru.</w:t>
      </w:r>
    </w:p>
    <w:p w14:paraId="50B1365F"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Rozmístění AP je dimenzováno na maximální rádius pokrytí s útlumem až do -73dB</w:t>
      </w:r>
    </w:p>
    <w:p w14:paraId="397FC73C"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Rozmístění AP není určeno pro vysokou penetraci osob. Posílení počtu AP lze dodatečně rozšířit i v budoucnu.</w:t>
      </w:r>
    </w:p>
    <w:p w14:paraId="760B11C6"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Limitující WAN konektivita 16 Mbps</w:t>
      </w:r>
    </w:p>
    <w:p w14:paraId="21B5D5FD" w14:textId="77777777" w:rsidR="00157E37" w:rsidRPr="008E5DFE" w:rsidRDefault="00157E37" w:rsidP="002445E9">
      <w:pPr>
        <w:pStyle w:val="AKOznaceniseznamu"/>
        <w:jc w:val="both"/>
        <w:rPr>
          <w:rFonts w:cs="Calibri"/>
          <w:sz w:val="20"/>
          <w:szCs w:val="20"/>
        </w:rPr>
      </w:pPr>
      <w:r w:rsidRPr="008E5DFE">
        <w:rPr>
          <w:rFonts w:cs="Calibri"/>
          <w:sz w:val="20"/>
          <w:szCs w:val="20"/>
        </w:rPr>
        <w:t>Změna infrastruktury</w:t>
      </w:r>
    </w:p>
    <w:p w14:paraId="57DF0487"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Napojení UTP přímo ze switche</w:t>
      </w:r>
    </w:p>
    <w:p w14:paraId="21BDA309" w14:textId="77777777" w:rsidR="00157E37" w:rsidRPr="008E5DFE" w:rsidRDefault="00157E37" w:rsidP="002445E9">
      <w:pPr>
        <w:pStyle w:val="AKSeznam"/>
        <w:numPr>
          <w:ilvl w:val="0"/>
          <w:numId w:val="2"/>
        </w:numPr>
        <w:jc w:val="both"/>
        <w:rPr>
          <w:rFonts w:cs="Calibri"/>
          <w:sz w:val="20"/>
          <w:szCs w:val="20"/>
        </w:rPr>
      </w:pPr>
      <w:r w:rsidRPr="008E5DFE">
        <w:rPr>
          <w:rFonts w:cs="Calibri"/>
          <w:sz w:val="20"/>
          <w:szCs w:val="20"/>
        </w:rPr>
        <w:t>3x 25-35m kabeláže CAT5e</w:t>
      </w:r>
    </w:p>
    <w:p w14:paraId="03244AA5" w14:textId="05969592" w:rsidR="002445E9" w:rsidRDefault="00157E37" w:rsidP="002445E9">
      <w:pPr>
        <w:pStyle w:val="AKSeznam"/>
        <w:numPr>
          <w:ilvl w:val="0"/>
          <w:numId w:val="2"/>
        </w:numPr>
        <w:jc w:val="both"/>
        <w:rPr>
          <w:rFonts w:cs="Calibri"/>
          <w:sz w:val="20"/>
          <w:szCs w:val="20"/>
        </w:rPr>
      </w:pPr>
      <w:r w:rsidRPr="008E5DFE">
        <w:rPr>
          <w:rFonts w:cs="Calibri"/>
          <w:sz w:val="20"/>
          <w:szCs w:val="20"/>
        </w:rPr>
        <w:t>Standardní instalace</w:t>
      </w:r>
    </w:p>
    <w:p w14:paraId="7CF4A9BF" w14:textId="41823819" w:rsidR="002445E9" w:rsidRDefault="002445E9" w:rsidP="002445E9"/>
    <w:p w14:paraId="7B20CEC7" w14:textId="38019FF2" w:rsidR="00157E37" w:rsidRPr="002445E9" w:rsidRDefault="002445E9" w:rsidP="002445E9">
      <w:pPr>
        <w:rPr>
          <w:rFonts w:asciiTheme="minorHAnsi" w:hAnsiTheme="minorHAnsi" w:cs="Calibri"/>
          <w:b/>
          <w:sz w:val="20"/>
          <w:szCs w:val="20"/>
        </w:rPr>
      </w:pPr>
      <w:r w:rsidRPr="002445E9">
        <w:rPr>
          <w:b/>
        </w:rPr>
        <w:t>5.2</w:t>
      </w:r>
      <w:r w:rsidRPr="002445E9">
        <w:rPr>
          <w:b/>
        </w:rPr>
        <w:tab/>
      </w:r>
      <w:bookmarkStart w:id="83" w:name="_Toc80796218"/>
      <w:bookmarkStart w:id="84" w:name="_Toc91596597"/>
      <w:r w:rsidR="00157E37" w:rsidRPr="002445E9">
        <w:rPr>
          <w:rFonts w:asciiTheme="minorHAnsi" w:hAnsiTheme="minorHAnsi" w:cs="Calibri"/>
          <w:b/>
          <w:sz w:val="20"/>
          <w:szCs w:val="20"/>
        </w:rPr>
        <w:t>KVSM Olomouc, tř. Míru 563/101</w:t>
      </w:r>
      <w:bookmarkEnd w:id="83"/>
      <w:bookmarkEnd w:id="84"/>
    </w:p>
    <w:p w14:paraId="34A9AFFD" w14:textId="77777777" w:rsidR="00157E37" w:rsidRPr="008E5DFE" w:rsidRDefault="00157E37" w:rsidP="00157E37">
      <w:pPr>
        <w:pStyle w:val="AKOznaceniseznamu"/>
        <w:rPr>
          <w:rFonts w:cs="Calibri"/>
          <w:sz w:val="20"/>
          <w:szCs w:val="20"/>
        </w:rPr>
      </w:pPr>
      <w:r w:rsidRPr="008E5DFE">
        <w:rPr>
          <w:rFonts w:cs="Calibri"/>
          <w:sz w:val="20"/>
          <w:szCs w:val="20"/>
        </w:rPr>
        <w:t>Specifikace lokality a priorita zapojení</w:t>
      </w:r>
    </w:p>
    <w:p w14:paraId="6CD154F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35B4D88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5E37C6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3328283A"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69C0486" w14:textId="77777777" w:rsidR="00157E37" w:rsidRPr="008E5DFE" w:rsidRDefault="00157E37" w:rsidP="00157E37">
      <w:pPr>
        <w:pStyle w:val="OdstavecAK"/>
        <w:rPr>
          <w:rFonts w:cs="Calibri"/>
          <w:sz w:val="20"/>
          <w:szCs w:val="20"/>
        </w:rPr>
      </w:pPr>
      <w:r w:rsidRPr="008E5DFE">
        <w:rPr>
          <w:rFonts w:cs="Calibri"/>
          <w:sz w:val="20"/>
          <w:szCs w:val="20"/>
        </w:rPr>
        <w:t>Budova obdélníkového tvaru, má přízemí, první patro a suterén. Pokrytí je potřeba celé obě patra, suterén není potřeba.  Železobetonový skelet. Příčky cihla a pórobeton. Stropy železobeton. Budova je v obou patrech tvořena centrální chodbou, ze které jsou vchody do kanceláří. Chodba v centrální části je dlouhá cca 39 m a je na ní umístěno cca 15 kanceláří po každé straně. V celé budově cca 30 PC. Chodby v centrální části budovy mají rozebíratelný kazetový podhled.</w:t>
      </w:r>
    </w:p>
    <w:p w14:paraId="4A665F26"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45CFFC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6x AP celkem (3x PP zasedací místnost, chodba L + P, 3x 1NP zasedací místnost, chodba L + P)</w:t>
      </w:r>
    </w:p>
    <w:p w14:paraId="0ECE7B3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259F71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06864A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FEB135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851F05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A7EC7B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1CC0D6EE"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2D02305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 nebo zásuvky</w:t>
      </w:r>
    </w:p>
    <w:p w14:paraId="480474A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6x 15-20m kabeláže CAT5e </w:t>
      </w:r>
    </w:p>
    <w:p w14:paraId="3DA03C39" w14:textId="77777777" w:rsidR="002445E9" w:rsidRDefault="00157E37" w:rsidP="002445E9">
      <w:pPr>
        <w:pStyle w:val="AKSeznam"/>
        <w:numPr>
          <w:ilvl w:val="0"/>
          <w:numId w:val="2"/>
        </w:numPr>
        <w:rPr>
          <w:rFonts w:cs="Calibri"/>
          <w:sz w:val="20"/>
          <w:szCs w:val="20"/>
        </w:rPr>
      </w:pPr>
      <w:r w:rsidRPr="008E5DFE">
        <w:rPr>
          <w:rFonts w:cs="Calibri"/>
          <w:sz w:val="20"/>
          <w:szCs w:val="20"/>
        </w:rPr>
        <w:t>Standardní instalace</w:t>
      </w:r>
      <w:bookmarkStart w:id="85" w:name="_Toc80796219"/>
      <w:bookmarkStart w:id="86" w:name="_Toc91596598"/>
    </w:p>
    <w:p w14:paraId="640C9560" w14:textId="17ABD8A9" w:rsidR="002445E9" w:rsidRDefault="002445E9" w:rsidP="002445E9">
      <w:pPr>
        <w:pStyle w:val="AKSeznam"/>
        <w:ind w:left="0" w:firstLine="0"/>
        <w:rPr>
          <w:rFonts w:cs="Calibri"/>
          <w:sz w:val="20"/>
          <w:szCs w:val="20"/>
        </w:rPr>
      </w:pPr>
    </w:p>
    <w:p w14:paraId="36A379C7" w14:textId="77777777" w:rsidR="002445E9" w:rsidRDefault="002445E9" w:rsidP="002445E9">
      <w:pPr>
        <w:pStyle w:val="AKSeznam"/>
        <w:ind w:left="0" w:firstLine="0"/>
        <w:rPr>
          <w:rFonts w:cs="Calibri"/>
          <w:sz w:val="20"/>
          <w:szCs w:val="20"/>
        </w:rPr>
      </w:pPr>
    </w:p>
    <w:p w14:paraId="392F8201" w14:textId="04F930E9" w:rsidR="00157E37" w:rsidRPr="002445E9" w:rsidRDefault="002445E9" w:rsidP="002445E9">
      <w:pPr>
        <w:pStyle w:val="AKSeznam"/>
        <w:ind w:left="0" w:firstLine="0"/>
        <w:rPr>
          <w:rFonts w:cs="Calibri"/>
          <w:b/>
          <w:sz w:val="20"/>
          <w:szCs w:val="20"/>
        </w:rPr>
      </w:pPr>
      <w:r w:rsidRPr="002445E9">
        <w:rPr>
          <w:rFonts w:cs="Calibri"/>
          <w:b/>
          <w:sz w:val="20"/>
          <w:szCs w:val="20"/>
        </w:rPr>
        <w:t>5.</w:t>
      </w:r>
      <w:r>
        <w:rPr>
          <w:rFonts w:cs="Calibri"/>
          <w:b/>
          <w:sz w:val="20"/>
          <w:szCs w:val="20"/>
        </w:rPr>
        <w:t>3</w:t>
      </w:r>
      <w:r w:rsidRPr="002445E9">
        <w:rPr>
          <w:rFonts w:cs="Calibri"/>
          <w:b/>
          <w:sz w:val="20"/>
          <w:szCs w:val="20"/>
        </w:rPr>
        <w:t xml:space="preserve"> </w:t>
      </w:r>
      <w:r w:rsidRPr="002445E9">
        <w:rPr>
          <w:rFonts w:cs="Calibri"/>
          <w:b/>
          <w:sz w:val="20"/>
          <w:szCs w:val="20"/>
        </w:rPr>
        <w:tab/>
      </w:r>
      <w:r w:rsidR="00157E37" w:rsidRPr="002445E9">
        <w:rPr>
          <w:rFonts w:cs="Calibri"/>
          <w:b/>
          <w:sz w:val="20"/>
          <w:szCs w:val="20"/>
        </w:rPr>
        <w:t>KVSS Benešov, Černoleská 1929</w:t>
      </w:r>
      <w:bookmarkEnd w:id="85"/>
      <w:bookmarkEnd w:id="86"/>
    </w:p>
    <w:p w14:paraId="6E9B28BE"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176ECB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5A63434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D17DF3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07DC2412"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3607226" w14:textId="77777777" w:rsidR="00157E37" w:rsidRPr="008E5DFE" w:rsidRDefault="00157E37" w:rsidP="00157E37">
      <w:pPr>
        <w:pStyle w:val="OdstavecAK"/>
        <w:rPr>
          <w:rFonts w:cs="Calibri"/>
          <w:sz w:val="20"/>
          <w:szCs w:val="20"/>
        </w:rPr>
      </w:pPr>
      <w:r w:rsidRPr="008E5DFE">
        <w:rPr>
          <w:rFonts w:cs="Calibri"/>
          <w:sz w:val="20"/>
          <w:szCs w:val="20"/>
        </w:rPr>
        <w:t>Kanceláře jsou v prvním, patře, v přízemí je serverovna se switchi a router. Jinak jsou tam garáže, sklady, spisovna. Pokrýt je potřeba první patro, zde jsou dva switche kvůli videokonferencím, v kancelářích 22 a 32, které mohou být využity pro napojení vysílače, dva snad mohou patro pokrýt. Je to cca 12m x 44m. Přízemí není nutno řešit. Příčky mezi kancelářemi je cihla, cca 10 cm. Obvod je z panelů.</w:t>
      </w:r>
    </w:p>
    <w:p w14:paraId="4607EAB4"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8C3DF7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AP celkem (3x 1NP)</w:t>
      </w:r>
    </w:p>
    <w:p w14:paraId="4D61D86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DB73238" w14:textId="77777777" w:rsidR="00157E37" w:rsidRPr="008E5DFE" w:rsidRDefault="00157E37" w:rsidP="00157E37">
      <w:pPr>
        <w:pStyle w:val="AKSeznam"/>
        <w:numPr>
          <w:ilvl w:val="0"/>
          <w:numId w:val="2"/>
        </w:numPr>
        <w:rPr>
          <w:rFonts w:cs="Calibri"/>
          <w:sz w:val="20"/>
          <w:szCs w:val="20"/>
        </w:rPr>
      </w:pPr>
    </w:p>
    <w:p w14:paraId="380E698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BF3626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3137EC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DF4A02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CB16AB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2D57A0E9"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5C4C77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 nebo zásuvky</w:t>
      </w:r>
    </w:p>
    <w:p w14:paraId="3925CCC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15m kabeláže CAT5e</w:t>
      </w:r>
    </w:p>
    <w:p w14:paraId="1D3D156B" w14:textId="77777777" w:rsidR="002445E9" w:rsidRDefault="00157E37" w:rsidP="002445E9">
      <w:pPr>
        <w:pStyle w:val="AKSeznam"/>
        <w:numPr>
          <w:ilvl w:val="0"/>
          <w:numId w:val="2"/>
        </w:numPr>
        <w:rPr>
          <w:rFonts w:cs="Calibri"/>
          <w:sz w:val="20"/>
          <w:szCs w:val="20"/>
        </w:rPr>
      </w:pPr>
      <w:r w:rsidRPr="008E5DFE">
        <w:rPr>
          <w:rFonts w:cs="Calibri"/>
          <w:sz w:val="20"/>
          <w:szCs w:val="20"/>
        </w:rPr>
        <w:t>Standardní instalace</w:t>
      </w:r>
      <w:bookmarkStart w:id="87" w:name="_Toc80796220"/>
      <w:bookmarkStart w:id="88" w:name="_Toc91596599"/>
    </w:p>
    <w:p w14:paraId="2CAEBA93" w14:textId="4ED43A12" w:rsidR="002445E9" w:rsidRDefault="002445E9" w:rsidP="002445E9">
      <w:pPr>
        <w:pStyle w:val="AKSeznam"/>
        <w:ind w:left="0" w:firstLine="0"/>
        <w:rPr>
          <w:rFonts w:cs="Calibri"/>
          <w:sz w:val="20"/>
          <w:szCs w:val="20"/>
        </w:rPr>
      </w:pPr>
    </w:p>
    <w:p w14:paraId="3EC49D08" w14:textId="77777777" w:rsidR="002445E9" w:rsidRDefault="002445E9" w:rsidP="002445E9">
      <w:pPr>
        <w:pStyle w:val="AKSeznam"/>
        <w:ind w:left="0" w:firstLine="0"/>
        <w:rPr>
          <w:rFonts w:cs="Calibri"/>
          <w:sz w:val="20"/>
          <w:szCs w:val="20"/>
        </w:rPr>
      </w:pPr>
    </w:p>
    <w:p w14:paraId="3B5D538D" w14:textId="4CA25D5A" w:rsidR="00157E37" w:rsidRPr="002445E9" w:rsidRDefault="002445E9" w:rsidP="002445E9">
      <w:pPr>
        <w:pStyle w:val="AKSeznam"/>
        <w:ind w:left="0" w:firstLine="0"/>
        <w:rPr>
          <w:rFonts w:cs="Calibri"/>
          <w:b/>
          <w:sz w:val="20"/>
          <w:szCs w:val="20"/>
        </w:rPr>
      </w:pPr>
      <w:r w:rsidRPr="002445E9">
        <w:rPr>
          <w:rFonts w:cs="Calibri"/>
          <w:b/>
          <w:sz w:val="20"/>
          <w:szCs w:val="20"/>
        </w:rPr>
        <w:t>5.</w:t>
      </w:r>
      <w:r>
        <w:rPr>
          <w:rFonts w:cs="Calibri"/>
          <w:b/>
          <w:sz w:val="20"/>
          <w:szCs w:val="20"/>
        </w:rPr>
        <w:t>4</w:t>
      </w:r>
      <w:r w:rsidRPr="002445E9">
        <w:rPr>
          <w:rFonts w:cs="Calibri"/>
          <w:b/>
          <w:sz w:val="20"/>
          <w:szCs w:val="20"/>
        </w:rPr>
        <w:tab/>
      </w:r>
      <w:r w:rsidR="00157E37" w:rsidRPr="002445E9">
        <w:rPr>
          <w:rFonts w:cs="Calibri"/>
          <w:b/>
          <w:sz w:val="20"/>
          <w:szCs w:val="20"/>
        </w:rPr>
        <w:t>KVS Ústí nad Labem, Sebuzínská 38</w:t>
      </w:r>
      <w:bookmarkEnd w:id="87"/>
      <w:bookmarkEnd w:id="88"/>
    </w:p>
    <w:p w14:paraId="065B2836"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722246E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2806067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0A33169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64F769E3"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2A6160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budova přibližně obdélníkového tvaru 17mx19m, 3 patra, zděná z cihel</w:t>
      </w:r>
    </w:p>
    <w:p w14:paraId="38A838AD"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289323C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AP celkem (1x PP, 1x 1NP, 1x 2NP)</w:t>
      </w:r>
    </w:p>
    <w:p w14:paraId="2FD0A5D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72762DEC" w14:textId="77777777" w:rsidR="00157E37" w:rsidRPr="008E5DFE" w:rsidRDefault="00157E37" w:rsidP="00157E37">
      <w:pPr>
        <w:pStyle w:val="AKSeznam"/>
        <w:numPr>
          <w:ilvl w:val="0"/>
          <w:numId w:val="2"/>
        </w:numPr>
        <w:rPr>
          <w:rFonts w:cs="Calibri"/>
          <w:sz w:val="20"/>
          <w:szCs w:val="20"/>
        </w:rPr>
      </w:pPr>
    </w:p>
    <w:p w14:paraId="3ACC9F4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57068FC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31C789B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EFBB81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9D2B03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12BFD221"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3ECF7C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14EA8B8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5-15m kabeláže CAT5e</w:t>
      </w:r>
    </w:p>
    <w:p w14:paraId="7AF6554D" w14:textId="77777777" w:rsidR="002445E9" w:rsidRDefault="00157E37" w:rsidP="002445E9">
      <w:pPr>
        <w:pStyle w:val="AKSeznam"/>
        <w:numPr>
          <w:ilvl w:val="0"/>
          <w:numId w:val="2"/>
        </w:numPr>
        <w:rPr>
          <w:rFonts w:cs="Calibri"/>
          <w:sz w:val="20"/>
          <w:szCs w:val="20"/>
        </w:rPr>
      </w:pPr>
      <w:r w:rsidRPr="008E5DFE">
        <w:rPr>
          <w:rFonts w:cs="Calibri"/>
          <w:sz w:val="20"/>
          <w:szCs w:val="20"/>
        </w:rPr>
        <w:t>Nestandardní instalace</w:t>
      </w:r>
      <w:bookmarkStart w:id="89" w:name="_Toc80796221"/>
      <w:bookmarkStart w:id="90" w:name="_Toc91596600"/>
    </w:p>
    <w:p w14:paraId="0DAAF92D" w14:textId="3FC81DC4" w:rsidR="002445E9" w:rsidRDefault="002445E9" w:rsidP="002445E9">
      <w:pPr>
        <w:pStyle w:val="AKSeznam"/>
        <w:ind w:left="0" w:firstLine="0"/>
        <w:rPr>
          <w:rFonts w:cs="Calibri"/>
          <w:sz w:val="20"/>
          <w:szCs w:val="20"/>
        </w:rPr>
      </w:pPr>
    </w:p>
    <w:p w14:paraId="7B2ACAE1" w14:textId="77777777" w:rsidR="002445E9" w:rsidRDefault="002445E9" w:rsidP="002445E9">
      <w:pPr>
        <w:pStyle w:val="AKSeznam"/>
        <w:ind w:left="0" w:firstLine="0"/>
        <w:rPr>
          <w:rFonts w:cs="Calibri"/>
          <w:sz w:val="20"/>
          <w:szCs w:val="20"/>
        </w:rPr>
      </w:pPr>
    </w:p>
    <w:p w14:paraId="460EA76E" w14:textId="16179904" w:rsidR="00157E37" w:rsidRPr="002445E9" w:rsidRDefault="002445E9" w:rsidP="002445E9">
      <w:pPr>
        <w:pStyle w:val="AKSeznam"/>
        <w:ind w:left="0" w:firstLine="0"/>
        <w:rPr>
          <w:rFonts w:cs="Calibri"/>
          <w:b/>
          <w:sz w:val="20"/>
          <w:szCs w:val="20"/>
        </w:rPr>
      </w:pPr>
      <w:r w:rsidRPr="002445E9">
        <w:rPr>
          <w:rFonts w:cs="Calibri"/>
          <w:b/>
          <w:sz w:val="20"/>
          <w:szCs w:val="20"/>
        </w:rPr>
        <w:t>5.</w:t>
      </w:r>
      <w:r>
        <w:rPr>
          <w:rFonts w:cs="Calibri"/>
          <w:b/>
          <w:sz w:val="20"/>
          <w:szCs w:val="20"/>
        </w:rPr>
        <w:t>5</w:t>
      </w:r>
      <w:r w:rsidRPr="002445E9">
        <w:rPr>
          <w:rFonts w:cs="Calibri"/>
          <w:b/>
          <w:sz w:val="20"/>
          <w:szCs w:val="20"/>
        </w:rPr>
        <w:tab/>
      </w:r>
      <w:r w:rsidR="00157E37" w:rsidRPr="002445E9">
        <w:rPr>
          <w:rFonts w:cs="Calibri"/>
          <w:b/>
          <w:sz w:val="20"/>
          <w:szCs w:val="20"/>
        </w:rPr>
        <w:t>KVS Zlín, Lazy V. 654</w:t>
      </w:r>
      <w:bookmarkEnd w:id="89"/>
      <w:bookmarkEnd w:id="90"/>
    </w:p>
    <w:p w14:paraId="3B3A11CF"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DCA0CC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0B596C0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009185A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69C069D2"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15A8928E" w14:textId="77777777" w:rsidR="00157E37" w:rsidRPr="008E5DFE" w:rsidRDefault="00157E37" w:rsidP="00157E37">
      <w:pPr>
        <w:pStyle w:val="OdstavecAK"/>
        <w:rPr>
          <w:rFonts w:cs="Calibri"/>
          <w:sz w:val="20"/>
          <w:szCs w:val="20"/>
        </w:rPr>
      </w:pPr>
      <w:r w:rsidRPr="008E5DFE">
        <w:rPr>
          <w:rFonts w:cs="Calibri"/>
          <w:sz w:val="20"/>
          <w:szCs w:val="20"/>
        </w:rPr>
        <w:t>Jedná se o obdélníkovou budovu. Přízemí budovy je třeba pokrýt pouze pravou polovinu, levou část využívá veterinární ordinace, která nepatří k prostoru pro pokrytí. První patro naopak je potřeba pokrýt celé. Centrální chodba o délce cca. 30m má 8 kanceláří na každé straně. Skelet budovy je ze železobetonových nosníků a sloupů, venkovní zdivo je z cihel CDX, příčky dutá cihla. Podlaha a strop jsou klasické železobetonové panely. Podle stávajících zkušeností je pokrytí WiFi v budově poměrně problematické, bylo podezření na škvárobetonové tvárnice, ale při vrtání i ve venkovních stěnách je složení materiálu běžná cihla. V několika kancelářích jsou switche, takže by bylo možné připojit cokoliv v jiném místě, než uprostřed budovy, kde se nachází sklad s hlavním „rackem“ a rozvody + hlavní připojení + stará WiFi. V celé budově je nyní cca 18 ks počítačů, někdy doplněno několika notebooky. V dolní zasedačce bývalo při poradách připojeno dalších 5-10 notebooků.</w:t>
      </w:r>
    </w:p>
    <w:p w14:paraId="7F0B1ACA"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80FA2F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AP celkem (1x PP, 2x 1NP)</w:t>
      </w:r>
    </w:p>
    <w:p w14:paraId="3AEC4AB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5FBAFB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390D9C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16FF2FB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56D5339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4C296B6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6C0AC4DB"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742EEF5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47A1622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3x 15m kabeláže CAT5e </w:t>
      </w:r>
    </w:p>
    <w:p w14:paraId="4F9F1036" w14:textId="77777777" w:rsidR="002445E9" w:rsidRDefault="00157E37" w:rsidP="002445E9">
      <w:pPr>
        <w:pStyle w:val="AKSeznam"/>
        <w:numPr>
          <w:ilvl w:val="0"/>
          <w:numId w:val="2"/>
        </w:numPr>
        <w:rPr>
          <w:rFonts w:cs="Calibri"/>
          <w:sz w:val="20"/>
          <w:szCs w:val="20"/>
        </w:rPr>
      </w:pPr>
      <w:r w:rsidRPr="008E5DFE">
        <w:rPr>
          <w:rFonts w:cs="Calibri"/>
          <w:sz w:val="20"/>
          <w:szCs w:val="20"/>
        </w:rPr>
        <w:t>standardní instalace</w:t>
      </w:r>
      <w:bookmarkStart w:id="91" w:name="_Toc80796222"/>
      <w:bookmarkStart w:id="92" w:name="_Toc91596601"/>
    </w:p>
    <w:p w14:paraId="7D8474EF" w14:textId="1E5B45F5" w:rsidR="002445E9" w:rsidRDefault="002445E9" w:rsidP="002445E9">
      <w:pPr>
        <w:pStyle w:val="AKSeznam"/>
        <w:ind w:left="0" w:firstLine="0"/>
        <w:rPr>
          <w:rFonts w:cs="Calibri"/>
          <w:sz w:val="20"/>
          <w:szCs w:val="20"/>
        </w:rPr>
      </w:pPr>
    </w:p>
    <w:p w14:paraId="2E9781ED" w14:textId="77777777" w:rsidR="002445E9" w:rsidRDefault="002445E9" w:rsidP="002445E9">
      <w:pPr>
        <w:pStyle w:val="AKSeznam"/>
        <w:ind w:left="0" w:firstLine="0"/>
        <w:rPr>
          <w:rFonts w:cs="Calibri"/>
          <w:sz w:val="20"/>
          <w:szCs w:val="20"/>
        </w:rPr>
      </w:pPr>
    </w:p>
    <w:p w14:paraId="6132E3A7" w14:textId="2162E18E" w:rsidR="00157E37" w:rsidRPr="002445E9" w:rsidRDefault="002445E9" w:rsidP="002445E9">
      <w:pPr>
        <w:pStyle w:val="AKSeznam"/>
        <w:ind w:left="0" w:firstLine="0"/>
        <w:rPr>
          <w:rFonts w:cs="Calibri"/>
          <w:b/>
          <w:sz w:val="20"/>
          <w:szCs w:val="20"/>
        </w:rPr>
      </w:pPr>
      <w:r w:rsidRPr="002445E9">
        <w:rPr>
          <w:rFonts w:cs="Calibri"/>
          <w:b/>
          <w:sz w:val="20"/>
          <w:szCs w:val="20"/>
        </w:rPr>
        <w:t>5.</w:t>
      </w:r>
      <w:r>
        <w:rPr>
          <w:rFonts w:cs="Calibri"/>
          <w:b/>
          <w:sz w:val="20"/>
          <w:szCs w:val="20"/>
        </w:rPr>
        <w:t>6</w:t>
      </w:r>
      <w:r w:rsidRPr="002445E9">
        <w:rPr>
          <w:rFonts w:cs="Calibri"/>
          <w:b/>
          <w:sz w:val="20"/>
          <w:szCs w:val="20"/>
        </w:rPr>
        <w:tab/>
      </w:r>
      <w:r w:rsidR="00157E37" w:rsidRPr="002445E9">
        <w:rPr>
          <w:rFonts w:cs="Calibri"/>
          <w:b/>
          <w:sz w:val="20"/>
          <w:szCs w:val="20"/>
        </w:rPr>
        <w:t>KVS Praha /Na Kozačce 870/3</w:t>
      </w:r>
      <w:bookmarkEnd w:id="91"/>
      <w:bookmarkEnd w:id="92"/>
    </w:p>
    <w:p w14:paraId="78545674"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685A9B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60CC717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1E2A1E4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50D946AA"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A78C7AB" w14:textId="77777777" w:rsidR="00157E37" w:rsidRPr="008E5DFE" w:rsidRDefault="00157E37" w:rsidP="00157E37">
      <w:pPr>
        <w:pStyle w:val="OdstavecAK"/>
        <w:spacing w:before="0" w:after="0"/>
        <w:ind w:left="720"/>
        <w:jc w:val="left"/>
        <w:rPr>
          <w:rFonts w:cs="Calibri"/>
          <w:sz w:val="20"/>
          <w:szCs w:val="20"/>
        </w:rPr>
      </w:pPr>
      <w:r w:rsidRPr="008E5DFE">
        <w:rPr>
          <w:rFonts w:cs="Calibri"/>
          <w:sz w:val="20"/>
          <w:szCs w:val="20"/>
        </w:rPr>
        <w:t>Jde o dům činžovního typu. Celkem 4 patra včetně přízemí. Budova je zděná. Předpoklad – 2 zářiče na patro.</w:t>
      </w:r>
    </w:p>
    <w:p w14:paraId="4690B1C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801042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4x AP celkem (1x PP, 1x 1NP, 1x 2NP, 1x 3NP)</w:t>
      </w:r>
    </w:p>
    <w:p w14:paraId="1A08EC0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6353107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04ACB71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70F80CB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70BFCB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1EB5359"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BE946D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1F4F60D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4x 15m kabeláže CAT5e </w:t>
      </w:r>
    </w:p>
    <w:p w14:paraId="5B1EBFFE" w14:textId="77777777" w:rsidR="002445E9" w:rsidRDefault="00157E37" w:rsidP="002445E9">
      <w:pPr>
        <w:pStyle w:val="AKSeznam"/>
        <w:numPr>
          <w:ilvl w:val="0"/>
          <w:numId w:val="2"/>
        </w:numPr>
        <w:rPr>
          <w:rFonts w:cs="Calibri"/>
          <w:sz w:val="20"/>
          <w:szCs w:val="20"/>
        </w:rPr>
      </w:pPr>
      <w:r w:rsidRPr="008E5DFE">
        <w:rPr>
          <w:rFonts w:cs="Calibri"/>
          <w:sz w:val="20"/>
          <w:szCs w:val="20"/>
        </w:rPr>
        <w:t xml:space="preserve">Standardní instalace </w:t>
      </w:r>
      <w:bookmarkStart w:id="93" w:name="_Toc80796223"/>
      <w:bookmarkStart w:id="94" w:name="_Toc91596602"/>
    </w:p>
    <w:p w14:paraId="0960C04F" w14:textId="1A2E755C" w:rsidR="002445E9" w:rsidRDefault="002445E9" w:rsidP="002445E9">
      <w:pPr>
        <w:pStyle w:val="AKSeznam"/>
        <w:ind w:left="0" w:firstLine="0"/>
        <w:rPr>
          <w:rFonts w:cs="Calibri"/>
          <w:sz w:val="20"/>
          <w:szCs w:val="20"/>
        </w:rPr>
      </w:pPr>
    </w:p>
    <w:p w14:paraId="035917D4" w14:textId="77777777" w:rsidR="002445E9" w:rsidRDefault="002445E9" w:rsidP="002445E9">
      <w:pPr>
        <w:pStyle w:val="AKSeznam"/>
        <w:ind w:left="0" w:firstLine="0"/>
        <w:rPr>
          <w:rFonts w:cs="Calibri"/>
          <w:sz w:val="20"/>
          <w:szCs w:val="20"/>
        </w:rPr>
      </w:pPr>
    </w:p>
    <w:p w14:paraId="081E0343" w14:textId="3D978DEB" w:rsidR="00157E37" w:rsidRPr="002445E9" w:rsidRDefault="002445E9" w:rsidP="002445E9">
      <w:pPr>
        <w:pStyle w:val="AKSeznam"/>
        <w:ind w:left="0" w:firstLine="0"/>
        <w:rPr>
          <w:rFonts w:cs="Calibri"/>
          <w:b/>
          <w:sz w:val="20"/>
          <w:szCs w:val="20"/>
        </w:rPr>
      </w:pPr>
      <w:r w:rsidRPr="002445E9">
        <w:rPr>
          <w:rFonts w:cs="Calibri"/>
          <w:b/>
          <w:sz w:val="20"/>
          <w:szCs w:val="20"/>
        </w:rPr>
        <w:t>5.</w:t>
      </w:r>
      <w:r>
        <w:rPr>
          <w:rFonts w:cs="Calibri"/>
          <w:b/>
          <w:sz w:val="20"/>
          <w:szCs w:val="20"/>
        </w:rPr>
        <w:t>7</w:t>
      </w:r>
      <w:r w:rsidRPr="002445E9">
        <w:rPr>
          <w:rFonts w:cs="Calibri"/>
          <w:b/>
          <w:sz w:val="20"/>
          <w:szCs w:val="20"/>
        </w:rPr>
        <w:t xml:space="preserve"> </w:t>
      </w:r>
      <w:r w:rsidRPr="002445E9">
        <w:rPr>
          <w:rFonts w:cs="Calibri"/>
          <w:b/>
          <w:sz w:val="20"/>
          <w:szCs w:val="20"/>
        </w:rPr>
        <w:tab/>
      </w:r>
      <w:r w:rsidR="00157E37" w:rsidRPr="002445E9">
        <w:rPr>
          <w:rFonts w:cs="Calibri"/>
          <w:b/>
          <w:sz w:val="20"/>
          <w:szCs w:val="20"/>
        </w:rPr>
        <w:t>KVS Pardubice, Husova 1747</w:t>
      </w:r>
      <w:bookmarkEnd w:id="93"/>
      <w:bookmarkEnd w:id="94"/>
    </w:p>
    <w:p w14:paraId="026FC72F"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538FF2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46A0A9E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1CA1BDC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03FA7F78"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BF8E1F4" w14:textId="77777777" w:rsidR="00157E37" w:rsidRPr="008E5DFE" w:rsidRDefault="00157E37" w:rsidP="00157E37">
      <w:pPr>
        <w:pStyle w:val="OdstavecAK"/>
        <w:rPr>
          <w:rFonts w:cs="Calibri"/>
          <w:sz w:val="20"/>
          <w:szCs w:val="20"/>
        </w:rPr>
      </w:pPr>
      <w:r w:rsidRPr="008E5DFE">
        <w:rPr>
          <w:rFonts w:cs="Calibri"/>
          <w:sz w:val="20"/>
          <w:szCs w:val="20"/>
        </w:rPr>
        <w:t>Jedná se o objekt obdélníkovitého půdorysu o rozměrech cca 34 x 15 m s třípodlažním uspořádáním.  Pokrytí je potřeba v 2 NP a 3 NP. Budova je z ocelového skeletu (sloupy a nosníky), nosné příčky jsou cihlové, zbytek sádrokarton, stropy jsou železobetonové. Budova je tvořena centrální středovou chodbou, cca 33 m dlouhou ze které jsou vchody do kanceláří po obou stranách.  Stropy v celé budově mají rozebíratelný kazetový podhled. V celé budově je nyní cca 40 ks počítačů.</w:t>
      </w:r>
    </w:p>
    <w:p w14:paraId="560132CB"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070677D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4x AP celkem (2x 1NP, 2x 2NP)</w:t>
      </w:r>
    </w:p>
    <w:p w14:paraId="1E2FD0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B6F679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6BE70FD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1A574C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2282AA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9F93E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69E95624"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79A8FC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 LAN</w:t>
      </w:r>
    </w:p>
    <w:p w14:paraId="3F8B747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4x 20-45m kabeláže CAT5e </w:t>
      </w:r>
    </w:p>
    <w:p w14:paraId="305C57BD" w14:textId="77777777" w:rsidR="002445E9" w:rsidRDefault="00157E37" w:rsidP="002445E9">
      <w:pPr>
        <w:pStyle w:val="AKSeznam"/>
        <w:numPr>
          <w:ilvl w:val="0"/>
          <w:numId w:val="2"/>
        </w:numPr>
        <w:rPr>
          <w:rFonts w:cs="Calibri"/>
          <w:sz w:val="20"/>
          <w:szCs w:val="20"/>
        </w:rPr>
      </w:pPr>
      <w:r w:rsidRPr="008E5DFE">
        <w:rPr>
          <w:rFonts w:cs="Calibri"/>
          <w:sz w:val="20"/>
          <w:szCs w:val="20"/>
        </w:rPr>
        <w:t>Nestandardní instalace</w:t>
      </w:r>
      <w:bookmarkStart w:id="95" w:name="_Toc80796224"/>
      <w:bookmarkStart w:id="96" w:name="_Toc91596603"/>
    </w:p>
    <w:p w14:paraId="4B952C94" w14:textId="77777777" w:rsidR="002445E9" w:rsidRDefault="002445E9" w:rsidP="002445E9">
      <w:pPr>
        <w:pStyle w:val="AKSeznam"/>
        <w:ind w:left="0" w:firstLine="0"/>
        <w:rPr>
          <w:rFonts w:cs="Calibri"/>
          <w:sz w:val="20"/>
          <w:szCs w:val="20"/>
        </w:rPr>
      </w:pPr>
    </w:p>
    <w:p w14:paraId="71DF75E9" w14:textId="77777777" w:rsidR="002445E9" w:rsidRDefault="002445E9" w:rsidP="002445E9">
      <w:pPr>
        <w:pStyle w:val="AKSeznam"/>
        <w:ind w:left="0" w:firstLine="0"/>
        <w:rPr>
          <w:rFonts w:cs="Calibri"/>
          <w:sz w:val="20"/>
          <w:szCs w:val="20"/>
        </w:rPr>
      </w:pPr>
    </w:p>
    <w:p w14:paraId="56993749" w14:textId="73934709" w:rsidR="00157E37" w:rsidRPr="002445E9" w:rsidRDefault="002445E9" w:rsidP="002445E9">
      <w:pPr>
        <w:pStyle w:val="AKSeznam"/>
        <w:ind w:left="0" w:firstLine="0"/>
        <w:rPr>
          <w:rFonts w:cs="Calibri"/>
          <w:b/>
          <w:sz w:val="20"/>
          <w:szCs w:val="20"/>
        </w:rPr>
      </w:pPr>
      <w:r w:rsidRPr="002445E9">
        <w:rPr>
          <w:rFonts w:cs="Calibri"/>
          <w:b/>
          <w:sz w:val="20"/>
          <w:szCs w:val="20"/>
        </w:rPr>
        <w:t>5.</w:t>
      </w:r>
      <w:r>
        <w:rPr>
          <w:rFonts w:cs="Calibri"/>
          <w:b/>
          <w:sz w:val="20"/>
          <w:szCs w:val="20"/>
        </w:rPr>
        <w:t>8</w:t>
      </w:r>
      <w:r w:rsidRPr="002445E9">
        <w:rPr>
          <w:rFonts w:cs="Calibri"/>
          <w:b/>
          <w:sz w:val="20"/>
          <w:szCs w:val="20"/>
        </w:rPr>
        <w:tab/>
      </w:r>
      <w:r w:rsidR="00157E37" w:rsidRPr="002445E9">
        <w:rPr>
          <w:rFonts w:cs="Calibri"/>
          <w:b/>
          <w:sz w:val="20"/>
          <w:szCs w:val="20"/>
        </w:rPr>
        <w:t>KVS Jihlava, Rantířovská 94/22</w:t>
      </w:r>
      <w:bookmarkEnd w:id="95"/>
      <w:bookmarkEnd w:id="96"/>
    </w:p>
    <w:p w14:paraId="4EEAD88A"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2820AF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71EC521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12172A4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1DBED146"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C6F233A" w14:textId="77777777" w:rsidR="00157E37" w:rsidRPr="008E5DFE" w:rsidRDefault="00157E37" w:rsidP="00157E37">
      <w:pPr>
        <w:pStyle w:val="OdstavecAK"/>
        <w:rPr>
          <w:rFonts w:cs="Calibri"/>
          <w:sz w:val="20"/>
          <w:szCs w:val="20"/>
        </w:rPr>
      </w:pPr>
      <w:r w:rsidRPr="008E5DFE">
        <w:rPr>
          <w:rFonts w:cs="Calibri"/>
          <w:sz w:val="20"/>
          <w:szCs w:val="20"/>
        </w:rPr>
        <w:t>Klasická krychlová administrativní budova o třech patrech - suterén (jídelna a technické místnosti) - přízemí – Krajská veterinární správa pro Kraj vysočina (13 kanceláří) - 1. patro – Inspektorát Jihlava (10 kanceláří + zasedací místnost). Pokrytí je potřeba po celé ploše budovy (KVS a inspektorát) – suterén nikoliv, v rámci celé budovy je cca 30 PC Budova je z ocelového skeletu (sloupy a nosníky), příčky jsou cihlové, stropy jsou železobeton. Budova je v tvořena centrální chodbou po celé délce budovy, ze které jsou vchody do jednotlivých kanceláří.</w:t>
      </w:r>
    </w:p>
    <w:p w14:paraId="0EA735C6"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FC6AE4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4x AP celkem (2x 1NP, 2x 2NP)</w:t>
      </w:r>
    </w:p>
    <w:p w14:paraId="44184F8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73AFCC4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3A3D932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742BE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06A40ED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5EDA78D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7E5BB4E9"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F384DC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4E0D6E6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4x 15m kabeláže CAT5e </w:t>
      </w:r>
    </w:p>
    <w:p w14:paraId="76BF64BF" w14:textId="77777777" w:rsidR="002445E9" w:rsidRDefault="00157E37" w:rsidP="002445E9">
      <w:pPr>
        <w:pStyle w:val="AKSeznam"/>
        <w:numPr>
          <w:ilvl w:val="0"/>
          <w:numId w:val="2"/>
        </w:numPr>
        <w:rPr>
          <w:rFonts w:cs="Calibri"/>
          <w:sz w:val="20"/>
          <w:szCs w:val="20"/>
        </w:rPr>
      </w:pPr>
      <w:r w:rsidRPr="008E5DFE">
        <w:rPr>
          <w:rFonts w:cs="Calibri"/>
          <w:sz w:val="20"/>
          <w:szCs w:val="20"/>
        </w:rPr>
        <w:t xml:space="preserve">Standardní instalace </w:t>
      </w:r>
      <w:bookmarkStart w:id="97" w:name="_Toc80796225"/>
      <w:bookmarkStart w:id="98" w:name="_Toc91596604"/>
    </w:p>
    <w:p w14:paraId="056D6E5B" w14:textId="432602AF" w:rsidR="002445E9" w:rsidRDefault="002445E9" w:rsidP="002445E9">
      <w:pPr>
        <w:pStyle w:val="AKSeznam"/>
        <w:ind w:left="0" w:firstLine="0"/>
        <w:rPr>
          <w:rFonts w:cs="Calibri"/>
          <w:sz w:val="20"/>
          <w:szCs w:val="20"/>
        </w:rPr>
      </w:pPr>
    </w:p>
    <w:p w14:paraId="2441BF07" w14:textId="77777777" w:rsidR="002445E9" w:rsidRDefault="002445E9" w:rsidP="002445E9">
      <w:pPr>
        <w:pStyle w:val="AKSeznam"/>
        <w:ind w:left="0" w:firstLine="0"/>
        <w:rPr>
          <w:rFonts w:cs="Calibri"/>
          <w:sz w:val="20"/>
          <w:szCs w:val="20"/>
        </w:rPr>
      </w:pPr>
    </w:p>
    <w:p w14:paraId="58D554E4" w14:textId="21F73482" w:rsidR="00157E37" w:rsidRPr="002445E9" w:rsidRDefault="002445E9" w:rsidP="002445E9">
      <w:pPr>
        <w:pStyle w:val="AKSeznam"/>
        <w:ind w:left="0" w:firstLine="0"/>
        <w:rPr>
          <w:rFonts w:cs="Calibri"/>
          <w:b/>
          <w:sz w:val="20"/>
          <w:szCs w:val="20"/>
        </w:rPr>
      </w:pPr>
      <w:r w:rsidRPr="002445E9">
        <w:rPr>
          <w:rFonts w:cs="Calibri"/>
          <w:b/>
          <w:sz w:val="20"/>
          <w:szCs w:val="20"/>
        </w:rPr>
        <w:t>5.9</w:t>
      </w:r>
      <w:r w:rsidRPr="002445E9">
        <w:rPr>
          <w:rFonts w:cs="Calibri"/>
          <w:b/>
          <w:sz w:val="20"/>
          <w:szCs w:val="20"/>
        </w:rPr>
        <w:tab/>
      </w:r>
      <w:r w:rsidR="00157E37" w:rsidRPr="002445E9">
        <w:rPr>
          <w:rFonts w:cs="Calibri"/>
          <w:b/>
          <w:sz w:val="20"/>
          <w:szCs w:val="20"/>
        </w:rPr>
        <w:t>KVSK Karlovy Vary, Kpt. Jaroše 318/4</w:t>
      </w:r>
      <w:bookmarkEnd w:id="97"/>
      <w:bookmarkEnd w:id="98"/>
    </w:p>
    <w:p w14:paraId="0B2685F9"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FEE5E7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56AA361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AE937A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40086605"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1D3EA6AF" w14:textId="77777777" w:rsidR="00157E37" w:rsidRPr="008E5DFE" w:rsidRDefault="00157E37" w:rsidP="00157E37">
      <w:pPr>
        <w:pStyle w:val="OdstavecAK"/>
        <w:rPr>
          <w:rFonts w:cs="Calibri"/>
          <w:sz w:val="20"/>
          <w:szCs w:val="20"/>
        </w:rPr>
      </w:pPr>
      <w:r w:rsidRPr="008E5DFE">
        <w:rPr>
          <w:rFonts w:cs="Calibri"/>
          <w:sz w:val="20"/>
          <w:szCs w:val="20"/>
        </w:rPr>
        <w:t>Půdorys budovy je obdélníkového tvaru o rozměrech cca 26x18m, budova je stavěná z betonových panelů, KVSK je umístěna ve 1.NP a 2.NP podlaží budovy, jednotlivá podlaží jsou tvořena centrální středovou chodbou, z které jsou vchody do kanceláří po obou stranách.  Pokrytí je potřeba po celé ploše 1.NP a 2.NP KVSK. V celé budově je cca 22 ks počítačů.</w:t>
      </w:r>
    </w:p>
    <w:p w14:paraId="078D4B63"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291D73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4x AP celkem (2x PP, 2x 1NP)</w:t>
      </w:r>
    </w:p>
    <w:p w14:paraId="3FF9AF3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68C4D70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627B25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96425A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0204FE3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149849B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31508F88"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7A9F18A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 LAN</w:t>
      </w:r>
    </w:p>
    <w:p w14:paraId="44821DC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115C7436" w14:textId="77777777" w:rsidR="002445E9" w:rsidRDefault="00157E37" w:rsidP="002445E9">
      <w:pPr>
        <w:pStyle w:val="AKSeznam"/>
        <w:numPr>
          <w:ilvl w:val="0"/>
          <w:numId w:val="2"/>
        </w:numPr>
        <w:rPr>
          <w:rFonts w:cs="Calibri"/>
          <w:sz w:val="20"/>
          <w:szCs w:val="20"/>
        </w:rPr>
      </w:pPr>
      <w:r w:rsidRPr="008E5DFE">
        <w:rPr>
          <w:rFonts w:cs="Calibri"/>
          <w:sz w:val="20"/>
          <w:szCs w:val="20"/>
        </w:rPr>
        <w:t xml:space="preserve">Standardní instalace </w:t>
      </w:r>
      <w:bookmarkStart w:id="99" w:name="_Toc80796226"/>
      <w:bookmarkStart w:id="100" w:name="_Toc91596605"/>
    </w:p>
    <w:p w14:paraId="550128A0" w14:textId="465A8509" w:rsidR="002445E9" w:rsidRDefault="002445E9" w:rsidP="002445E9">
      <w:pPr>
        <w:pStyle w:val="AKSeznam"/>
        <w:ind w:left="0" w:firstLine="0"/>
        <w:rPr>
          <w:rFonts w:cs="Calibri"/>
          <w:sz w:val="20"/>
          <w:szCs w:val="20"/>
        </w:rPr>
      </w:pPr>
    </w:p>
    <w:p w14:paraId="19AE8B74" w14:textId="77777777" w:rsidR="002445E9" w:rsidRDefault="002445E9" w:rsidP="002445E9">
      <w:pPr>
        <w:pStyle w:val="AKSeznam"/>
        <w:ind w:left="0" w:firstLine="0"/>
        <w:rPr>
          <w:rFonts w:cs="Calibri"/>
          <w:sz w:val="20"/>
          <w:szCs w:val="20"/>
        </w:rPr>
      </w:pPr>
    </w:p>
    <w:p w14:paraId="7382E02C" w14:textId="6F89E5BA" w:rsidR="00157E37" w:rsidRPr="002445E9" w:rsidRDefault="002445E9" w:rsidP="002445E9">
      <w:pPr>
        <w:pStyle w:val="AKSeznam"/>
        <w:ind w:left="0" w:firstLine="0"/>
        <w:rPr>
          <w:rFonts w:cs="Calibri"/>
          <w:b/>
          <w:sz w:val="20"/>
          <w:szCs w:val="20"/>
        </w:rPr>
      </w:pPr>
      <w:r w:rsidRPr="002445E9">
        <w:rPr>
          <w:rFonts w:cs="Calibri"/>
          <w:b/>
          <w:sz w:val="20"/>
          <w:szCs w:val="20"/>
        </w:rPr>
        <w:t>5.10</w:t>
      </w:r>
      <w:r w:rsidRPr="002445E9">
        <w:rPr>
          <w:rFonts w:cs="Calibri"/>
          <w:b/>
          <w:sz w:val="20"/>
          <w:szCs w:val="20"/>
        </w:rPr>
        <w:tab/>
      </w:r>
      <w:r w:rsidR="00157E37" w:rsidRPr="002445E9">
        <w:rPr>
          <w:rFonts w:cs="Calibri"/>
          <w:b/>
          <w:sz w:val="20"/>
          <w:szCs w:val="20"/>
        </w:rPr>
        <w:t>KVS Liberec, Ostašovská 521</w:t>
      </w:r>
      <w:bookmarkEnd w:id="99"/>
      <w:bookmarkEnd w:id="100"/>
    </w:p>
    <w:p w14:paraId="7EDEF2A3"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4A0F64C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4B991E9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4C37AF4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0F4CB6AD"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D08C9F1" w14:textId="77777777" w:rsidR="00157E37" w:rsidRPr="008E5DFE" w:rsidRDefault="00157E37" w:rsidP="00157E37">
      <w:pPr>
        <w:pStyle w:val="OdstavecAK"/>
        <w:rPr>
          <w:rFonts w:cs="Calibri"/>
          <w:sz w:val="20"/>
          <w:szCs w:val="20"/>
        </w:rPr>
      </w:pPr>
      <w:r w:rsidRPr="008E5DFE">
        <w:rPr>
          <w:rFonts w:cs="Calibri"/>
          <w:sz w:val="20"/>
          <w:szCs w:val="20"/>
        </w:rPr>
        <w:t>Jedná se o budovu ve tvaru L. Přední část budovy (parkují zde přímo u budovy vozidla) je přízemí a první patro a zadní část (půdorysně členitá) je pouze přízemní. Pokrytí je potřeba po celé ploše budovy. Budova je z ocelového skeletu (sloupy a nosníky), příčky jsou cihlové, stropy jsou železobeton. Budova je v obou svých částech tvořena centrální chodbou, ze které jsou vchody do kanceláří. Chodby v centrální části budovy mají rozebíratelný kazetový podhled. V celé budově je nyní cca 60 ks počítačů. V budově sídlí i Odbor informatiky SVS, který je potřeba také pokrýt signálem.</w:t>
      </w:r>
    </w:p>
    <w:p w14:paraId="2537D3C8"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9C4601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8x AP celkem (levé a pravé křídlo)</w:t>
      </w:r>
    </w:p>
    <w:p w14:paraId="2DA75AA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084D7BA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F8D9E5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1700664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05611A4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93AA149"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94A58E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w:t>
      </w:r>
    </w:p>
    <w:p w14:paraId="68BA1BED" w14:textId="77777777" w:rsidR="002445E9" w:rsidRDefault="00157E37" w:rsidP="002445E9">
      <w:pPr>
        <w:pStyle w:val="AKSeznam"/>
        <w:numPr>
          <w:ilvl w:val="0"/>
          <w:numId w:val="2"/>
        </w:numPr>
        <w:rPr>
          <w:rFonts w:cs="Calibri"/>
          <w:sz w:val="20"/>
          <w:szCs w:val="20"/>
        </w:rPr>
      </w:pPr>
      <w:r w:rsidRPr="008E5DFE">
        <w:rPr>
          <w:rFonts w:cs="Calibri"/>
          <w:sz w:val="20"/>
          <w:szCs w:val="20"/>
        </w:rPr>
        <w:t>cca 8x 15-25m kabeláže CAT5e</w:t>
      </w:r>
      <w:bookmarkStart w:id="101" w:name="_Toc80796227"/>
      <w:bookmarkStart w:id="102" w:name="_Toc91596606"/>
    </w:p>
    <w:p w14:paraId="7516BA56" w14:textId="05FFC9A2" w:rsidR="002445E9" w:rsidRDefault="002445E9" w:rsidP="002445E9">
      <w:pPr>
        <w:pStyle w:val="AKSeznam"/>
        <w:ind w:left="0" w:firstLine="0"/>
        <w:rPr>
          <w:rFonts w:cs="Calibri"/>
          <w:sz w:val="20"/>
          <w:szCs w:val="20"/>
        </w:rPr>
      </w:pPr>
    </w:p>
    <w:p w14:paraId="40E71103" w14:textId="77777777" w:rsidR="002445E9" w:rsidRDefault="002445E9" w:rsidP="002445E9">
      <w:pPr>
        <w:pStyle w:val="AKSeznam"/>
        <w:ind w:left="0" w:firstLine="0"/>
        <w:rPr>
          <w:rFonts w:cs="Calibri"/>
          <w:sz w:val="20"/>
          <w:szCs w:val="20"/>
        </w:rPr>
      </w:pPr>
    </w:p>
    <w:p w14:paraId="1DD92A65" w14:textId="3DE443A6" w:rsidR="00157E37" w:rsidRPr="002445E9" w:rsidRDefault="002445E9" w:rsidP="002445E9">
      <w:pPr>
        <w:pStyle w:val="AKSeznam"/>
        <w:ind w:left="0" w:firstLine="0"/>
        <w:rPr>
          <w:rFonts w:cs="Calibri"/>
          <w:b/>
          <w:sz w:val="20"/>
          <w:szCs w:val="20"/>
        </w:rPr>
      </w:pPr>
      <w:r w:rsidRPr="002445E9">
        <w:rPr>
          <w:rFonts w:cs="Calibri"/>
          <w:b/>
          <w:sz w:val="20"/>
          <w:szCs w:val="20"/>
        </w:rPr>
        <w:t>5.11</w:t>
      </w:r>
      <w:r w:rsidRPr="002445E9">
        <w:rPr>
          <w:rFonts w:cs="Calibri"/>
          <w:b/>
          <w:sz w:val="20"/>
          <w:szCs w:val="20"/>
        </w:rPr>
        <w:tab/>
      </w:r>
      <w:r w:rsidR="00157E37" w:rsidRPr="002445E9">
        <w:rPr>
          <w:rFonts w:cs="Calibri"/>
          <w:b/>
          <w:sz w:val="20"/>
          <w:szCs w:val="20"/>
        </w:rPr>
        <w:t>KVS Plzeň, Družstevní 13</w:t>
      </w:r>
      <w:bookmarkEnd w:id="101"/>
      <w:bookmarkEnd w:id="102"/>
    </w:p>
    <w:p w14:paraId="2F3C39BD"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47FC15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242994A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6A38A74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1A763C1E"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44ECFEE6" w14:textId="77777777" w:rsidR="00157E37" w:rsidRPr="008E5DFE" w:rsidRDefault="00157E37" w:rsidP="00157E37">
      <w:pPr>
        <w:pStyle w:val="OdstavecAK"/>
        <w:rPr>
          <w:rFonts w:cs="Calibri"/>
          <w:sz w:val="20"/>
          <w:szCs w:val="20"/>
        </w:rPr>
      </w:pPr>
      <w:r w:rsidRPr="008E5DFE">
        <w:rPr>
          <w:rFonts w:cs="Calibri"/>
          <w:sz w:val="20"/>
          <w:szCs w:val="20"/>
        </w:rPr>
        <w:t xml:space="preserve">Půdorys budovy je obdélníkového tvaru o rozměrech cca 18 x 15 m, centrální schodiště, budova je zděná, KVSP má 4 podlaží. </w:t>
      </w:r>
      <w:r w:rsidRPr="008E5DFE">
        <w:rPr>
          <w:rFonts w:cs="Calibri"/>
          <w:sz w:val="20"/>
          <w:szCs w:val="20"/>
        </w:rPr>
        <w:tab/>
        <w:t>1.podlaží má 4 kanceláře 2.podlaží má 5 kanceláří 3.podlaží má 5 kanceláří 4.podlaží má 1 kancelář Pokrytí je potřeba po celé ploše budovy. V celé budově je cca 30 ks počítačů.</w:t>
      </w:r>
    </w:p>
    <w:p w14:paraId="52FB99A4"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19420B7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8-10x AP celkem (2x PP, 2x 1NP, 2x 2NP, 2x 3NP)</w:t>
      </w:r>
    </w:p>
    <w:p w14:paraId="15BF64E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6A8E7EA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79DC83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7B1720B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14E65B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7A2077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1E0500C0" w14:textId="1D9C062C"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40FA994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5BEBDDF4" w14:textId="77777777" w:rsidR="002445E9" w:rsidRDefault="00157E37" w:rsidP="002445E9">
      <w:pPr>
        <w:pStyle w:val="AKSeznam"/>
        <w:numPr>
          <w:ilvl w:val="0"/>
          <w:numId w:val="2"/>
        </w:numPr>
        <w:rPr>
          <w:rFonts w:cs="Calibri"/>
          <w:sz w:val="20"/>
          <w:szCs w:val="20"/>
        </w:rPr>
      </w:pPr>
      <w:r w:rsidRPr="008E5DFE">
        <w:rPr>
          <w:rFonts w:cs="Calibri"/>
          <w:sz w:val="20"/>
          <w:szCs w:val="20"/>
        </w:rPr>
        <w:t xml:space="preserve">10x 15m kabeláže CAT5e </w:t>
      </w:r>
    </w:p>
    <w:p w14:paraId="441107D6" w14:textId="30D44F1D" w:rsidR="002445E9" w:rsidRPr="002445E9" w:rsidRDefault="00157E37" w:rsidP="002445E9">
      <w:pPr>
        <w:pStyle w:val="AKSeznam"/>
        <w:numPr>
          <w:ilvl w:val="0"/>
          <w:numId w:val="2"/>
        </w:numPr>
        <w:rPr>
          <w:rFonts w:cs="Calibri"/>
          <w:sz w:val="20"/>
          <w:szCs w:val="20"/>
        </w:rPr>
      </w:pPr>
      <w:r w:rsidRPr="002445E9">
        <w:rPr>
          <w:rFonts w:cs="Calibri"/>
          <w:sz w:val="20"/>
          <w:szCs w:val="20"/>
        </w:rPr>
        <w:t>Nestandardní instalace</w:t>
      </w:r>
      <w:bookmarkStart w:id="103" w:name="_Toc80796228"/>
      <w:bookmarkStart w:id="104" w:name="_Toc91596607"/>
    </w:p>
    <w:p w14:paraId="410B8554" w14:textId="73AF98AD" w:rsidR="002445E9" w:rsidRDefault="002445E9" w:rsidP="00A42D81">
      <w:pPr>
        <w:pStyle w:val="AKSeznam"/>
        <w:ind w:left="0" w:firstLine="0"/>
        <w:rPr>
          <w:rFonts w:cs="Calibri"/>
          <w:sz w:val="20"/>
          <w:szCs w:val="20"/>
        </w:rPr>
      </w:pPr>
    </w:p>
    <w:p w14:paraId="05503CA4" w14:textId="77777777" w:rsidR="002445E9" w:rsidRPr="002445E9" w:rsidRDefault="002445E9" w:rsidP="002445E9">
      <w:pPr>
        <w:pStyle w:val="AKOznaceniseznamu"/>
        <w:rPr>
          <w:rFonts w:cs="Calibri"/>
          <w:b w:val="0"/>
          <w:sz w:val="20"/>
          <w:szCs w:val="20"/>
        </w:rPr>
      </w:pPr>
      <w:r w:rsidRPr="002445E9">
        <w:rPr>
          <w:rFonts w:cs="Calibri"/>
          <w:b w:val="0"/>
          <w:sz w:val="20"/>
          <w:szCs w:val="20"/>
        </w:rPr>
        <w:t>Lokalita Plzeň má celkem 3 patra. Není zde zmapovaný vliv stavby na šíření WiFi signálu, tj. stěny cca 80 cm široké. Proto je zde počítáno s rezervou 2x AP, které se umístí v případě potřeby do pater tak, aby nebyly na stejném místě v každém patře, podle požadavku střídavě.</w:t>
      </w:r>
    </w:p>
    <w:p w14:paraId="32810A60" w14:textId="77777777" w:rsidR="002445E9" w:rsidRDefault="002445E9" w:rsidP="00A42D81">
      <w:pPr>
        <w:pStyle w:val="AKSeznam"/>
        <w:ind w:left="0" w:firstLine="0"/>
        <w:rPr>
          <w:rFonts w:cs="Calibri"/>
          <w:sz w:val="20"/>
          <w:szCs w:val="20"/>
        </w:rPr>
      </w:pPr>
    </w:p>
    <w:p w14:paraId="3CBFAEFB" w14:textId="2C89055F" w:rsidR="00157E37" w:rsidRPr="002445E9" w:rsidRDefault="002445E9" w:rsidP="00A42D81">
      <w:pPr>
        <w:pStyle w:val="AKSeznam"/>
        <w:ind w:left="0" w:firstLine="0"/>
        <w:rPr>
          <w:rFonts w:cs="Calibri"/>
          <w:b/>
          <w:sz w:val="20"/>
          <w:szCs w:val="20"/>
        </w:rPr>
      </w:pPr>
      <w:r w:rsidRPr="002445E9">
        <w:rPr>
          <w:rFonts w:cs="Calibri"/>
          <w:b/>
          <w:sz w:val="20"/>
          <w:szCs w:val="20"/>
        </w:rPr>
        <w:t>5.12</w:t>
      </w:r>
      <w:r w:rsidRPr="002445E9">
        <w:rPr>
          <w:rFonts w:cs="Calibri"/>
          <w:b/>
          <w:sz w:val="20"/>
          <w:szCs w:val="20"/>
        </w:rPr>
        <w:tab/>
      </w:r>
      <w:r w:rsidR="00157E37" w:rsidRPr="002445E9">
        <w:rPr>
          <w:rFonts w:cs="Calibri"/>
          <w:b/>
          <w:sz w:val="20"/>
          <w:szCs w:val="20"/>
        </w:rPr>
        <w:t>KVS České Budějovice, Severní 2303/9</w:t>
      </w:r>
      <w:bookmarkEnd w:id="103"/>
      <w:bookmarkEnd w:id="104"/>
    </w:p>
    <w:p w14:paraId="20A8A3BC"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009E20E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4D608A2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0BA0739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257EB44F"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8D7EF61" w14:textId="77777777" w:rsidR="00157E37" w:rsidRPr="008E5DFE" w:rsidRDefault="00157E37" w:rsidP="00157E37">
      <w:pPr>
        <w:pStyle w:val="OdstavecAK"/>
        <w:rPr>
          <w:rFonts w:cs="Calibri"/>
          <w:sz w:val="20"/>
          <w:szCs w:val="20"/>
        </w:rPr>
      </w:pPr>
      <w:r w:rsidRPr="008E5DFE">
        <w:rPr>
          <w:rFonts w:cs="Calibri"/>
          <w:sz w:val="20"/>
          <w:szCs w:val="20"/>
        </w:rPr>
        <w:t>Jedná se o obdélníkovou budovu. Budova má přízemí a 3 patra. Budova je železobetonová, příčky jsou cihlové, stropy jsou železobeton. Je třeba pokrýt celou budovu, V přízemí je zasedací místnost, První patro ekonomické oddělení, druhé patro Inspektorát ČB, třetí patro KVS. Rozměry budovy jsou cca 35x15m. Na KVS a inspektorátu je cca 30 ks počítačů.</w:t>
      </w:r>
    </w:p>
    <w:p w14:paraId="5F0703F3"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2B2F657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3-4x AP celkem (1x PP, 1x 1NP, 1x 2NP)</w:t>
      </w:r>
    </w:p>
    <w:p w14:paraId="54540DB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79F525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626AF2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451ADD1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32A168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543C35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43AA8A25"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008292A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 LAN</w:t>
      </w:r>
    </w:p>
    <w:p w14:paraId="2C41932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Zajistí zákazník</w:t>
      </w:r>
    </w:p>
    <w:p w14:paraId="2AF37089" w14:textId="77777777" w:rsidR="002445E9" w:rsidRDefault="00157E37" w:rsidP="00A42D81">
      <w:pPr>
        <w:pStyle w:val="AKSeznam"/>
        <w:numPr>
          <w:ilvl w:val="0"/>
          <w:numId w:val="2"/>
        </w:numPr>
        <w:rPr>
          <w:rFonts w:cs="Calibri"/>
          <w:sz w:val="20"/>
          <w:szCs w:val="20"/>
        </w:rPr>
      </w:pPr>
      <w:r w:rsidRPr="002445E9">
        <w:rPr>
          <w:rFonts w:cs="Calibri"/>
          <w:sz w:val="20"/>
          <w:szCs w:val="20"/>
        </w:rPr>
        <w:t xml:space="preserve">Standardní instalace </w:t>
      </w:r>
      <w:bookmarkStart w:id="105" w:name="_Toc80796229"/>
      <w:bookmarkStart w:id="106" w:name="_Toc91596608"/>
    </w:p>
    <w:p w14:paraId="62BD3362" w14:textId="77777777" w:rsidR="002445E9" w:rsidRDefault="002445E9" w:rsidP="002445E9">
      <w:pPr>
        <w:pStyle w:val="AKSeznam"/>
        <w:ind w:left="0" w:firstLine="0"/>
        <w:rPr>
          <w:rFonts w:cs="Calibri"/>
          <w:sz w:val="20"/>
          <w:szCs w:val="20"/>
        </w:rPr>
      </w:pPr>
    </w:p>
    <w:p w14:paraId="2811CA55" w14:textId="2BF22395" w:rsidR="00157E37" w:rsidRPr="002445E9" w:rsidRDefault="002445E9" w:rsidP="002445E9">
      <w:pPr>
        <w:pStyle w:val="AKSeznam"/>
        <w:ind w:left="0" w:firstLine="0"/>
        <w:rPr>
          <w:rFonts w:cs="Calibri"/>
          <w:b/>
          <w:sz w:val="20"/>
          <w:szCs w:val="20"/>
        </w:rPr>
      </w:pPr>
      <w:r w:rsidRPr="002445E9">
        <w:rPr>
          <w:rFonts w:cs="Calibri"/>
          <w:b/>
          <w:sz w:val="20"/>
          <w:szCs w:val="20"/>
        </w:rPr>
        <w:t>5.13</w:t>
      </w:r>
      <w:r w:rsidRPr="002445E9">
        <w:rPr>
          <w:rFonts w:cs="Calibri"/>
          <w:b/>
          <w:sz w:val="20"/>
          <w:szCs w:val="20"/>
        </w:rPr>
        <w:tab/>
      </w:r>
      <w:r w:rsidR="00157E37" w:rsidRPr="002445E9">
        <w:rPr>
          <w:rFonts w:cs="Calibri"/>
          <w:b/>
          <w:sz w:val="20"/>
          <w:szCs w:val="20"/>
        </w:rPr>
        <w:t>KVS Brno, Palackého 174</w:t>
      </w:r>
      <w:bookmarkEnd w:id="105"/>
      <w:bookmarkEnd w:id="106"/>
    </w:p>
    <w:p w14:paraId="4D8BD4AD"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086ADAB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0655B7F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17E25A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7F77BC6D"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F84A15A" w14:textId="77777777" w:rsidR="00157E37" w:rsidRPr="008E5DFE" w:rsidRDefault="00157E37" w:rsidP="00157E37">
      <w:pPr>
        <w:pStyle w:val="OdstavecAK"/>
        <w:rPr>
          <w:rFonts w:cs="Calibri"/>
          <w:sz w:val="20"/>
          <w:szCs w:val="20"/>
        </w:rPr>
      </w:pPr>
      <w:r w:rsidRPr="008E5DFE">
        <w:rPr>
          <w:rFonts w:cs="Calibri"/>
          <w:sz w:val="20"/>
          <w:szCs w:val="20"/>
        </w:rPr>
        <w:t>Jde o budovy 1,2,4 v areálu. Všechny budovy mají železobetonový skelet s výplní z cihel. Stropy litý železobeton.</w:t>
      </w:r>
    </w:p>
    <w:p w14:paraId="0E2EC800"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3BB545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12-16x AP celkem (4x budova_1, 4x budova_2, 4x budova_4)</w:t>
      </w:r>
    </w:p>
    <w:p w14:paraId="34A0154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7C5D260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C8991B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4A8275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1F948B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367326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590478EC"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B9FCCE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5C8390B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16x 15m kabeláže CAT5e</w:t>
      </w:r>
    </w:p>
    <w:p w14:paraId="3E542A3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Nestandardní instalace</w:t>
      </w:r>
    </w:p>
    <w:p w14:paraId="3DE4DA2C" w14:textId="77777777" w:rsidR="00157E37" w:rsidRPr="008E5DFE" w:rsidRDefault="00157E37" w:rsidP="00157E37">
      <w:pPr>
        <w:pStyle w:val="OdstavecAK"/>
        <w:rPr>
          <w:rFonts w:cs="Calibri"/>
          <w:sz w:val="20"/>
          <w:szCs w:val="20"/>
        </w:rPr>
      </w:pPr>
      <w:r w:rsidRPr="008E5DFE">
        <w:rPr>
          <w:rFonts w:cs="Calibri"/>
          <w:sz w:val="20"/>
          <w:szCs w:val="20"/>
        </w:rPr>
        <w:t>Lokalita Brno je velmi specifická a skládá se ze 3 objektů. Minimální množství je 12 AP. Zbylé AP jsou ke zvážení:</w:t>
      </w:r>
    </w:p>
    <w:p w14:paraId="0F92A16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pro SVU Olomouc se sídlem v Brně, který využívá kabelovou VPN síť SVS,</w:t>
      </w:r>
    </w:p>
    <w:p w14:paraId="0747AB7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podkroví SVS (s ohledem na plán obsazení prostoru)</w:t>
      </w:r>
    </w:p>
    <w:p w14:paraId="204CEA84" w14:textId="77777777" w:rsidR="001F7EA5" w:rsidRDefault="00157E37" w:rsidP="001F7EA5">
      <w:pPr>
        <w:pStyle w:val="AKSeznam"/>
        <w:numPr>
          <w:ilvl w:val="0"/>
          <w:numId w:val="2"/>
        </w:numPr>
        <w:rPr>
          <w:rFonts w:cs="Calibri"/>
          <w:sz w:val="20"/>
          <w:szCs w:val="20"/>
        </w:rPr>
      </w:pPr>
      <w:r w:rsidRPr="008E5DFE">
        <w:rPr>
          <w:rFonts w:cs="Calibri"/>
          <w:sz w:val="20"/>
          <w:szCs w:val="20"/>
        </w:rPr>
        <w:t>1x AP zasedačka s předsálím SVS (50 cm – 1 m silné stěny).</w:t>
      </w:r>
      <w:bookmarkStart w:id="107" w:name="_Toc80796230"/>
      <w:bookmarkStart w:id="108" w:name="_Toc91596609"/>
    </w:p>
    <w:p w14:paraId="01238D09" w14:textId="65B346C1" w:rsidR="001F7EA5" w:rsidRDefault="001F7EA5" w:rsidP="001F7EA5">
      <w:pPr>
        <w:pStyle w:val="AKSeznam"/>
        <w:ind w:left="0" w:firstLine="0"/>
        <w:rPr>
          <w:rFonts w:cs="Calibri"/>
          <w:sz w:val="20"/>
          <w:szCs w:val="20"/>
        </w:rPr>
      </w:pPr>
    </w:p>
    <w:p w14:paraId="29AE51B3" w14:textId="77777777" w:rsidR="001F7EA5" w:rsidRDefault="001F7EA5" w:rsidP="001F7EA5">
      <w:pPr>
        <w:pStyle w:val="AKSeznam"/>
        <w:ind w:left="0" w:firstLine="0"/>
        <w:rPr>
          <w:rFonts w:cs="Calibri"/>
          <w:sz w:val="20"/>
          <w:szCs w:val="20"/>
        </w:rPr>
      </w:pPr>
    </w:p>
    <w:p w14:paraId="3566403C" w14:textId="76675B35" w:rsidR="00157E37" w:rsidRPr="001F7EA5" w:rsidRDefault="001F7EA5" w:rsidP="001F7EA5">
      <w:pPr>
        <w:pStyle w:val="AKSeznam"/>
        <w:ind w:left="0" w:firstLine="0"/>
        <w:rPr>
          <w:rFonts w:cs="Calibri"/>
          <w:b/>
          <w:sz w:val="20"/>
          <w:szCs w:val="20"/>
        </w:rPr>
      </w:pPr>
      <w:r w:rsidRPr="001F7EA5">
        <w:rPr>
          <w:rFonts w:cs="Calibri"/>
          <w:b/>
          <w:sz w:val="20"/>
          <w:szCs w:val="20"/>
        </w:rPr>
        <w:t>5.1</w:t>
      </w:r>
      <w:r>
        <w:rPr>
          <w:rFonts w:cs="Calibri"/>
          <w:b/>
          <w:sz w:val="20"/>
          <w:szCs w:val="20"/>
        </w:rPr>
        <w:t>4</w:t>
      </w:r>
      <w:r w:rsidRPr="001F7EA5">
        <w:rPr>
          <w:rFonts w:cs="Calibri"/>
          <w:b/>
          <w:sz w:val="20"/>
          <w:szCs w:val="20"/>
        </w:rPr>
        <w:tab/>
      </w:r>
      <w:r w:rsidR="00157E37" w:rsidRPr="001F7EA5">
        <w:rPr>
          <w:rFonts w:cs="Calibri"/>
          <w:b/>
          <w:sz w:val="20"/>
          <w:szCs w:val="20"/>
        </w:rPr>
        <w:t>UVS KVST Ostrava, Na Obvodu 51</w:t>
      </w:r>
      <w:bookmarkEnd w:id="107"/>
      <w:bookmarkEnd w:id="108"/>
    </w:p>
    <w:p w14:paraId="2EBB0727"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80E365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344772E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34101D2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693C1A97"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41D50B7D" w14:textId="77777777" w:rsidR="00157E37" w:rsidRPr="008E5DFE" w:rsidRDefault="00157E37" w:rsidP="00157E37">
      <w:pPr>
        <w:pStyle w:val="OdstavecAK"/>
        <w:rPr>
          <w:rFonts w:cs="Calibri"/>
          <w:sz w:val="20"/>
          <w:szCs w:val="20"/>
        </w:rPr>
      </w:pPr>
      <w:r w:rsidRPr="008E5DFE">
        <w:rPr>
          <w:rFonts w:cs="Calibri"/>
          <w:sz w:val="20"/>
          <w:szCs w:val="20"/>
        </w:rPr>
        <w:t>Budova má 3 podlaží. Pro potřeby KVS jsou využívána podlaží 2 a 3. Dále budova má 2 vchody a je rozdělena na KVS a kliniku, která je v 1. podlaží a je v rámci budovy na obrázku umístěna vlevo. Vpravo je 1. podlaží pronajímáno. Proto pokrytí není potřeba po celé ploše budovy. Budova je z železobetonu montovaného skeletu. Fasáda je provedena z keramického obkladu a následně zateplena polystyrénem. Podlaží 2 a 3 jsou tvořeny centrální chodbou, ze které jsou vchody do kanceláří. V celé budově je cca. 30 ks. PC .</w:t>
      </w:r>
    </w:p>
    <w:p w14:paraId="2526A52F"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69BCFB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4+1 AP celkem (1x PP, 2x 1NP, 2x 2NP)</w:t>
      </w:r>
    </w:p>
    <w:p w14:paraId="327BAE6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DDEEEA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C77385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04B9451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529D256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1B0BF4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24A6DEFC"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0C53B7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 LAN</w:t>
      </w:r>
    </w:p>
    <w:p w14:paraId="19864C5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5x 15m kabeláže CAT5e </w:t>
      </w:r>
    </w:p>
    <w:p w14:paraId="17128CC9" w14:textId="77777777" w:rsidR="001F7EA5" w:rsidRDefault="00157E37" w:rsidP="001F7EA5">
      <w:pPr>
        <w:pStyle w:val="AKSeznam"/>
        <w:numPr>
          <w:ilvl w:val="0"/>
          <w:numId w:val="2"/>
        </w:numPr>
        <w:rPr>
          <w:rFonts w:cs="Calibri"/>
          <w:sz w:val="20"/>
          <w:szCs w:val="20"/>
        </w:rPr>
      </w:pPr>
      <w:r w:rsidRPr="008E5DFE">
        <w:rPr>
          <w:rFonts w:cs="Calibri"/>
          <w:sz w:val="20"/>
          <w:szCs w:val="20"/>
        </w:rPr>
        <w:t xml:space="preserve">Standardní instalace </w:t>
      </w:r>
      <w:bookmarkStart w:id="109" w:name="_Toc80796231"/>
      <w:bookmarkStart w:id="110" w:name="_Toc91596610"/>
    </w:p>
    <w:p w14:paraId="45C188A9" w14:textId="79A178BE" w:rsidR="001F7EA5" w:rsidRDefault="001F7EA5" w:rsidP="001F7EA5">
      <w:pPr>
        <w:pStyle w:val="AKSeznam"/>
        <w:ind w:left="0" w:firstLine="0"/>
        <w:rPr>
          <w:rFonts w:cs="Calibri"/>
          <w:sz w:val="20"/>
          <w:szCs w:val="20"/>
        </w:rPr>
      </w:pPr>
    </w:p>
    <w:p w14:paraId="42A203D0" w14:textId="77777777" w:rsidR="001F7EA5" w:rsidRDefault="001F7EA5" w:rsidP="001F7EA5">
      <w:pPr>
        <w:pStyle w:val="AKSeznam"/>
        <w:ind w:left="0" w:firstLine="0"/>
        <w:rPr>
          <w:rFonts w:cs="Calibri"/>
          <w:sz w:val="20"/>
          <w:szCs w:val="20"/>
        </w:rPr>
      </w:pPr>
    </w:p>
    <w:p w14:paraId="37ACAF0B" w14:textId="26ADC49A" w:rsidR="00157E37" w:rsidRPr="001F7EA5" w:rsidRDefault="001F7EA5" w:rsidP="001F7EA5">
      <w:pPr>
        <w:pStyle w:val="AKSeznam"/>
        <w:ind w:left="0" w:firstLine="0"/>
        <w:rPr>
          <w:rFonts w:cs="Calibri"/>
          <w:b/>
          <w:sz w:val="20"/>
          <w:szCs w:val="20"/>
        </w:rPr>
      </w:pPr>
      <w:r w:rsidRPr="001F7EA5">
        <w:rPr>
          <w:rFonts w:cs="Calibri"/>
          <w:b/>
          <w:sz w:val="20"/>
          <w:szCs w:val="20"/>
        </w:rPr>
        <w:t>5.15</w:t>
      </w:r>
      <w:r w:rsidRPr="001F7EA5">
        <w:rPr>
          <w:rFonts w:cs="Calibri"/>
          <w:b/>
          <w:sz w:val="20"/>
          <w:szCs w:val="20"/>
        </w:rPr>
        <w:tab/>
      </w:r>
      <w:r w:rsidR="00157E37" w:rsidRPr="001F7EA5">
        <w:rPr>
          <w:rFonts w:cs="Calibri"/>
          <w:b/>
          <w:sz w:val="20"/>
          <w:szCs w:val="20"/>
        </w:rPr>
        <w:t>SKSA Praha, Na Srpečku 31</w:t>
      </w:r>
      <w:bookmarkEnd w:id="109"/>
      <w:bookmarkEnd w:id="110"/>
    </w:p>
    <w:p w14:paraId="76C3FA68"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76A579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25AE7C8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31ECA7A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5EE9871D"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FF1599F" w14:textId="77777777" w:rsidR="00157E37" w:rsidRPr="008E5DFE" w:rsidRDefault="00157E37" w:rsidP="00157E37">
      <w:pPr>
        <w:pStyle w:val="OdstavecAK"/>
        <w:rPr>
          <w:rFonts w:cs="Calibri"/>
          <w:sz w:val="20"/>
          <w:szCs w:val="20"/>
        </w:rPr>
      </w:pPr>
      <w:r w:rsidRPr="008E5DFE">
        <w:rPr>
          <w:rFonts w:cs="Calibri"/>
          <w:sz w:val="20"/>
          <w:szCs w:val="20"/>
        </w:rPr>
        <w:t>Jedná se o předválečnou vilu. Zvýšené přízemí a patro. V přízemí je sál. Budova je zděná. Předpoklad – 2 zářiče.</w:t>
      </w:r>
    </w:p>
    <w:p w14:paraId="29080CCB"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4DF8E0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PP, 1x 1NP)</w:t>
      </w:r>
    </w:p>
    <w:p w14:paraId="7F588AE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02D6343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6E9CCE9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10AF00D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4C0955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B2F1F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29E1D21B"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74628F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zásuvky </w:t>
      </w:r>
    </w:p>
    <w:p w14:paraId="399EF07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0600D387" w14:textId="77777777" w:rsidR="001F7EA5" w:rsidRDefault="00157E37" w:rsidP="001F7EA5">
      <w:pPr>
        <w:pStyle w:val="AKSeznam"/>
        <w:numPr>
          <w:ilvl w:val="0"/>
          <w:numId w:val="2"/>
        </w:numPr>
        <w:rPr>
          <w:rFonts w:cs="Calibri"/>
          <w:sz w:val="20"/>
          <w:szCs w:val="20"/>
        </w:rPr>
      </w:pPr>
      <w:r w:rsidRPr="008E5DFE">
        <w:rPr>
          <w:rFonts w:cs="Calibri"/>
          <w:sz w:val="20"/>
          <w:szCs w:val="20"/>
        </w:rPr>
        <w:t xml:space="preserve">Standardní instalace </w:t>
      </w:r>
      <w:bookmarkStart w:id="111" w:name="_Toc80796232"/>
      <w:bookmarkStart w:id="112" w:name="_Toc91596611"/>
    </w:p>
    <w:p w14:paraId="0F7ECADA" w14:textId="124B8B7F" w:rsidR="001F7EA5" w:rsidRDefault="001F7EA5" w:rsidP="001F7EA5">
      <w:pPr>
        <w:pStyle w:val="AKSeznam"/>
        <w:ind w:left="0" w:firstLine="0"/>
        <w:rPr>
          <w:rFonts w:cs="Calibri"/>
          <w:sz w:val="20"/>
          <w:szCs w:val="20"/>
        </w:rPr>
      </w:pPr>
    </w:p>
    <w:p w14:paraId="77333DAE" w14:textId="77777777" w:rsidR="001F7EA5" w:rsidRDefault="001F7EA5" w:rsidP="001F7EA5">
      <w:pPr>
        <w:pStyle w:val="AKSeznam"/>
        <w:ind w:left="0" w:firstLine="0"/>
        <w:rPr>
          <w:rFonts w:cs="Calibri"/>
          <w:sz w:val="20"/>
          <w:szCs w:val="20"/>
        </w:rPr>
      </w:pPr>
    </w:p>
    <w:p w14:paraId="480FF7CC" w14:textId="0BFC8D53" w:rsidR="00157E37" w:rsidRPr="001F7EA5" w:rsidRDefault="001F7EA5" w:rsidP="001F7EA5">
      <w:pPr>
        <w:pStyle w:val="AKSeznam"/>
        <w:ind w:left="0" w:firstLine="0"/>
        <w:rPr>
          <w:rFonts w:cs="Calibri"/>
          <w:b/>
          <w:sz w:val="20"/>
          <w:szCs w:val="20"/>
        </w:rPr>
      </w:pPr>
      <w:r w:rsidRPr="001F7EA5">
        <w:rPr>
          <w:rFonts w:cs="Calibri"/>
          <w:b/>
          <w:sz w:val="20"/>
          <w:szCs w:val="20"/>
        </w:rPr>
        <w:t>5.16</w:t>
      </w:r>
      <w:r w:rsidRPr="001F7EA5">
        <w:rPr>
          <w:rFonts w:cs="Calibri"/>
          <w:b/>
          <w:sz w:val="20"/>
          <w:szCs w:val="20"/>
        </w:rPr>
        <w:tab/>
      </w:r>
      <w:r w:rsidR="00157E37" w:rsidRPr="001F7EA5">
        <w:rPr>
          <w:rFonts w:cs="Calibri"/>
          <w:b/>
          <w:sz w:val="20"/>
          <w:szCs w:val="20"/>
        </w:rPr>
        <w:t>UVSA Praha, Sídlištní 24</w:t>
      </w:r>
      <w:bookmarkEnd w:id="111"/>
      <w:bookmarkEnd w:id="112"/>
    </w:p>
    <w:p w14:paraId="27A21F62"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19AB70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776BC1B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BF331D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3BCCE7E4"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EE8F25D" w14:textId="77777777" w:rsidR="00157E37" w:rsidRPr="008E5DFE" w:rsidRDefault="00157E37" w:rsidP="00157E37">
      <w:pPr>
        <w:pStyle w:val="OdstavecAK"/>
        <w:rPr>
          <w:rFonts w:cs="Calibri"/>
          <w:sz w:val="20"/>
          <w:szCs w:val="20"/>
        </w:rPr>
      </w:pPr>
      <w:r w:rsidRPr="008E5DFE">
        <w:rPr>
          <w:rFonts w:cs="Calibri"/>
          <w:sz w:val="20"/>
          <w:szCs w:val="20"/>
        </w:rPr>
        <w:t>Železobetonový skelet s výplní z cihel.</w:t>
      </w:r>
    </w:p>
    <w:p w14:paraId="09A6C024"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D25DD3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PP)</w:t>
      </w:r>
    </w:p>
    <w:p w14:paraId="10A3C93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766C0F9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2A9ED2F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A0F65A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BBBAC6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59D1EB7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654344B1"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0AF1BE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11108E36" w14:textId="77777777" w:rsidR="001F7EA5" w:rsidRDefault="00157E37" w:rsidP="001F7EA5">
      <w:pPr>
        <w:pStyle w:val="AKSeznam"/>
        <w:numPr>
          <w:ilvl w:val="0"/>
          <w:numId w:val="2"/>
        </w:numPr>
        <w:rPr>
          <w:rFonts w:cs="Calibri"/>
          <w:sz w:val="20"/>
          <w:szCs w:val="20"/>
        </w:rPr>
      </w:pPr>
      <w:r w:rsidRPr="008E5DFE">
        <w:rPr>
          <w:rFonts w:cs="Calibri"/>
          <w:sz w:val="20"/>
          <w:szCs w:val="20"/>
        </w:rPr>
        <w:t>2x 15m kabeláže CAT5e</w:t>
      </w:r>
      <w:bookmarkStart w:id="113" w:name="_Toc80796233"/>
      <w:bookmarkStart w:id="114" w:name="_Toc91596612"/>
    </w:p>
    <w:p w14:paraId="4047D2F7" w14:textId="16E34480" w:rsidR="001F7EA5" w:rsidRDefault="001F7EA5" w:rsidP="001F7EA5">
      <w:pPr>
        <w:pStyle w:val="AKSeznam"/>
        <w:ind w:left="0" w:firstLine="0"/>
        <w:rPr>
          <w:rFonts w:cs="Calibri"/>
          <w:sz w:val="20"/>
          <w:szCs w:val="20"/>
        </w:rPr>
      </w:pPr>
    </w:p>
    <w:p w14:paraId="27C7A08B" w14:textId="77777777" w:rsidR="001F7EA5" w:rsidRDefault="001F7EA5" w:rsidP="001F7EA5">
      <w:pPr>
        <w:pStyle w:val="AKSeznam"/>
        <w:ind w:left="0" w:firstLine="0"/>
        <w:rPr>
          <w:rFonts w:cs="Calibri"/>
          <w:sz w:val="20"/>
          <w:szCs w:val="20"/>
        </w:rPr>
      </w:pPr>
    </w:p>
    <w:p w14:paraId="08A0F5C6" w14:textId="3B36BAA5" w:rsidR="00157E37" w:rsidRPr="001F7EA5" w:rsidRDefault="001F7EA5" w:rsidP="001F7EA5">
      <w:pPr>
        <w:pStyle w:val="AKSeznam"/>
        <w:ind w:left="0" w:firstLine="0"/>
        <w:rPr>
          <w:rFonts w:cs="Calibri"/>
          <w:b/>
          <w:sz w:val="20"/>
          <w:szCs w:val="20"/>
        </w:rPr>
      </w:pPr>
      <w:r w:rsidRPr="001F7EA5">
        <w:rPr>
          <w:rFonts w:cs="Calibri"/>
          <w:b/>
          <w:sz w:val="20"/>
          <w:szCs w:val="20"/>
        </w:rPr>
        <w:t>5.17</w:t>
      </w:r>
      <w:r w:rsidRPr="001F7EA5">
        <w:rPr>
          <w:rFonts w:cs="Calibri"/>
          <w:b/>
          <w:sz w:val="20"/>
          <w:szCs w:val="20"/>
        </w:rPr>
        <w:tab/>
      </w:r>
      <w:r w:rsidR="00157E37" w:rsidRPr="001F7EA5">
        <w:rPr>
          <w:rFonts w:cs="Calibri"/>
          <w:b/>
          <w:sz w:val="20"/>
          <w:szCs w:val="20"/>
        </w:rPr>
        <w:t>UVSG Praha, Slezská 100/7</w:t>
      </w:r>
      <w:bookmarkEnd w:id="113"/>
      <w:bookmarkEnd w:id="114"/>
    </w:p>
    <w:p w14:paraId="22015565"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835BA7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303F389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046B4FD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23E2305D"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7662A0A" w14:textId="77777777" w:rsidR="00157E37" w:rsidRPr="008E5DFE" w:rsidRDefault="00157E37" w:rsidP="00157E37">
      <w:pPr>
        <w:rPr>
          <w:rFonts w:asciiTheme="minorHAnsi" w:hAnsiTheme="minorHAnsi" w:cs="Calibri"/>
          <w:szCs w:val="20"/>
        </w:rPr>
      </w:pPr>
      <w:r w:rsidRPr="008E5DFE">
        <w:rPr>
          <w:rFonts w:asciiTheme="minorHAnsi" w:hAnsiTheme="minorHAnsi" w:cs="Calibri"/>
          <w:szCs w:val="20"/>
        </w:rPr>
        <w:t>Prvorepublikový dům, zděný, stropy železobeton.</w:t>
      </w:r>
    </w:p>
    <w:p w14:paraId="65679BB2"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2CCE23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14x AP celkem (6 pater, 2x AP, 3x AP, 2x AP, 3x AP, 2x AP + 2x AP)</w:t>
      </w:r>
    </w:p>
    <w:p w14:paraId="1910318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AP budou rozmístěné mimo chodbu </w:t>
      </w:r>
    </w:p>
    <w:p w14:paraId="1D49BD9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30FA719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12E488B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645EC78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3194C1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C8954EB"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B8B7C2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1127F57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cca 15m kabeláže CAT5e</w:t>
      </w:r>
    </w:p>
    <w:p w14:paraId="35D229DE" w14:textId="77777777" w:rsidR="001F7EA5" w:rsidRDefault="00157E37" w:rsidP="001F7EA5">
      <w:pPr>
        <w:pStyle w:val="AKSeznam"/>
        <w:numPr>
          <w:ilvl w:val="0"/>
          <w:numId w:val="2"/>
        </w:numPr>
        <w:rPr>
          <w:rFonts w:cs="Calibri"/>
          <w:sz w:val="20"/>
          <w:szCs w:val="20"/>
        </w:rPr>
      </w:pPr>
      <w:r w:rsidRPr="008E5DFE">
        <w:rPr>
          <w:rFonts w:cs="Calibri"/>
          <w:sz w:val="20"/>
          <w:szCs w:val="20"/>
        </w:rPr>
        <w:t xml:space="preserve">Nestandardní instalace </w:t>
      </w:r>
      <w:bookmarkStart w:id="115" w:name="_Toc80796234"/>
      <w:bookmarkStart w:id="116" w:name="_Toc91596613"/>
    </w:p>
    <w:p w14:paraId="1FBBD500" w14:textId="167DA778" w:rsidR="001F7EA5" w:rsidRDefault="001F7EA5" w:rsidP="001F7EA5">
      <w:pPr>
        <w:pStyle w:val="AKSeznam"/>
        <w:ind w:left="0" w:firstLine="0"/>
        <w:rPr>
          <w:rFonts w:cs="Calibri"/>
          <w:sz w:val="20"/>
          <w:szCs w:val="20"/>
        </w:rPr>
      </w:pPr>
    </w:p>
    <w:p w14:paraId="6D8E5ABE" w14:textId="77777777" w:rsidR="001F7EA5" w:rsidRDefault="001F7EA5" w:rsidP="001F7EA5">
      <w:pPr>
        <w:pStyle w:val="AKSeznam"/>
        <w:ind w:left="0" w:firstLine="0"/>
        <w:rPr>
          <w:rFonts w:cs="Calibri"/>
          <w:sz w:val="20"/>
          <w:szCs w:val="20"/>
        </w:rPr>
      </w:pPr>
    </w:p>
    <w:p w14:paraId="626AB1EE" w14:textId="1E98F918" w:rsidR="00157E37" w:rsidRPr="001F7EA5" w:rsidRDefault="001F7EA5" w:rsidP="001F7EA5">
      <w:pPr>
        <w:pStyle w:val="AKSeznam"/>
        <w:ind w:left="0" w:firstLine="0"/>
        <w:rPr>
          <w:rFonts w:cs="Calibri"/>
          <w:b/>
          <w:sz w:val="20"/>
          <w:szCs w:val="20"/>
        </w:rPr>
      </w:pPr>
      <w:r w:rsidRPr="001F7EA5">
        <w:rPr>
          <w:rFonts w:cs="Calibri"/>
          <w:b/>
          <w:sz w:val="20"/>
          <w:szCs w:val="20"/>
        </w:rPr>
        <w:t>5.18</w:t>
      </w:r>
      <w:r w:rsidRPr="001F7EA5">
        <w:rPr>
          <w:rFonts w:cs="Calibri"/>
          <w:b/>
          <w:sz w:val="20"/>
          <w:szCs w:val="20"/>
        </w:rPr>
        <w:tab/>
      </w:r>
      <w:r w:rsidR="00157E37" w:rsidRPr="001F7EA5">
        <w:rPr>
          <w:rFonts w:cs="Calibri"/>
          <w:b/>
          <w:sz w:val="20"/>
          <w:szCs w:val="20"/>
        </w:rPr>
        <w:t>VI VHSZ Uherský Brod, Neradice 2175</w:t>
      </w:r>
      <w:bookmarkEnd w:id="115"/>
      <w:bookmarkEnd w:id="116"/>
    </w:p>
    <w:p w14:paraId="3238DC8A"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4A71753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7DABC6E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41FB788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674B5B0F"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50F138FF" w14:textId="77777777" w:rsidR="00157E37" w:rsidRPr="008E5DFE" w:rsidRDefault="00157E37" w:rsidP="00157E37">
      <w:pPr>
        <w:pStyle w:val="OdstavecAK"/>
        <w:rPr>
          <w:rFonts w:cs="Calibri"/>
          <w:sz w:val="20"/>
          <w:szCs w:val="20"/>
        </w:rPr>
      </w:pPr>
      <w:r w:rsidRPr="008E5DFE">
        <w:rPr>
          <w:rFonts w:cs="Calibri"/>
          <w:sz w:val="20"/>
          <w:szCs w:val="20"/>
        </w:rPr>
        <w:t>Jedná se o obdélníkovou budovu. Přízemí budovy je třeba pokrýt pouze větší část, zbytek jsou garáže a infrastruktura. Celé první patro je pronajímáno. Určitě půjde pokrýt jednou jednotkou, jedná se o tři kanceláře. Pevné připojení je jen v kanceláři 102.  Upřesnění viz. plán přízemí budovy. Jedná se o pokrytí prostoru 101-106. Podlaha je cca. 80cm železobeton, strop železobeton, přepážky cihla.</w:t>
      </w:r>
    </w:p>
    <w:p w14:paraId="512473B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7E780E9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PP)</w:t>
      </w:r>
    </w:p>
    <w:p w14:paraId="5ED4B24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0C7947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2397C18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0FE7E3C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E1B438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6FA8F4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555651BB"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B8A57B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3553C6B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72F97D66" w14:textId="77777777" w:rsidR="001F7EA5" w:rsidRDefault="00157E37" w:rsidP="001F7EA5">
      <w:pPr>
        <w:pStyle w:val="AKSeznam"/>
        <w:numPr>
          <w:ilvl w:val="0"/>
          <w:numId w:val="2"/>
        </w:numPr>
        <w:rPr>
          <w:rFonts w:cs="Calibri"/>
          <w:sz w:val="20"/>
          <w:szCs w:val="20"/>
        </w:rPr>
      </w:pPr>
      <w:r w:rsidRPr="008E5DFE">
        <w:rPr>
          <w:rFonts w:cs="Calibri"/>
          <w:sz w:val="20"/>
          <w:szCs w:val="20"/>
        </w:rPr>
        <w:t>Standardní instalace</w:t>
      </w:r>
      <w:bookmarkStart w:id="117" w:name="_Toc80796235"/>
      <w:bookmarkStart w:id="118" w:name="_Toc91596614"/>
    </w:p>
    <w:p w14:paraId="2BF36D08" w14:textId="77777777" w:rsidR="001F7EA5" w:rsidRDefault="001F7EA5" w:rsidP="001F7EA5">
      <w:pPr>
        <w:pStyle w:val="AKSeznam"/>
        <w:ind w:left="0" w:firstLine="0"/>
        <w:rPr>
          <w:rFonts w:cs="Calibri"/>
          <w:sz w:val="20"/>
          <w:szCs w:val="20"/>
        </w:rPr>
      </w:pPr>
    </w:p>
    <w:p w14:paraId="1A41B087" w14:textId="77777777" w:rsidR="001F7EA5" w:rsidRDefault="001F7EA5" w:rsidP="001F7EA5">
      <w:pPr>
        <w:pStyle w:val="AKSeznam"/>
        <w:ind w:left="0" w:firstLine="0"/>
        <w:rPr>
          <w:rFonts w:cs="Calibri"/>
          <w:sz w:val="20"/>
          <w:szCs w:val="20"/>
        </w:rPr>
      </w:pPr>
    </w:p>
    <w:p w14:paraId="6C932912" w14:textId="74F3D766" w:rsidR="00157E37" w:rsidRPr="001F7EA5" w:rsidRDefault="001F7EA5" w:rsidP="001F7EA5">
      <w:pPr>
        <w:pStyle w:val="AKSeznam"/>
        <w:ind w:left="0" w:firstLine="0"/>
        <w:rPr>
          <w:rFonts w:cs="Calibri"/>
          <w:b/>
          <w:sz w:val="20"/>
          <w:szCs w:val="20"/>
        </w:rPr>
      </w:pPr>
      <w:r w:rsidRPr="001F7EA5">
        <w:rPr>
          <w:rFonts w:cs="Calibri"/>
          <w:b/>
          <w:sz w:val="20"/>
          <w:szCs w:val="20"/>
        </w:rPr>
        <w:t>5.19</w:t>
      </w:r>
      <w:r w:rsidRPr="001F7EA5">
        <w:rPr>
          <w:rFonts w:cs="Calibri"/>
          <w:b/>
          <w:sz w:val="20"/>
          <w:szCs w:val="20"/>
        </w:rPr>
        <w:tab/>
      </w:r>
      <w:r w:rsidR="00157E37" w:rsidRPr="001F7EA5">
        <w:rPr>
          <w:rFonts w:cs="Calibri"/>
          <w:b/>
          <w:sz w:val="20"/>
          <w:szCs w:val="20"/>
        </w:rPr>
        <w:t>VIC Český Krumlov, Domoradice 126</w:t>
      </w:r>
      <w:bookmarkEnd w:id="117"/>
      <w:bookmarkEnd w:id="118"/>
    </w:p>
    <w:p w14:paraId="649B7A38"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BAC98B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676BDE0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30309C5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53E97BA2"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F38D623" w14:textId="77777777" w:rsidR="00157E37" w:rsidRPr="008E5DFE" w:rsidRDefault="00157E37" w:rsidP="00157E37">
      <w:pPr>
        <w:pStyle w:val="OdstavecAK"/>
        <w:rPr>
          <w:rFonts w:cs="Calibri"/>
          <w:sz w:val="20"/>
          <w:szCs w:val="20"/>
        </w:rPr>
      </w:pPr>
      <w:r w:rsidRPr="008E5DFE">
        <w:rPr>
          <w:rFonts w:cs="Calibri"/>
          <w:sz w:val="20"/>
          <w:szCs w:val="20"/>
        </w:rPr>
        <w:t>Jedná se o obdélníkovou budovu. Má 2 patra a přízemí. Budova je zděná v kombinaci se dřevem, příčky cihla nebo sololit. Wifi bude mít dobrý prostup.. Inspektorát se nachází v prvním patře, rozměry cca 25x10m. Je zde 6 kanceláří. Jedna kancelář je ve druhem patře, ale neměl by být problém s prostupem signálu z prvního patra.. V celé budově je nyní 7 ks počítačů.</w:t>
      </w:r>
    </w:p>
    <w:p w14:paraId="027BBFDB"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07BDE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( 1x 1NP)</w:t>
      </w:r>
    </w:p>
    <w:p w14:paraId="0B11838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9EE85F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0E952A1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0B7DAA4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6EF91B8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5A333A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4100C344"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54FD36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 nebo zásuvky</w:t>
      </w:r>
    </w:p>
    <w:p w14:paraId="726D1B9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Zajistí zákazník</w:t>
      </w:r>
    </w:p>
    <w:p w14:paraId="219E96AC" w14:textId="77777777" w:rsidR="001F7EA5" w:rsidRDefault="00157E37" w:rsidP="001F7EA5">
      <w:pPr>
        <w:pStyle w:val="AKSeznam"/>
        <w:numPr>
          <w:ilvl w:val="0"/>
          <w:numId w:val="2"/>
        </w:numPr>
        <w:rPr>
          <w:rFonts w:cs="Calibri"/>
          <w:sz w:val="20"/>
          <w:szCs w:val="20"/>
        </w:rPr>
      </w:pPr>
      <w:r w:rsidRPr="008E5DFE">
        <w:rPr>
          <w:rFonts w:cs="Calibri"/>
          <w:sz w:val="20"/>
          <w:szCs w:val="20"/>
        </w:rPr>
        <w:t xml:space="preserve">Standardní instalace </w:t>
      </w:r>
      <w:bookmarkStart w:id="119" w:name="_Toc80796236"/>
      <w:bookmarkStart w:id="120" w:name="_Toc91596615"/>
    </w:p>
    <w:p w14:paraId="45284779" w14:textId="77777777" w:rsidR="001F7EA5" w:rsidRDefault="001F7EA5" w:rsidP="001F7EA5">
      <w:pPr>
        <w:pStyle w:val="AKSeznam"/>
        <w:ind w:left="0" w:firstLine="0"/>
        <w:rPr>
          <w:rFonts w:cs="Calibri"/>
          <w:sz w:val="20"/>
          <w:szCs w:val="20"/>
        </w:rPr>
      </w:pPr>
    </w:p>
    <w:p w14:paraId="33C1D6E4" w14:textId="77777777" w:rsidR="001F7EA5" w:rsidRDefault="001F7EA5" w:rsidP="001F7EA5">
      <w:pPr>
        <w:pStyle w:val="AKSeznam"/>
        <w:ind w:left="0" w:firstLine="0"/>
        <w:rPr>
          <w:rFonts w:cs="Calibri"/>
          <w:sz w:val="20"/>
          <w:szCs w:val="20"/>
        </w:rPr>
      </w:pPr>
    </w:p>
    <w:p w14:paraId="632B04FE" w14:textId="4B18048C" w:rsidR="00157E37" w:rsidRPr="001F7EA5" w:rsidRDefault="001F7EA5" w:rsidP="001F7EA5">
      <w:pPr>
        <w:pStyle w:val="AKSeznam"/>
        <w:ind w:left="0" w:firstLine="0"/>
        <w:rPr>
          <w:rFonts w:cs="Calibri"/>
          <w:b/>
          <w:sz w:val="20"/>
          <w:szCs w:val="20"/>
        </w:rPr>
      </w:pPr>
      <w:r w:rsidRPr="001F7EA5">
        <w:rPr>
          <w:rFonts w:cs="Calibri"/>
          <w:b/>
          <w:sz w:val="20"/>
          <w:szCs w:val="20"/>
        </w:rPr>
        <w:t>5.20</w:t>
      </w:r>
      <w:r w:rsidRPr="001F7EA5">
        <w:rPr>
          <w:rFonts w:cs="Calibri"/>
          <w:b/>
          <w:sz w:val="20"/>
          <w:szCs w:val="20"/>
        </w:rPr>
        <w:tab/>
      </w:r>
      <w:r w:rsidR="00157E37" w:rsidRPr="001F7EA5">
        <w:rPr>
          <w:rFonts w:cs="Calibri"/>
          <w:b/>
          <w:sz w:val="20"/>
          <w:szCs w:val="20"/>
        </w:rPr>
        <w:t>VI Jindřichův Hradec, Pravdova 837</w:t>
      </w:r>
      <w:bookmarkEnd w:id="119"/>
      <w:bookmarkEnd w:id="120"/>
    </w:p>
    <w:p w14:paraId="046B5D71"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5EC715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7AC621A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1E04E85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3D523D21"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16FFE791" w14:textId="77777777" w:rsidR="00157E37" w:rsidRPr="008E5DFE" w:rsidRDefault="00157E37" w:rsidP="00157E37">
      <w:pPr>
        <w:pStyle w:val="OdstavecAK"/>
        <w:rPr>
          <w:rFonts w:cs="Calibri"/>
          <w:sz w:val="20"/>
          <w:szCs w:val="20"/>
        </w:rPr>
      </w:pPr>
      <w:r w:rsidRPr="008E5DFE">
        <w:rPr>
          <w:rFonts w:cs="Calibri"/>
          <w:sz w:val="20"/>
          <w:szCs w:val="20"/>
        </w:rPr>
        <w:t>Jedná se o obdélníkovou budovu. Budova má přízemí a 4 patra. Budova je železobetonová, příčky jsou cihlové, stropy jsou železobeton. Inspektorát se nachází v první patře na konci chodby v levé části budovy. Plocha inspektorátu cca 15x15m jsou zde 4 kanceláře. Na inspektorátu je nyní 9 ks počítačů.</w:t>
      </w:r>
    </w:p>
    <w:p w14:paraId="72637193"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C0914A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1NP v levé části)</w:t>
      </w:r>
    </w:p>
    <w:p w14:paraId="336B2FD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217938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4D83EAB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58CFBF8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34F26F9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53B092E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3800A2F3"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0B7827D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 LAN</w:t>
      </w:r>
    </w:p>
    <w:p w14:paraId="1B9DE5C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Zajistí zákazník</w:t>
      </w:r>
    </w:p>
    <w:p w14:paraId="240535DB" w14:textId="77777777" w:rsidR="005D578A" w:rsidRDefault="00157E37" w:rsidP="005D578A">
      <w:pPr>
        <w:pStyle w:val="AKSeznam"/>
        <w:numPr>
          <w:ilvl w:val="0"/>
          <w:numId w:val="2"/>
        </w:numPr>
        <w:rPr>
          <w:rFonts w:cs="Calibri"/>
          <w:sz w:val="20"/>
          <w:szCs w:val="20"/>
        </w:rPr>
      </w:pPr>
      <w:r w:rsidRPr="008E5DFE">
        <w:rPr>
          <w:rFonts w:cs="Calibri"/>
          <w:sz w:val="20"/>
          <w:szCs w:val="20"/>
        </w:rPr>
        <w:t xml:space="preserve">Standardní instalace </w:t>
      </w:r>
      <w:bookmarkStart w:id="121" w:name="_Toc80796237"/>
      <w:bookmarkStart w:id="122" w:name="_Toc91596616"/>
    </w:p>
    <w:p w14:paraId="3EB1BFF6" w14:textId="77777777" w:rsidR="005D578A" w:rsidRDefault="005D578A" w:rsidP="005D578A">
      <w:pPr>
        <w:pStyle w:val="AKSeznam"/>
        <w:ind w:left="0" w:firstLine="0"/>
        <w:rPr>
          <w:rFonts w:cs="Calibri"/>
          <w:sz w:val="20"/>
          <w:szCs w:val="20"/>
        </w:rPr>
      </w:pPr>
    </w:p>
    <w:p w14:paraId="33002885" w14:textId="77777777" w:rsidR="005D578A" w:rsidRDefault="005D578A" w:rsidP="005D578A">
      <w:pPr>
        <w:pStyle w:val="AKSeznam"/>
        <w:ind w:left="0" w:firstLine="0"/>
        <w:rPr>
          <w:rFonts w:cs="Calibri"/>
          <w:sz w:val="20"/>
          <w:szCs w:val="20"/>
        </w:rPr>
      </w:pPr>
    </w:p>
    <w:p w14:paraId="4E87FC8C" w14:textId="71E5D68A" w:rsidR="00157E37" w:rsidRPr="005D578A" w:rsidRDefault="005D578A" w:rsidP="005D578A">
      <w:pPr>
        <w:pStyle w:val="AKSeznam"/>
        <w:ind w:left="0" w:firstLine="0"/>
        <w:rPr>
          <w:rFonts w:cs="Calibri"/>
          <w:b/>
          <w:sz w:val="20"/>
          <w:szCs w:val="20"/>
        </w:rPr>
      </w:pPr>
      <w:r w:rsidRPr="005D578A">
        <w:rPr>
          <w:rFonts w:cs="Calibri"/>
          <w:b/>
          <w:sz w:val="20"/>
          <w:szCs w:val="20"/>
        </w:rPr>
        <w:t>5.21</w:t>
      </w:r>
      <w:r w:rsidRPr="005D578A">
        <w:rPr>
          <w:rFonts w:cs="Calibri"/>
          <w:b/>
          <w:sz w:val="20"/>
          <w:szCs w:val="20"/>
        </w:rPr>
        <w:tab/>
      </w:r>
      <w:r w:rsidR="00157E37" w:rsidRPr="005D578A">
        <w:rPr>
          <w:rFonts w:cs="Calibri"/>
          <w:b/>
          <w:sz w:val="20"/>
          <w:szCs w:val="20"/>
        </w:rPr>
        <w:t>VI Strakonice, Písecká 1114</w:t>
      </w:r>
      <w:bookmarkEnd w:id="121"/>
      <w:bookmarkEnd w:id="122"/>
    </w:p>
    <w:p w14:paraId="51F05529"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0BFFD89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7125ED4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70BB7D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7799B728"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5F146EDE" w14:textId="77777777" w:rsidR="00157E37" w:rsidRPr="008E5DFE" w:rsidRDefault="00157E37" w:rsidP="00157E37">
      <w:pPr>
        <w:pStyle w:val="OdstavecAK"/>
        <w:rPr>
          <w:rFonts w:cs="Calibri"/>
          <w:sz w:val="20"/>
          <w:szCs w:val="20"/>
        </w:rPr>
      </w:pPr>
      <w:r w:rsidRPr="008E5DFE">
        <w:rPr>
          <w:rFonts w:cs="Calibri"/>
          <w:sz w:val="20"/>
          <w:szCs w:val="20"/>
        </w:rPr>
        <w:t>Jedná se o budovu ve tvaru L. Inspektorát sídlí v prvním patře na konci chodby. Budova je železobetonová, příčky jsou cihlové, stropy jsou železobeton. Inspektorát se nachází v prvním patře na konci chodby ve vrcholu písmena L. Je zde 6 kanceláří, rozměry cca 15x15m. Na inspektorátu je nyní 8 ks počítačů.</w:t>
      </w:r>
    </w:p>
    <w:p w14:paraId="2DEE25DF"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242FB31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1NP na konci chodby)</w:t>
      </w:r>
    </w:p>
    <w:p w14:paraId="54F5E2A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7804F91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1D4815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00735B1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647A9C3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4EC86E9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7A4725B0"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67DCFC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 nebo zásuvky</w:t>
      </w:r>
    </w:p>
    <w:p w14:paraId="7399662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Zajistí zákazník </w:t>
      </w:r>
    </w:p>
    <w:p w14:paraId="4930B2BA" w14:textId="77777777" w:rsidR="005D578A" w:rsidRDefault="00157E37" w:rsidP="005D578A">
      <w:pPr>
        <w:pStyle w:val="AKSeznam"/>
        <w:numPr>
          <w:ilvl w:val="0"/>
          <w:numId w:val="2"/>
        </w:numPr>
        <w:rPr>
          <w:rFonts w:cs="Calibri"/>
          <w:sz w:val="20"/>
          <w:szCs w:val="20"/>
        </w:rPr>
      </w:pPr>
      <w:r w:rsidRPr="008E5DFE">
        <w:rPr>
          <w:rFonts w:cs="Calibri"/>
          <w:sz w:val="20"/>
          <w:szCs w:val="20"/>
        </w:rPr>
        <w:t xml:space="preserve">Standardní instalace </w:t>
      </w:r>
      <w:bookmarkStart w:id="123" w:name="_Toc80796238"/>
      <w:bookmarkStart w:id="124" w:name="_Toc91596617"/>
    </w:p>
    <w:p w14:paraId="06F94716" w14:textId="77777777" w:rsidR="005D578A" w:rsidRDefault="005D578A" w:rsidP="005D578A">
      <w:pPr>
        <w:pStyle w:val="AKSeznam"/>
        <w:ind w:left="0" w:firstLine="0"/>
        <w:rPr>
          <w:rFonts w:cs="Calibri"/>
          <w:sz w:val="20"/>
          <w:szCs w:val="20"/>
        </w:rPr>
      </w:pPr>
    </w:p>
    <w:p w14:paraId="559B378B" w14:textId="5A9603A1" w:rsidR="00157E37" w:rsidRPr="005D578A" w:rsidRDefault="005D578A" w:rsidP="005D578A">
      <w:pPr>
        <w:pStyle w:val="AKSeznam"/>
        <w:ind w:left="0" w:firstLine="0"/>
        <w:rPr>
          <w:rFonts w:cs="Calibri"/>
          <w:b/>
          <w:sz w:val="20"/>
          <w:szCs w:val="20"/>
        </w:rPr>
      </w:pPr>
      <w:r w:rsidRPr="005D578A">
        <w:rPr>
          <w:rFonts w:cs="Calibri"/>
          <w:b/>
          <w:sz w:val="20"/>
          <w:szCs w:val="20"/>
        </w:rPr>
        <w:t>5.22</w:t>
      </w:r>
      <w:r w:rsidRPr="005D578A">
        <w:rPr>
          <w:rFonts w:cs="Calibri"/>
          <w:b/>
          <w:sz w:val="20"/>
          <w:szCs w:val="20"/>
        </w:rPr>
        <w:tab/>
      </w:r>
      <w:r w:rsidR="00157E37" w:rsidRPr="005D578A">
        <w:rPr>
          <w:rFonts w:cs="Calibri"/>
          <w:b/>
          <w:sz w:val="20"/>
          <w:szCs w:val="20"/>
        </w:rPr>
        <w:t>VI VIC Tábor, Vaňurova 1946</w:t>
      </w:r>
      <w:bookmarkEnd w:id="123"/>
      <w:bookmarkEnd w:id="124"/>
    </w:p>
    <w:p w14:paraId="3EAEB4A6"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4F55266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10AE74E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0FC708E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61AD30A0"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4C2F587E" w14:textId="77777777" w:rsidR="00157E37" w:rsidRPr="008E5DFE" w:rsidRDefault="00157E37" w:rsidP="00157E37">
      <w:pPr>
        <w:pStyle w:val="OdstavecAK"/>
        <w:rPr>
          <w:rFonts w:cs="Calibri"/>
          <w:sz w:val="20"/>
          <w:szCs w:val="20"/>
        </w:rPr>
      </w:pPr>
      <w:r w:rsidRPr="008E5DFE">
        <w:rPr>
          <w:rFonts w:cs="Calibri"/>
          <w:sz w:val="20"/>
          <w:szCs w:val="20"/>
        </w:rPr>
        <w:t>Jedná se o budovu čtvercového půdorysu, budova má 6 pater. Inspektorát sídlí ve 4 patře. Budova je železobetonová, příčky jsou cihlové, stropy jsou železobeton. Inspektorát zabírá kompletní 4 patro, část prostoru zabírá schodiště. Rozměry inspektorátu cca 20x15m je zde 6 kanceláří a vestibul. Na inspektorátu je nyní 8 ks počítačů.</w:t>
      </w:r>
    </w:p>
    <w:p w14:paraId="4F62C8F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1BC49AD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4NP)</w:t>
      </w:r>
    </w:p>
    <w:p w14:paraId="60755EF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1C9AF7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015CE10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33205B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1110E9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5669EAD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3862D2C2"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423C2D1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199B030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6ACF1EE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Standardní instalace</w:t>
      </w:r>
    </w:p>
    <w:p w14:paraId="0E8E9D66" w14:textId="77777777" w:rsidR="00605A32" w:rsidRDefault="00605A32" w:rsidP="005D578A">
      <w:bookmarkStart w:id="125" w:name="_Toc80796239"/>
      <w:bookmarkStart w:id="126" w:name="_Toc91596618"/>
    </w:p>
    <w:p w14:paraId="26E20A3E" w14:textId="0B618259" w:rsidR="00157E37" w:rsidRPr="00605A32" w:rsidRDefault="00605A32" w:rsidP="005D578A">
      <w:pPr>
        <w:rPr>
          <w:b/>
        </w:rPr>
      </w:pPr>
      <w:r w:rsidRPr="00605A32">
        <w:rPr>
          <w:b/>
        </w:rPr>
        <w:t>5.23</w:t>
      </w:r>
      <w:r w:rsidRPr="00605A32">
        <w:rPr>
          <w:b/>
        </w:rPr>
        <w:tab/>
      </w:r>
      <w:r w:rsidR="00157E37" w:rsidRPr="00605A32">
        <w:rPr>
          <w:b/>
        </w:rPr>
        <w:t>VIS Kolín, Na Svobodném 160</w:t>
      </w:r>
      <w:bookmarkEnd w:id="125"/>
      <w:bookmarkEnd w:id="126"/>
    </w:p>
    <w:p w14:paraId="48AFC384"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9EC746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1F393D0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1E7DBB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66E4B39A"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6ECAF6BB" w14:textId="77777777" w:rsidR="00157E37" w:rsidRPr="008E5DFE" w:rsidRDefault="00157E37" w:rsidP="00157E37">
      <w:pPr>
        <w:pStyle w:val="OdstavecAK"/>
        <w:rPr>
          <w:rFonts w:cs="Calibri"/>
          <w:sz w:val="20"/>
          <w:szCs w:val="20"/>
        </w:rPr>
      </w:pPr>
      <w:r w:rsidRPr="008E5DFE">
        <w:rPr>
          <w:rFonts w:cs="Calibri"/>
          <w:sz w:val="20"/>
          <w:szCs w:val="20"/>
        </w:rPr>
        <w:t>Naše kanceláře jsou v prvním patře, z leteckého pohledu vyšší budova. V přízemí jsou nájemníci. Venkovní plášť a podlaha jsou betonové panely, vnitřní příčky jsou z cihly, cca 10cm. V prvním patře jsou všechny kanceláře využívány, č. 6 je zasedačka. Vysílač někde u č. 8 by mohl pokrýt všechny kanceláře. Je to plocha cca 18m x 12m, se zasedačkou 23m x 12m.</w:t>
      </w:r>
    </w:p>
    <w:p w14:paraId="7B685153"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C04E4D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1NP)</w:t>
      </w:r>
    </w:p>
    <w:p w14:paraId="12CC30E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E7BC55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2D4E446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EA37DF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5125007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138FBFD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0CBFFA3F"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BEFF38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w:t>
      </w:r>
    </w:p>
    <w:p w14:paraId="7F5DE45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cca 15m kabeláže CAT5e</w:t>
      </w:r>
    </w:p>
    <w:p w14:paraId="500EED0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076BB716" w14:textId="77777777" w:rsidR="00605A32" w:rsidRDefault="00605A32" w:rsidP="005D578A">
      <w:bookmarkStart w:id="127" w:name="_Toc80796240"/>
      <w:bookmarkStart w:id="128" w:name="_Toc91596619"/>
    </w:p>
    <w:p w14:paraId="67A8CBC9" w14:textId="386C4983" w:rsidR="00157E37" w:rsidRPr="00605A32" w:rsidRDefault="00605A32" w:rsidP="005D578A">
      <w:pPr>
        <w:rPr>
          <w:b/>
        </w:rPr>
      </w:pPr>
      <w:r w:rsidRPr="00605A32">
        <w:rPr>
          <w:b/>
        </w:rPr>
        <w:t>5.24</w:t>
      </w:r>
      <w:r w:rsidRPr="00605A32">
        <w:rPr>
          <w:b/>
        </w:rPr>
        <w:tab/>
      </w:r>
      <w:r w:rsidR="00157E37" w:rsidRPr="00605A32">
        <w:rPr>
          <w:b/>
        </w:rPr>
        <w:t>VIS Kosmonosy, Víta Nejedlého 797</w:t>
      </w:r>
      <w:bookmarkEnd w:id="127"/>
      <w:bookmarkEnd w:id="128"/>
    </w:p>
    <w:p w14:paraId="519EC379"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2BDD08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56F671A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4773425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2BC45381"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5C43E2D" w14:textId="77777777" w:rsidR="00157E37" w:rsidRPr="008E5DFE" w:rsidRDefault="00157E37" w:rsidP="00157E37">
      <w:pPr>
        <w:pStyle w:val="OdstavecAK"/>
        <w:rPr>
          <w:rFonts w:cs="Calibri"/>
          <w:sz w:val="20"/>
          <w:szCs w:val="20"/>
        </w:rPr>
      </w:pPr>
      <w:r w:rsidRPr="008E5DFE">
        <w:rPr>
          <w:rFonts w:cs="Calibri"/>
          <w:sz w:val="20"/>
          <w:szCs w:val="20"/>
        </w:rPr>
        <w:t>Budova má vnější plášť z betonových panelů, příčky mezi kancelářemi jsou cihlové. Konstrukce obsahuje ocelové sloupy a překlady. Naše kanceláře jsou jenom v prvním patře (vyšrafované jsou nájemníci), dole jsou jenom nájemníci, z leteckého pohledu je to vyšší budova. Kanceláře jsou po obvodu, uvnitř budovy je vnitřní sekce (záchody, sklad apod.) se schodištěm, tam jsou příčky cihlové, mezi ocelovými nosníky. Pokrýt je třeba kanceláře 1, 2, 3, 4, 6, 7. Pokrytí je cca 20mx15m. Router je v č. 7. Tady asi nakonec jeden vysílač nebude stačit, ta vnitřní sekce bude asi rušit signál. Případně nepokryté by byly asi kanceláře 1, možná 2. V jedničce je referentka.</w:t>
      </w:r>
    </w:p>
    <w:p w14:paraId="749214AB"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232FD98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1NP)</w:t>
      </w:r>
    </w:p>
    <w:p w14:paraId="7DB9288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35468A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83FD61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404064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0971527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5B75916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4858AF2E"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0D45547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37C67AD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10m kabeláže CAT5e </w:t>
      </w:r>
    </w:p>
    <w:p w14:paraId="5463CF5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5C3586B5" w14:textId="77777777" w:rsidR="00605A32" w:rsidRDefault="00605A32" w:rsidP="005D578A">
      <w:bookmarkStart w:id="129" w:name="_Toc80796241"/>
      <w:bookmarkStart w:id="130" w:name="_Toc91596620"/>
    </w:p>
    <w:p w14:paraId="14153344" w14:textId="5CB0988E" w:rsidR="00157E37" w:rsidRPr="00605A32" w:rsidRDefault="00605A32" w:rsidP="005D578A">
      <w:pPr>
        <w:rPr>
          <w:b/>
        </w:rPr>
      </w:pPr>
      <w:r w:rsidRPr="00605A32">
        <w:rPr>
          <w:b/>
        </w:rPr>
        <w:t>5.25</w:t>
      </w:r>
      <w:r w:rsidRPr="00605A32">
        <w:rPr>
          <w:b/>
        </w:rPr>
        <w:tab/>
      </w:r>
      <w:r w:rsidR="00157E37" w:rsidRPr="00605A32">
        <w:rPr>
          <w:b/>
        </w:rPr>
        <w:t>VI VIZ Kroměříž, Kojetínská 1347</w:t>
      </w:r>
      <w:bookmarkEnd w:id="129"/>
      <w:bookmarkEnd w:id="130"/>
    </w:p>
    <w:p w14:paraId="0C5C6D35"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0D631E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4444D50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střední</w:t>
      </w:r>
    </w:p>
    <w:p w14:paraId="1FADB8F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669E0837"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57AE0510" w14:textId="77777777" w:rsidR="00157E37" w:rsidRPr="008E5DFE" w:rsidRDefault="00157E37" w:rsidP="00157E37">
      <w:pPr>
        <w:pStyle w:val="OdstavecAK"/>
        <w:rPr>
          <w:rFonts w:cs="Calibri"/>
          <w:sz w:val="20"/>
          <w:szCs w:val="20"/>
        </w:rPr>
      </w:pPr>
      <w:r w:rsidRPr="008E5DFE">
        <w:rPr>
          <w:rFonts w:cs="Calibri"/>
          <w:sz w:val="20"/>
          <w:szCs w:val="20"/>
        </w:rPr>
        <w:t>Jedná se o objekt tvaru U. Pokrytí je vyžadováno v přízemní části budovy, V JZ části je zasedačka, dále pak řada sedmi kanceláří. Bude asi problém pokrýt jednou jednotkou včetně zasedačky, která je o necelé patro vyvýšená.  Bez zasedačky je pokrytí jednou jednotkou bez problému. Délka prostoru je přes 30m, hlavní  připojení je ve druhé kanceláři od SV konce chodby. Z venkovní strany není zřetelné vnitřní členění budovy, výkresy nemám k dispozici.</w:t>
      </w:r>
    </w:p>
    <w:p w14:paraId="4A0523E8"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423F671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AP celkem (3x PP)</w:t>
      </w:r>
    </w:p>
    <w:p w14:paraId="156338E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A8A8AF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50024DD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03722E9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E71404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9BAAD5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3998D77F"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78FE46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2639FEE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3x 15m kabeláže CAT5e </w:t>
      </w:r>
    </w:p>
    <w:p w14:paraId="19F5130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Nestandardní instalace </w:t>
      </w:r>
    </w:p>
    <w:p w14:paraId="4086F432" w14:textId="77777777" w:rsidR="00605A32" w:rsidRDefault="00605A32" w:rsidP="005D578A">
      <w:bookmarkStart w:id="131" w:name="_Toc80796242"/>
      <w:bookmarkStart w:id="132" w:name="_Toc91596621"/>
    </w:p>
    <w:p w14:paraId="69E7B9F9" w14:textId="678F9FE5" w:rsidR="00157E37" w:rsidRPr="00605A32" w:rsidRDefault="00605A32" w:rsidP="005D578A">
      <w:pPr>
        <w:rPr>
          <w:b/>
        </w:rPr>
      </w:pPr>
      <w:r w:rsidRPr="00605A32">
        <w:rPr>
          <w:b/>
        </w:rPr>
        <w:t>5.26</w:t>
      </w:r>
      <w:r w:rsidRPr="00605A32">
        <w:rPr>
          <w:b/>
        </w:rPr>
        <w:tab/>
      </w:r>
      <w:r w:rsidR="00157E37" w:rsidRPr="00605A32">
        <w:rPr>
          <w:b/>
        </w:rPr>
        <w:t>VIZ Uherské Hradiště, Protzkarova 1180</w:t>
      </w:r>
      <w:bookmarkEnd w:id="131"/>
      <w:bookmarkEnd w:id="132"/>
    </w:p>
    <w:p w14:paraId="79D67BC4"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457072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09B9AA2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32C144E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3B7C33BF"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6D9EF38" w14:textId="77777777" w:rsidR="00157E37" w:rsidRPr="008E5DFE" w:rsidRDefault="00157E37" w:rsidP="00157E37">
      <w:pPr>
        <w:pStyle w:val="OdstavecAK"/>
        <w:rPr>
          <w:rFonts w:cs="Calibri"/>
          <w:sz w:val="20"/>
          <w:szCs w:val="20"/>
        </w:rPr>
      </w:pPr>
      <w:r w:rsidRPr="008E5DFE">
        <w:rPr>
          <w:rFonts w:cs="Calibri"/>
          <w:sz w:val="20"/>
          <w:szCs w:val="20"/>
        </w:rPr>
        <w:t>Jedná se o objekt obdélníkového tvaru, kanceláře tvoří SV část druhého patra budovy. Jedná se o tři kanceláře, mezi nimi jen příčky, hlavní připojení je u prostřední z nich. Nejsou žádné upřesňující informace. Jedná se o prostor o rozměru cca. 15x6 m. Nebude problém pokrýt jednou jednotkou.</w:t>
      </w:r>
    </w:p>
    <w:p w14:paraId="11BB001A"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4DFFA73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PP)</w:t>
      </w:r>
    </w:p>
    <w:p w14:paraId="63BF6EB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206DB4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C176E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4A07CAD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7FDC29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4D2014C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62CA9113"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02C843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16D9AEB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38106FC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5CB01FED" w14:textId="77777777" w:rsidR="00605A32" w:rsidRDefault="00605A32" w:rsidP="005D578A">
      <w:bookmarkStart w:id="133" w:name="_Toc80796243"/>
      <w:bookmarkStart w:id="134" w:name="_Toc91596622"/>
    </w:p>
    <w:p w14:paraId="699E1D0E" w14:textId="45E46A9C" w:rsidR="00157E37" w:rsidRPr="00605A32" w:rsidRDefault="00605A32" w:rsidP="005D578A">
      <w:pPr>
        <w:rPr>
          <w:b/>
        </w:rPr>
      </w:pPr>
      <w:r w:rsidRPr="00605A32">
        <w:rPr>
          <w:b/>
        </w:rPr>
        <w:t>5.27</w:t>
      </w:r>
      <w:r w:rsidRPr="00605A32">
        <w:rPr>
          <w:b/>
        </w:rPr>
        <w:tab/>
      </w:r>
      <w:r w:rsidR="00157E37" w:rsidRPr="00605A32">
        <w:rPr>
          <w:b/>
        </w:rPr>
        <w:t>VIZ Vsetín, Smetanova 1484</w:t>
      </w:r>
      <w:bookmarkEnd w:id="133"/>
      <w:bookmarkEnd w:id="134"/>
    </w:p>
    <w:p w14:paraId="71CD9F83"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786D675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18224D1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6F47F7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1CCBBC39"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4F009A11" w14:textId="77777777" w:rsidR="00157E37" w:rsidRPr="008E5DFE" w:rsidRDefault="00157E37" w:rsidP="00157E37">
      <w:pPr>
        <w:pStyle w:val="OdstavecAK"/>
        <w:rPr>
          <w:rFonts w:cs="Calibri"/>
          <w:sz w:val="20"/>
          <w:szCs w:val="20"/>
        </w:rPr>
      </w:pPr>
      <w:r w:rsidRPr="008E5DFE">
        <w:rPr>
          <w:rFonts w:cs="Calibri"/>
          <w:sz w:val="20"/>
          <w:szCs w:val="20"/>
        </w:rPr>
        <w:t>Jedná se o desetipatrovou budovu čtvercového půdorysu. Kanceláře se nacházejí na JZ straně budovy v šestém patře. Kanceláře jsou odděleny přepážkami cihla – sádrokarton. Mělo by být bez problému možné pokrýt jednou jednotkou. Plocha pro pokrytí je cca. 10x10m. Je rozdělena částí nosné stěny, kde jde pravděpodobně o železobeton. Nemám žádné upřesňující informace. Nyní je pokrýváno běžnou levnou jednotkou, která se nachází téměř v rohu budovy. V nejvzdálenější kanceláři je pokrytí už problematické asi i kvůli nosné stěně. Pokrytí jednou jednotkou bez problému za předpokladu, že se přidá přívod od řetězeného switche, aby se jednotka nacházela blíže ke středu prostoru.</w:t>
      </w:r>
    </w:p>
    <w:p w14:paraId="65236354"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19A66F9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6NP)</w:t>
      </w:r>
    </w:p>
    <w:p w14:paraId="2114118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9F0624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35F7CEA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7EC0D79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71B37F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A3EA11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4FB80A69"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2744A9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225D702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10m kabeláže CAT5e</w:t>
      </w:r>
    </w:p>
    <w:p w14:paraId="75A4229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512749C9" w14:textId="77777777" w:rsidR="00605A32" w:rsidRDefault="00605A32" w:rsidP="005D578A">
      <w:bookmarkStart w:id="135" w:name="_Toc80796244"/>
      <w:bookmarkStart w:id="136" w:name="_Toc91596623"/>
    </w:p>
    <w:p w14:paraId="34D0E5CF" w14:textId="45FE6E75" w:rsidR="00157E37" w:rsidRPr="00605A32" w:rsidRDefault="00605A32" w:rsidP="005D578A">
      <w:pPr>
        <w:rPr>
          <w:b/>
        </w:rPr>
      </w:pPr>
      <w:r w:rsidRPr="00605A32">
        <w:rPr>
          <w:b/>
        </w:rPr>
        <w:t>5.28</w:t>
      </w:r>
      <w:r w:rsidRPr="00605A32">
        <w:rPr>
          <w:b/>
        </w:rPr>
        <w:tab/>
      </w:r>
      <w:r w:rsidR="00157E37" w:rsidRPr="00605A32">
        <w:rPr>
          <w:b/>
        </w:rPr>
        <w:t>VIZ Zlín, Zarámí 88</w:t>
      </w:r>
      <w:bookmarkEnd w:id="135"/>
      <w:bookmarkEnd w:id="136"/>
    </w:p>
    <w:p w14:paraId="4D0D0AF1"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0869AA1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8AF662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BEF0E02" w14:textId="77777777" w:rsidR="00157E37" w:rsidRPr="008E5DFE" w:rsidRDefault="00157E37" w:rsidP="00157E37">
      <w:pPr>
        <w:pStyle w:val="AKSeznam"/>
        <w:numPr>
          <w:ilvl w:val="0"/>
          <w:numId w:val="2"/>
        </w:numPr>
        <w:rPr>
          <w:rFonts w:cs="Calibri"/>
          <w:sz w:val="20"/>
          <w:szCs w:val="20"/>
        </w:rPr>
      </w:pPr>
      <w:bookmarkStart w:id="137" w:name="_Hlk77247417"/>
      <w:r w:rsidRPr="008E5DFE">
        <w:rPr>
          <w:rFonts w:cs="Calibri"/>
          <w:sz w:val="20"/>
          <w:szCs w:val="20"/>
        </w:rPr>
        <w:t>Fyzický průzkum v lokalitě: ne</w:t>
      </w:r>
    </w:p>
    <w:bookmarkEnd w:id="137"/>
    <w:p w14:paraId="7CF937C4"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FDD609F" w14:textId="77777777" w:rsidR="00157E37" w:rsidRPr="008E5DFE" w:rsidRDefault="00157E37" w:rsidP="00157E37">
      <w:pPr>
        <w:pStyle w:val="OdstavecAK"/>
        <w:rPr>
          <w:rFonts w:cs="Calibri"/>
          <w:sz w:val="20"/>
          <w:szCs w:val="20"/>
        </w:rPr>
      </w:pPr>
      <w:r w:rsidRPr="008E5DFE">
        <w:rPr>
          <w:rFonts w:cs="Calibri"/>
          <w:sz w:val="20"/>
          <w:szCs w:val="20"/>
        </w:rPr>
        <w:t>Jedná se o sedmipatrovou obdélníkovou budovu. Kanceláře se nacházejí v 5. patře na jedné straně chodby v severní části budovy. Jsou odděleny přepážkami cihla – sádrokarton. Mělo by být bez problému možné pokrýt jednou jednotkou. Rozvody jsou centrální v celých patrech, proto i při celkové délce části chodby na straně kanceláří kolem 20m bude možné v případě potřeby umístit jednotku uprostřed, v kancelářích je více přívodů. Případně je možno změnit-přidat připojení v centrálním RACKu. V kancelářích je dostatek vývodů. Pokrytí jednou jednotkou bez problému.</w:t>
      </w:r>
    </w:p>
    <w:p w14:paraId="6AD0AEDE"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2D1654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5NP)</w:t>
      </w:r>
    </w:p>
    <w:p w14:paraId="1626F43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6F72B36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E59215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5C6156A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D473B0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50AFA7D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7DC70DCA"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868F60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4DB3E0F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10m kabeláže CAT5e</w:t>
      </w:r>
    </w:p>
    <w:p w14:paraId="08CAE6F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BF31058" w14:textId="77777777" w:rsidR="00605A32" w:rsidRDefault="00605A32" w:rsidP="005D578A">
      <w:bookmarkStart w:id="138" w:name="_Toc80796245"/>
      <w:bookmarkStart w:id="139" w:name="_Toc91596624"/>
    </w:p>
    <w:p w14:paraId="6B0C174E" w14:textId="4BAE11B4" w:rsidR="00157E37" w:rsidRPr="00605A32" w:rsidRDefault="00605A32" w:rsidP="005D578A">
      <w:pPr>
        <w:rPr>
          <w:b/>
        </w:rPr>
      </w:pPr>
      <w:r w:rsidRPr="00605A32">
        <w:rPr>
          <w:b/>
        </w:rPr>
        <w:t>5.29</w:t>
      </w:r>
      <w:r w:rsidRPr="00605A32">
        <w:rPr>
          <w:b/>
        </w:rPr>
        <w:tab/>
      </w:r>
      <w:r w:rsidR="00157E37" w:rsidRPr="00605A32">
        <w:rPr>
          <w:b/>
        </w:rPr>
        <w:t>VIS Kutná Hora, Čáslavská 92</w:t>
      </w:r>
      <w:bookmarkEnd w:id="138"/>
      <w:bookmarkEnd w:id="139"/>
    </w:p>
    <w:p w14:paraId="49E6E94C"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A90DA0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620A35E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3CC3EC6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43516923"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53B3A42" w14:textId="77777777" w:rsidR="00157E37" w:rsidRPr="008E5DFE" w:rsidRDefault="00157E37" w:rsidP="00157E37">
      <w:pPr>
        <w:pStyle w:val="OdstavecAK"/>
        <w:rPr>
          <w:rFonts w:cs="Calibri"/>
          <w:sz w:val="20"/>
          <w:szCs w:val="20"/>
        </w:rPr>
      </w:pPr>
      <w:r w:rsidRPr="008E5DFE">
        <w:rPr>
          <w:rFonts w:cs="Calibri"/>
          <w:sz w:val="20"/>
          <w:szCs w:val="20"/>
        </w:rPr>
        <w:t>Budova je z 20-tých let minulého století. Kanceláře jsou jenom v budově pod bílou střechou. Zdi jsou dle popisů před rekonstrukcí masivní cihla (předpokládám že je to naplocho, šíře cca 20cm) na kamenných základech. Obložení kanceláří je sádrokorton, zateplení polystyren. Podlaha v prvním patře je po rekonstrukci betonová, na ní položené lino. Jak je to s nosníky v podlaze, to nevím, původně byla mezi patry dřevěná podlaha a na nich betonové dlaždice, dole rákos. Budova se předělávala v 70-tých letech, takže detaily mi místní už neřeknou.  Router je v prvním patře v kanceláři 2, je nad kanceláří 4, dole je potřeba pokrýt kanceláře 4 a 10, nahoře jsou to kanceláře 1 a 2, na obou patrech je to plocha cca 10m x 7m.</w:t>
      </w:r>
    </w:p>
    <w:p w14:paraId="6C36C7F2"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0CA1842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PP, 1NP)</w:t>
      </w:r>
    </w:p>
    <w:p w14:paraId="2B58968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00938D4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379F237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F20B48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54BA364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6C0DAE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2F9A5743"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4F12778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1280A69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6A001F5C" w14:textId="77777777" w:rsidR="00605A32" w:rsidRDefault="00605A32" w:rsidP="005D578A">
      <w:bookmarkStart w:id="140" w:name="_Toc80796246"/>
      <w:bookmarkStart w:id="141" w:name="_Toc91596625"/>
    </w:p>
    <w:p w14:paraId="6C832D24" w14:textId="4BD1A636" w:rsidR="00157E37" w:rsidRPr="00605A32" w:rsidRDefault="00605A32" w:rsidP="005D578A">
      <w:pPr>
        <w:rPr>
          <w:b/>
        </w:rPr>
      </w:pPr>
      <w:r w:rsidRPr="00605A32">
        <w:rPr>
          <w:b/>
        </w:rPr>
        <w:t>5.30</w:t>
      </w:r>
      <w:r w:rsidRPr="00605A32">
        <w:rPr>
          <w:b/>
        </w:rPr>
        <w:tab/>
      </w:r>
      <w:r w:rsidR="00157E37" w:rsidRPr="00605A32">
        <w:rPr>
          <w:b/>
        </w:rPr>
        <w:t>VISS Poděbrady, Východní 1109</w:t>
      </w:r>
      <w:bookmarkEnd w:id="140"/>
      <w:bookmarkEnd w:id="141"/>
    </w:p>
    <w:p w14:paraId="7F67B2D0"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4843D5C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6D6C91F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927F7A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0D53F279"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6889BFBB" w14:textId="77777777" w:rsidR="00157E37" w:rsidRPr="008E5DFE" w:rsidRDefault="00157E37" w:rsidP="00157E37">
      <w:pPr>
        <w:pStyle w:val="OdstavecAK"/>
        <w:rPr>
          <w:rFonts w:cs="Calibri"/>
          <w:sz w:val="20"/>
          <w:szCs w:val="20"/>
        </w:rPr>
      </w:pPr>
      <w:r w:rsidRPr="008E5DFE">
        <w:rPr>
          <w:rFonts w:cs="Calibri"/>
          <w:sz w:val="20"/>
          <w:szCs w:val="20"/>
        </w:rPr>
        <w:t>Konstrukce je směs betonu a cihel, je to starší vila co byla upravena pro kanceláře. Kanceláře jsou jenom dle leteckého pohledu ve vyšší části, v nižší je garáž. Základy a podlaha mezi patry je betonová, příčky cihla, někde beton, příčky nemají stejnou tloušťku. Vnější plášť je taky směs betonu a cihel. V kancelářích je jenom omítka. Teoreticky by to měl pokrýt jeden vysílač, když se dá na chodbu před číslo 4. Pokrýt v přízemí je třeba kanceláře 4, 5, 6, v prvním patře 1, 2, 3.</w:t>
      </w:r>
    </w:p>
    <w:p w14:paraId="078D567C"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43B759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PP, 1x 1NP)</w:t>
      </w:r>
    </w:p>
    <w:p w14:paraId="081AF19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0CB29EC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3B82BE6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1CEEAB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A0ED63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463C686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67EE7C8"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D8E906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14610A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77FA166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06137C5D" w14:textId="77777777" w:rsidR="00605A32" w:rsidRDefault="00605A32" w:rsidP="005D578A">
      <w:bookmarkStart w:id="142" w:name="_Toc80796247"/>
      <w:bookmarkStart w:id="143" w:name="_Toc91596626"/>
    </w:p>
    <w:p w14:paraId="503A8D04" w14:textId="46A82D6C" w:rsidR="00157E37" w:rsidRPr="00605A32" w:rsidRDefault="00605A32" w:rsidP="005D578A">
      <w:pPr>
        <w:rPr>
          <w:b/>
        </w:rPr>
      </w:pPr>
      <w:r w:rsidRPr="00605A32">
        <w:rPr>
          <w:b/>
        </w:rPr>
        <w:t>5.31</w:t>
      </w:r>
      <w:r w:rsidRPr="00605A32">
        <w:rPr>
          <w:b/>
        </w:rPr>
        <w:tab/>
      </w:r>
      <w:r w:rsidR="00157E37" w:rsidRPr="00605A32">
        <w:rPr>
          <w:b/>
        </w:rPr>
        <w:t>VIB Znojmo, Přímětice 316</w:t>
      </w:r>
      <w:bookmarkEnd w:id="142"/>
      <w:bookmarkEnd w:id="143"/>
    </w:p>
    <w:p w14:paraId="7140B3C8"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A3DFDF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17458FF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62B1451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45B4199C"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9474D7D" w14:textId="77777777" w:rsidR="00157E37" w:rsidRPr="008E5DFE" w:rsidRDefault="00157E37" w:rsidP="00157E37">
      <w:pPr>
        <w:pStyle w:val="OdstavecAK"/>
        <w:rPr>
          <w:rFonts w:cs="Calibri"/>
          <w:sz w:val="20"/>
          <w:szCs w:val="20"/>
        </w:rPr>
      </w:pPr>
      <w:r w:rsidRPr="008E5DFE">
        <w:rPr>
          <w:rFonts w:cs="Calibri"/>
          <w:sz w:val="20"/>
          <w:szCs w:val="20"/>
        </w:rPr>
        <w:t>V budově je třeba pokrýt signálem první a druhé nadzemní podlaží cca 10 zařízení v každém podlaží. Zvláště nutné je první nadzemní podlaží kde je již vyčerpaná kapacita kabelové sítě a případě instalace síťové tiskárny by bylo nutné nasadit další switch.</w:t>
      </w:r>
    </w:p>
    <w:p w14:paraId="2F7489C1"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24D586A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1NP, 1x 2NP)</w:t>
      </w:r>
    </w:p>
    <w:p w14:paraId="2E9CABA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B7336A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E05B6C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5C42F7D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02BE33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EB9114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CD85ECF"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3B9DD7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7C72669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15-25m kabeláže CAT5e</w:t>
      </w:r>
    </w:p>
    <w:p w14:paraId="4BD67D7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553E0343" w14:textId="77777777" w:rsidR="00605A32" w:rsidRDefault="00605A32" w:rsidP="005D578A">
      <w:bookmarkStart w:id="144" w:name="_Toc80796248"/>
      <w:bookmarkStart w:id="145" w:name="_Toc91596627"/>
    </w:p>
    <w:p w14:paraId="7E97B9CE" w14:textId="3BDF2F5C" w:rsidR="00157E37" w:rsidRPr="00605A32" w:rsidRDefault="00605A32" w:rsidP="005D578A">
      <w:pPr>
        <w:rPr>
          <w:b/>
        </w:rPr>
      </w:pPr>
      <w:r w:rsidRPr="00605A32">
        <w:rPr>
          <w:b/>
        </w:rPr>
        <w:t>5.32</w:t>
      </w:r>
      <w:r w:rsidRPr="00605A32">
        <w:rPr>
          <w:b/>
        </w:rPr>
        <w:tab/>
      </w:r>
      <w:r w:rsidR="00157E37" w:rsidRPr="00605A32">
        <w:rPr>
          <w:b/>
        </w:rPr>
        <w:t>VIC Písek, Vrcovická 2227</w:t>
      </w:r>
      <w:bookmarkEnd w:id="144"/>
      <w:bookmarkEnd w:id="145"/>
    </w:p>
    <w:p w14:paraId="1DC01EE8"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6E6E628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1BC7A4E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50CDD5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69946D1B"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E2A9379" w14:textId="77777777" w:rsidR="00157E37" w:rsidRPr="008E5DFE" w:rsidRDefault="00157E37" w:rsidP="00157E37">
      <w:pPr>
        <w:pStyle w:val="OdstavecAK"/>
        <w:rPr>
          <w:rFonts w:cs="Calibri"/>
          <w:sz w:val="20"/>
          <w:szCs w:val="20"/>
        </w:rPr>
      </w:pPr>
      <w:r w:rsidRPr="008E5DFE">
        <w:rPr>
          <w:rFonts w:cs="Calibri"/>
          <w:sz w:val="20"/>
          <w:szCs w:val="20"/>
        </w:rPr>
        <w:t>Jedná se o obdélníkovou budovu. Má přízemí, první patro a podkroví. Inspektorát sídlí v přízemí a v prvním patře má 4 kanceláře. Budova je železobetonová, příčky jsou cihlové, stropy jsou železobeton. Inspektorát se nachází v přízemí. 6 místností. V prvním patře jsou další 4 kanceláře v jedné řadě.  Rozměry přízemí cca 25x15 a kanceláře 1patro 18x10m prostup signálu je tu špatný. Na inspektorátu je nyní 9 ks počítačů.</w:t>
      </w:r>
    </w:p>
    <w:p w14:paraId="42689406"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410388D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PP)</w:t>
      </w:r>
    </w:p>
    <w:p w14:paraId="3FA47D3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4645EC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3995C4A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rádiusu do 10m ve volném prostoru.</w:t>
      </w:r>
    </w:p>
    <w:p w14:paraId="41A6F16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3C8793A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3838069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5862C7E5"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09B76A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 nebo zásuvky</w:t>
      </w:r>
    </w:p>
    <w:p w14:paraId="4722E18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Zajistí zákazník </w:t>
      </w:r>
    </w:p>
    <w:p w14:paraId="2033704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3575A7CD" w14:textId="77777777" w:rsidR="00605A32" w:rsidRDefault="00605A32" w:rsidP="005D578A">
      <w:bookmarkStart w:id="146" w:name="_Toc80796249"/>
      <w:bookmarkStart w:id="147" w:name="_Toc91596628"/>
    </w:p>
    <w:p w14:paraId="70674B60" w14:textId="224515AC" w:rsidR="00157E37" w:rsidRPr="00605A32" w:rsidRDefault="00605A32" w:rsidP="005D578A">
      <w:pPr>
        <w:rPr>
          <w:b/>
        </w:rPr>
      </w:pPr>
      <w:r w:rsidRPr="00605A32">
        <w:rPr>
          <w:b/>
        </w:rPr>
        <w:t>5.33</w:t>
      </w:r>
      <w:r w:rsidRPr="00605A32">
        <w:rPr>
          <w:b/>
        </w:rPr>
        <w:tab/>
      </w:r>
      <w:r w:rsidR="00157E37" w:rsidRPr="00605A32">
        <w:rPr>
          <w:b/>
        </w:rPr>
        <w:t>VI Prachatice, Mlýnská 66</w:t>
      </w:r>
      <w:bookmarkEnd w:id="146"/>
      <w:bookmarkEnd w:id="147"/>
    </w:p>
    <w:p w14:paraId="45C39E2E"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7C9831B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75B8F02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2E1257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2267FDDC"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A82A569" w14:textId="77777777" w:rsidR="00157E37" w:rsidRPr="008E5DFE" w:rsidRDefault="00157E37" w:rsidP="00157E37">
      <w:pPr>
        <w:pStyle w:val="OdstavecAK"/>
        <w:rPr>
          <w:rFonts w:cs="Calibri"/>
          <w:sz w:val="20"/>
          <w:szCs w:val="20"/>
        </w:rPr>
      </w:pPr>
      <w:r w:rsidRPr="008E5DFE">
        <w:rPr>
          <w:rFonts w:cs="Calibri"/>
          <w:sz w:val="20"/>
          <w:szCs w:val="20"/>
        </w:rPr>
        <w:t>Jedná se o obdélníkovou budovu. Má přízemí a první patro.  Inspektorát sídlí v prvním patře. Budova je železobetonová, příčky jsou cihlové, stropy jsou železobeton. Inspektorát se nachází v první patře v celé délce budovy. Rozměry cca 35x15m. Je zde cca 10 kanceláří.  Na inspektorátu je nyní 8 ks počítačů.</w:t>
      </w:r>
    </w:p>
    <w:p w14:paraId="5110615E"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7C74442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PP)</w:t>
      </w:r>
    </w:p>
    <w:p w14:paraId="1366EFA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6F0378C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33E731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3DD1334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DAA395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66677B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440AF79A"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73C9A62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 nebo zásuvky</w:t>
      </w:r>
    </w:p>
    <w:p w14:paraId="19F85D3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Zajistí zákazník</w:t>
      </w:r>
    </w:p>
    <w:p w14:paraId="681CFD9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40F13C11" w14:textId="77777777" w:rsidR="00605A32" w:rsidRDefault="00605A32" w:rsidP="005D578A">
      <w:bookmarkStart w:id="148" w:name="_Toc80796250"/>
      <w:bookmarkStart w:id="149" w:name="_Toc91596629"/>
    </w:p>
    <w:p w14:paraId="3B39784D" w14:textId="3CC8F6A5" w:rsidR="00157E37" w:rsidRPr="00605A32" w:rsidRDefault="00605A32" w:rsidP="005D578A">
      <w:pPr>
        <w:rPr>
          <w:b/>
        </w:rPr>
      </w:pPr>
      <w:r w:rsidRPr="00605A32">
        <w:rPr>
          <w:b/>
        </w:rPr>
        <w:t>5.34</w:t>
      </w:r>
      <w:r w:rsidRPr="00605A32">
        <w:rPr>
          <w:b/>
        </w:rPr>
        <w:tab/>
      </w:r>
      <w:r w:rsidR="00157E37" w:rsidRPr="00605A32">
        <w:rPr>
          <w:b/>
        </w:rPr>
        <w:t>VI Havlíčkův Brod, Smetanovo náměstí 279</w:t>
      </w:r>
      <w:bookmarkEnd w:id="148"/>
      <w:bookmarkEnd w:id="149"/>
    </w:p>
    <w:p w14:paraId="26C8F1C6"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05EFFD9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62DF65D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F52AB7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1189D811"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032CF1A" w14:textId="77777777" w:rsidR="00157E37" w:rsidRPr="008E5DFE" w:rsidRDefault="00157E37" w:rsidP="00157E37">
      <w:pPr>
        <w:pStyle w:val="OdstavecAK"/>
        <w:rPr>
          <w:rFonts w:cs="Calibri"/>
          <w:sz w:val="20"/>
          <w:szCs w:val="20"/>
        </w:rPr>
      </w:pPr>
      <w:r w:rsidRPr="008E5DFE">
        <w:rPr>
          <w:rFonts w:cs="Calibri"/>
          <w:sz w:val="20"/>
          <w:szCs w:val="20"/>
        </w:rPr>
        <w:t>Krychlová 3-patrová administrativní zděná budova. Příčky jsou z Ytongu, stropy sádrokarton (nerozebíratelný!) Inspektorát obývá celé nejvyšší podlaží (viz. Schéma: KVSJ_VI_HB). 7 kanceláří (cca 13 PC)</w:t>
      </w:r>
    </w:p>
    <w:p w14:paraId="68400ADC"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7BED81D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2NP)</w:t>
      </w:r>
    </w:p>
    <w:p w14:paraId="619B393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AEE2B9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3E0A7C4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334E430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5C6F175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CDF921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7F35CC3"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E3A5C5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4FF6261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3121079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24CFF213" w14:textId="77777777" w:rsidR="00605A32" w:rsidRDefault="00605A32" w:rsidP="005D578A">
      <w:bookmarkStart w:id="150" w:name="_Toc80796251"/>
      <w:bookmarkStart w:id="151" w:name="_Toc91596630"/>
    </w:p>
    <w:p w14:paraId="5B2C2821" w14:textId="3566D5D4" w:rsidR="00157E37" w:rsidRPr="00605A32" w:rsidRDefault="00605A32" w:rsidP="005D578A">
      <w:pPr>
        <w:rPr>
          <w:b/>
        </w:rPr>
      </w:pPr>
      <w:r w:rsidRPr="00605A32">
        <w:rPr>
          <w:b/>
        </w:rPr>
        <w:t>5.35</w:t>
      </w:r>
      <w:r w:rsidRPr="00605A32">
        <w:rPr>
          <w:b/>
        </w:rPr>
        <w:tab/>
      </w:r>
      <w:r w:rsidR="00157E37" w:rsidRPr="00605A32">
        <w:rPr>
          <w:b/>
        </w:rPr>
        <w:t>VI Pelhřimov, Hodějovická 2159</w:t>
      </w:r>
      <w:bookmarkEnd w:id="150"/>
      <w:bookmarkEnd w:id="151"/>
    </w:p>
    <w:p w14:paraId="480C6DC1"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FDB50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3BBD007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CC8E4E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22022073"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46A3ADE6" w14:textId="77777777" w:rsidR="00157E37" w:rsidRPr="008E5DFE" w:rsidRDefault="00157E37" w:rsidP="00157E37">
      <w:pPr>
        <w:pStyle w:val="OdstavecAK"/>
        <w:rPr>
          <w:rFonts w:cs="Calibri"/>
          <w:sz w:val="20"/>
          <w:szCs w:val="20"/>
        </w:rPr>
      </w:pPr>
      <w:r w:rsidRPr="008E5DFE">
        <w:rPr>
          <w:rFonts w:cs="Calibri"/>
          <w:sz w:val="20"/>
          <w:szCs w:val="20"/>
        </w:rPr>
        <w:t>Inspektorát obývá zděný bytový komplex o dvou podlažích (přízemí a první patro). Přízemí – 5 kanceláří + sociální místnosti (8 PC). 1.poschodí – 2 kanceláře (2PC). Stropy jsou železobetonové, štuková omítka bez rozebíratelného kazetového sádrokartonu.</w:t>
      </w:r>
    </w:p>
    <w:p w14:paraId="10532D65"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201313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PP, 1x 1NP)</w:t>
      </w:r>
    </w:p>
    <w:p w14:paraId="62C8F2C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52177FA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6A8A34E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531CD4C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41B424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4CAD79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24BE8DDC"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D54F31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7EFE556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7E1E418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0292945" w14:textId="77777777" w:rsidR="00605A32" w:rsidRDefault="00605A32" w:rsidP="005D578A">
      <w:bookmarkStart w:id="152" w:name="_Toc80796252"/>
      <w:bookmarkStart w:id="153" w:name="_Toc91596631"/>
    </w:p>
    <w:p w14:paraId="69C4C968" w14:textId="27FA7B23" w:rsidR="00157E37" w:rsidRPr="00605A32" w:rsidRDefault="00605A32" w:rsidP="005D578A">
      <w:pPr>
        <w:rPr>
          <w:b/>
        </w:rPr>
      </w:pPr>
      <w:r w:rsidRPr="00605A32">
        <w:rPr>
          <w:b/>
        </w:rPr>
        <w:t>5.36</w:t>
      </w:r>
      <w:r w:rsidRPr="00605A32">
        <w:rPr>
          <w:b/>
        </w:rPr>
        <w:tab/>
      </w:r>
      <w:r w:rsidR="00157E37" w:rsidRPr="00605A32">
        <w:rPr>
          <w:b/>
        </w:rPr>
        <w:t>VI Třebíč, Svatopluka Čecha 1</w:t>
      </w:r>
      <w:bookmarkEnd w:id="152"/>
      <w:bookmarkEnd w:id="153"/>
    </w:p>
    <w:p w14:paraId="3D6F943E" w14:textId="77777777" w:rsidR="00157E37" w:rsidRPr="008E5DFE" w:rsidRDefault="00157E37" w:rsidP="00157E37">
      <w:pPr>
        <w:pStyle w:val="AKOznaceniseznamu"/>
        <w:rPr>
          <w:rFonts w:cs="Calibri"/>
          <w:sz w:val="20"/>
          <w:szCs w:val="20"/>
        </w:rPr>
      </w:pPr>
      <w:r w:rsidRPr="008E5DFE">
        <w:rPr>
          <w:rFonts w:cs="Calibri"/>
          <w:sz w:val="20"/>
          <w:szCs w:val="20"/>
        </w:rPr>
        <w:t>Specifikace lokality a priorita zapojení</w:t>
      </w:r>
    </w:p>
    <w:p w14:paraId="7C96D2D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41240E9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1F4FF05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58C46318"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11A649E" w14:textId="77777777" w:rsidR="00157E37" w:rsidRPr="008E5DFE" w:rsidRDefault="00157E37" w:rsidP="00157E37">
      <w:pPr>
        <w:pStyle w:val="OdstavecAK"/>
        <w:rPr>
          <w:rFonts w:cs="Calibri"/>
          <w:sz w:val="20"/>
          <w:szCs w:val="20"/>
        </w:rPr>
      </w:pPr>
      <w:r w:rsidRPr="008E5DFE">
        <w:rPr>
          <w:rFonts w:cs="Calibri"/>
          <w:sz w:val="20"/>
          <w:szCs w:val="20"/>
        </w:rPr>
        <w:t>Inspektorát se nachází ve zděném administrativním komplexu ve druhém patře a obývá prostor 8 kanceláří (cca 10 PC). Všechny místnosti mají rozebíratelný kazetový podhled.</w:t>
      </w:r>
    </w:p>
    <w:p w14:paraId="6C92AD2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209B45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2NP)</w:t>
      </w:r>
    </w:p>
    <w:p w14:paraId="595961A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55030B0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0CB8F9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4C518C7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6F85C88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A6BD2F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5883BFF"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2672746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FE7D02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4B287DD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2253F95" w14:textId="77777777" w:rsidR="00605A32" w:rsidRDefault="00605A32" w:rsidP="005D578A">
      <w:bookmarkStart w:id="154" w:name="_Toc80796253"/>
      <w:bookmarkStart w:id="155" w:name="_Toc91596632"/>
    </w:p>
    <w:p w14:paraId="6B70AAF9" w14:textId="56B361AE" w:rsidR="00157E37" w:rsidRPr="00605A32" w:rsidRDefault="00605A32" w:rsidP="005D578A">
      <w:pPr>
        <w:rPr>
          <w:b/>
        </w:rPr>
      </w:pPr>
      <w:r w:rsidRPr="00605A32">
        <w:rPr>
          <w:b/>
        </w:rPr>
        <w:t>5.37</w:t>
      </w:r>
      <w:r w:rsidRPr="00605A32">
        <w:rPr>
          <w:b/>
        </w:rPr>
        <w:tab/>
      </w:r>
      <w:r w:rsidR="00157E37" w:rsidRPr="00605A32">
        <w:rPr>
          <w:b/>
        </w:rPr>
        <w:t>VI Žďár nad Sázavou, Strojírenská 1208</w:t>
      </w:r>
      <w:bookmarkEnd w:id="154"/>
      <w:bookmarkEnd w:id="155"/>
    </w:p>
    <w:p w14:paraId="5C5BF4B0"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4EC6E2D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3EFA642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6E1B9B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3C9D5647"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B03A440" w14:textId="77777777" w:rsidR="00157E37" w:rsidRPr="008E5DFE" w:rsidRDefault="00157E37" w:rsidP="00157E37">
      <w:pPr>
        <w:pStyle w:val="OdstavecAK"/>
        <w:rPr>
          <w:rFonts w:cs="Calibri"/>
          <w:sz w:val="20"/>
          <w:szCs w:val="20"/>
        </w:rPr>
      </w:pPr>
      <w:r w:rsidRPr="008E5DFE">
        <w:rPr>
          <w:rFonts w:cs="Calibri"/>
          <w:sz w:val="20"/>
          <w:szCs w:val="20"/>
        </w:rPr>
        <w:t>Klasická krychlová administrativní budova. Inspektorát je ve 2. patře (nejvyšším) a obývá celé poschodí – 12 kanceláří a zasedací místnost (nutné pokrytí celého poschodí). Budova je zděná, i příčky jsou cihlové, stropy jsou železobeton, štuková omítka bez rozebíratelného kazetového sádrokartonu. Budova je v tvořena centrální chodbou po celé délce budovy (cca 32m), ze které jsou vchody do kanceláří. (cca. 15 PC).</w:t>
      </w:r>
    </w:p>
    <w:p w14:paraId="55C12FDF"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F566B5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2NP)</w:t>
      </w:r>
    </w:p>
    <w:p w14:paraId="6160763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CA504C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1B4775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33524D6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76FF5F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1D3C734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33203800"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7611287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B4A86F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4527B56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3D727EE3" w14:textId="77777777" w:rsidR="00605A32" w:rsidRDefault="00605A32" w:rsidP="005D578A">
      <w:bookmarkStart w:id="156" w:name="_Toc80796254"/>
      <w:bookmarkStart w:id="157" w:name="_Toc91596633"/>
    </w:p>
    <w:p w14:paraId="1F67E354" w14:textId="14DBA4B9" w:rsidR="00157E37" w:rsidRPr="00605A32" w:rsidRDefault="00605A32" w:rsidP="005D578A">
      <w:pPr>
        <w:rPr>
          <w:b/>
        </w:rPr>
      </w:pPr>
      <w:r w:rsidRPr="00605A32">
        <w:rPr>
          <w:b/>
        </w:rPr>
        <w:t>5.38</w:t>
      </w:r>
      <w:r w:rsidRPr="00605A32">
        <w:rPr>
          <w:b/>
        </w:rPr>
        <w:tab/>
      </w:r>
      <w:r w:rsidR="00157E37" w:rsidRPr="00605A32">
        <w:rPr>
          <w:b/>
        </w:rPr>
        <w:t>VI Rokycany, Plzeňská 398/III</w:t>
      </w:r>
      <w:bookmarkEnd w:id="156"/>
      <w:bookmarkEnd w:id="157"/>
    </w:p>
    <w:p w14:paraId="6F88C0FD"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6C60A1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A</w:t>
      </w:r>
    </w:p>
    <w:p w14:paraId="52319A7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3FF306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7FEFC3B7"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C343273" w14:textId="77777777" w:rsidR="00157E37" w:rsidRPr="008E5DFE" w:rsidRDefault="00157E37" w:rsidP="00157E37">
      <w:pPr>
        <w:pStyle w:val="OdstavecAK"/>
        <w:rPr>
          <w:rFonts w:cs="Calibri"/>
          <w:sz w:val="20"/>
          <w:szCs w:val="20"/>
        </w:rPr>
      </w:pPr>
      <w:r w:rsidRPr="008E5DFE">
        <w:rPr>
          <w:rFonts w:cs="Calibri"/>
          <w:sz w:val="20"/>
          <w:szCs w:val="20"/>
        </w:rPr>
        <w:t>Půdorys budovy je obdélníkového tvaru o rozměrech cca 29x13 m, budova je zděná. Insp. Rokycany je umístěn v posledním patře budovy (2.NP). Podlaží inspektorátu je tvořeno centrální středovou chodbou, z které jsou vchody do kanceláří po obou stranách. Pracoviště v Rokycanech je vedeno v krajském Plánu krizové připravenosti jako krizové odloučené pracoviště KVSP pro případy narušení dodávek velkého rozsahu elektřiny, plynu či v průběhu pandemií. Toto pracoviště by tedy v době krize nahradilo de facto ostatní okresní pracoviště KVSP s využitím sil a prostředků IZS. Pokrytí je potřeba po celé ploše podlaží Insp.Rokycany. V celé budově je 7 ks počítačů, v době krizového řízení může dosahovat počet počítačů 30 ks.</w:t>
      </w:r>
    </w:p>
    <w:p w14:paraId="69804010"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7826A14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AP celkem (3x 2NP)</w:t>
      </w:r>
    </w:p>
    <w:p w14:paraId="7D06A14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0265CAF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628BCD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33E1BD7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62EF0B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1D4D4C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5CF3905C"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06F610D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28F1A6E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3x 15m kabeláže CAT5e </w:t>
      </w:r>
    </w:p>
    <w:p w14:paraId="599DDE9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Nestandardní instalace </w:t>
      </w:r>
    </w:p>
    <w:p w14:paraId="3BEE8E09" w14:textId="77777777" w:rsidR="00605A32" w:rsidRDefault="00605A32" w:rsidP="005D578A">
      <w:bookmarkStart w:id="158" w:name="_Toc80796255"/>
      <w:bookmarkStart w:id="159" w:name="_Toc91596634"/>
    </w:p>
    <w:p w14:paraId="18711070" w14:textId="21F9D659" w:rsidR="00157E37" w:rsidRPr="00605A32" w:rsidRDefault="00605A32" w:rsidP="005D578A">
      <w:pPr>
        <w:rPr>
          <w:b/>
        </w:rPr>
      </w:pPr>
      <w:r w:rsidRPr="00605A32">
        <w:rPr>
          <w:b/>
        </w:rPr>
        <w:t>5.39</w:t>
      </w:r>
      <w:r w:rsidRPr="00605A32">
        <w:rPr>
          <w:b/>
        </w:rPr>
        <w:tab/>
      </w:r>
      <w:r w:rsidR="00157E37" w:rsidRPr="00605A32">
        <w:rPr>
          <w:b/>
        </w:rPr>
        <w:t>VIB Hustopeče, Nádražní 5</w:t>
      </w:r>
      <w:bookmarkEnd w:id="158"/>
      <w:bookmarkEnd w:id="159"/>
    </w:p>
    <w:p w14:paraId="44905A66"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70E8E05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30F3F31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19C10F0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1E6A1AF8"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67996200" w14:textId="77777777" w:rsidR="00157E37" w:rsidRPr="008E5DFE" w:rsidRDefault="00157E37" w:rsidP="00157E37">
      <w:pPr>
        <w:pStyle w:val="OdstavecAK"/>
        <w:rPr>
          <w:rFonts w:cs="Calibri"/>
          <w:sz w:val="20"/>
          <w:szCs w:val="20"/>
        </w:rPr>
      </w:pPr>
      <w:r w:rsidRPr="008E5DFE">
        <w:rPr>
          <w:rFonts w:cs="Calibri"/>
          <w:sz w:val="20"/>
          <w:szCs w:val="20"/>
        </w:rPr>
        <w:t>Je třeba pokrýt první nadzemní podlaží, celkem 12místností, Inspektorát je rozdělen schodištěm. Nalevo je 10 místností z toho 5 do ulice a 5 do dvora, uživatelů v této části je momentálně 7. Napravo dvě místnosti, jedna do ulice, jedna do dvora uživatelé v této části 2. Pravděpodobně jeden zářič, pokud obsáhne levou i pravou část budovy.</w:t>
      </w:r>
    </w:p>
    <w:p w14:paraId="025185E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0C8A919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1NP)</w:t>
      </w:r>
    </w:p>
    <w:p w14:paraId="3B00EB5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D510EA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9AC3E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7FE42EB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6FE229F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52715ED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62515F03"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6B6D34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ED5095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1DD321D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Standardní instalace</w:t>
      </w:r>
    </w:p>
    <w:p w14:paraId="4BB94B12" w14:textId="77777777" w:rsidR="00605A32" w:rsidRDefault="00605A32" w:rsidP="005D578A">
      <w:bookmarkStart w:id="160" w:name="_Toc80796256"/>
      <w:bookmarkStart w:id="161" w:name="_Toc91596635"/>
    </w:p>
    <w:p w14:paraId="47C5545F" w14:textId="1B7FB1EA" w:rsidR="00157E37" w:rsidRPr="00605A32" w:rsidRDefault="00605A32" w:rsidP="005D578A">
      <w:pPr>
        <w:rPr>
          <w:b/>
        </w:rPr>
      </w:pPr>
      <w:r w:rsidRPr="00605A32">
        <w:rPr>
          <w:b/>
        </w:rPr>
        <w:t>5.40</w:t>
      </w:r>
      <w:r w:rsidRPr="00605A32">
        <w:rPr>
          <w:b/>
        </w:rPr>
        <w:tab/>
      </w:r>
      <w:r w:rsidR="00157E37" w:rsidRPr="00605A32">
        <w:rPr>
          <w:b/>
        </w:rPr>
        <w:t>VIB Výškov, Dědická 27</w:t>
      </w:r>
      <w:bookmarkEnd w:id="160"/>
      <w:bookmarkEnd w:id="161"/>
    </w:p>
    <w:p w14:paraId="7842AD9B"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10AFF2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0DEA7D8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7DDF35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18CD27E6"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11806D90" w14:textId="77777777" w:rsidR="00157E37" w:rsidRPr="008E5DFE" w:rsidRDefault="00157E37" w:rsidP="00157E37">
      <w:pPr>
        <w:pStyle w:val="OdstavecAK"/>
        <w:rPr>
          <w:rFonts w:cs="Calibri"/>
          <w:sz w:val="20"/>
          <w:szCs w:val="20"/>
        </w:rPr>
      </w:pPr>
      <w:r w:rsidRPr="008E5DFE">
        <w:rPr>
          <w:rFonts w:cs="Calibri"/>
          <w:sz w:val="20"/>
          <w:szCs w:val="20"/>
        </w:rPr>
        <w:t>Z hlediska pokrytí, poměrně nešťastná lokalita. Inspektorát sídlí ve 4 místnostech na hlavním schodišti budovy. 2 místnosti v druhém nadzemním podlaží a další 2 na třetím nadzemním podlaží. Celkem 5 uživatelů, 3 v místnostech na druhém nadzemním podlaží a 2 uživatelé v místnostech na třetím nadzemním podlaží. Pokud budou dostatečně prostupné stropy, mohl by stačit jeden zářič.</w:t>
      </w:r>
    </w:p>
    <w:p w14:paraId="06F7D9F9"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D71E2D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2NP, 1x 3NP)</w:t>
      </w:r>
    </w:p>
    <w:p w14:paraId="4517896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2FFED3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F3D4AC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0D6A735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7D66E5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8532AB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799A69AC"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3D4D85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77CF20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5893FD81" w14:textId="77777777" w:rsidR="00605A32" w:rsidRDefault="00605A32" w:rsidP="005D578A">
      <w:bookmarkStart w:id="162" w:name="_Toc80796257"/>
      <w:bookmarkStart w:id="163" w:name="_Toc91596636"/>
    </w:p>
    <w:p w14:paraId="5F5EB224" w14:textId="108771A5" w:rsidR="00157E37" w:rsidRPr="00605A32" w:rsidRDefault="00605A32" w:rsidP="005D578A">
      <w:pPr>
        <w:rPr>
          <w:b/>
        </w:rPr>
      </w:pPr>
      <w:r w:rsidRPr="00605A32">
        <w:rPr>
          <w:b/>
        </w:rPr>
        <w:t>5.41</w:t>
      </w:r>
      <w:r w:rsidRPr="00605A32">
        <w:rPr>
          <w:b/>
        </w:rPr>
        <w:tab/>
      </w:r>
      <w:r w:rsidR="00157E37" w:rsidRPr="00605A32">
        <w:rPr>
          <w:b/>
        </w:rPr>
        <w:t>VIE Ústí nad Orlicí, Smetanová 43</w:t>
      </w:r>
      <w:bookmarkEnd w:id="162"/>
      <w:bookmarkEnd w:id="163"/>
    </w:p>
    <w:p w14:paraId="4EE4EB9D"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F2FCC6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27C0D07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B09A77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2C6B4CD7"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B6F9332" w14:textId="77777777" w:rsidR="00157E37" w:rsidRPr="008E5DFE" w:rsidRDefault="00157E37" w:rsidP="00157E37">
      <w:pPr>
        <w:pStyle w:val="OdstavecAK"/>
        <w:rPr>
          <w:rFonts w:cs="Calibri"/>
          <w:sz w:val="20"/>
          <w:szCs w:val="20"/>
        </w:rPr>
      </w:pPr>
      <w:r w:rsidRPr="008E5DFE">
        <w:rPr>
          <w:rFonts w:cs="Calibri"/>
          <w:sz w:val="20"/>
          <w:szCs w:val="20"/>
        </w:rPr>
        <w:t>Jedná se o pokrytí v 9 vyznačených kanceláří, které se nachází v 4 NP administrativní budovy.  Strop je betonový, příčky nejspíše zděné. Budova je tvořena centrální středovou chodbou, ze které jsou vchody do kanceláří po obou stranách. Na lokalitě je nyní cca 8 ks počítačů.</w:t>
      </w:r>
    </w:p>
    <w:p w14:paraId="726EBCC1"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1D4C1EE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4NP)</w:t>
      </w:r>
    </w:p>
    <w:p w14:paraId="0C4AD8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E71588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4D5E687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39D9ADB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6EEAFAB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47A0E3C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024FCE46"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4AA8F9A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4F7DFAD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2F0D216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15328CE7" w14:textId="77777777" w:rsidR="00605A32" w:rsidRDefault="00605A32" w:rsidP="005D578A">
      <w:bookmarkStart w:id="164" w:name="_Toc80796258"/>
      <w:bookmarkStart w:id="165" w:name="_Toc91596637"/>
    </w:p>
    <w:p w14:paraId="25C6A28A" w14:textId="13E314B2" w:rsidR="00157E37" w:rsidRPr="00605A32" w:rsidRDefault="00605A32" w:rsidP="005D578A">
      <w:pPr>
        <w:rPr>
          <w:b/>
        </w:rPr>
      </w:pPr>
      <w:r w:rsidRPr="00605A32">
        <w:rPr>
          <w:b/>
        </w:rPr>
        <w:t>5.42</w:t>
      </w:r>
      <w:r w:rsidRPr="00605A32">
        <w:rPr>
          <w:b/>
        </w:rPr>
        <w:tab/>
      </w:r>
      <w:r w:rsidR="00157E37" w:rsidRPr="00605A32">
        <w:rPr>
          <w:b/>
        </w:rPr>
        <w:t>VIH Jičín, Železnická 1057</w:t>
      </w:r>
      <w:bookmarkEnd w:id="164"/>
      <w:bookmarkEnd w:id="165"/>
    </w:p>
    <w:p w14:paraId="50565E3A"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C69A59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1C029FD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BBB035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407B6989"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598C7333" w14:textId="77777777" w:rsidR="00157E37" w:rsidRPr="008E5DFE" w:rsidRDefault="00157E37" w:rsidP="00157E37">
      <w:pPr>
        <w:pStyle w:val="OdstavecAK"/>
        <w:rPr>
          <w:rFonts w:cs="Calibri"/>
          <w:sz w:val="20"/>
          <w:szCs w:val="20"/>
        </w:rPr>
      </w:pPr>
      <w:r w:rsidRPr="008E5DFE">
        <w:rPr>
          <w:rFonts w:cs="Calibri"/>
          <w:sz w:val="20"/>
          <w:szCs w:val="20"/>
        </w:rPr>
        <w:t>Jedná se o třípodlažní budovu obdélníkového tvaru 12 x 13 m. V přízemí sídlí provozovatel v nájmu. V prvním a druhém nadzemním podlaží sídlí Krajská veterinární správa Královéhradeckého kraje Státní veterinární správy – Pracoviště Jičín. Celá budova patří KVS SVS pro KH kraj. Vchod od budovy je ve předu z ulice. Za budovou je parkoviště pro zaměstnance. Pokrytí Wi-Fi signálem je potřeba v prvním a druhém nadzemním podlaží. Budova je z ocelového skeletu (sloupy a nosníky), příčky jsou cihlové, stropy jsou železobeton. V celé budově je pevný nerozebíratelný strop. Budova je v obou podlažích tvořena chodbou a schodištěm, která je dlouhá 12 m, ze které jsou vchody do kanceláří. V prvním nadzemním podlaží jsou tři kanceláře a jedna zasedací místnost. Ve druhém nadzemním podlaží jsou tři kanceláře. V budově jsou dva switche Extreme. V celé budově je 8 počítačů.</w:t>
      </w:r>
    </w:p>
    <w:p w14:paraId="7C2C61D6"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4DB247A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1NP, 1x 2NP)</w:t>
      </w:r>
    </w:p>
    <w:p w14:paraId="4B74984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5302D33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2E6E46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579125E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66717D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C0B14B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0026502E"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8DEA1E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6FF595F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3B875A2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Nestandardní instalace </w:t>
      </w:r>
    </w:p>
    <w:p w14:paraId="429E5A18" w14:textId="77777777" w:rsidR="00605A32" w:rsidRDefault="00605A32" w:rsidP="005D578A">
      <w:bookmarkStart w:id="166" w:name="_Toc80796259"/>
      <w:bookmarkStart w:id="167" w:name="_Toc91596638"/>
    </w:p>
    <w:p w14:paraId="52999AC0" w14:textId="52BFD56A" w:rsidR="00157E37" w:rsidRPr="00605A32" w:rsidRDefault="00605A32" w:rsidP="005D578A">
      <w:pPr>
        <w:rPr>
          <w:b/>
        </w:rPr>
      </w:pPr>
      <w:r w:rsidRPr="00605A32">
        <w:rPr>
          <w:b/>
        </w:rPr>
        <w:t>5.43</w:t>
      </w:r>
      <w:r w:rsidRPr="00605A32">
        <w:rPr>
          <w:b/>
        </w:rPr>
        <w:tab/>
      </w:r>
      <w:r w:rsidR="00157E37" w:rsidRPr="00605A32">
        <w:rPr>
          <w:b/>
        </w:rPr>
        <w:t>VIH Rychnov nad Kněžnou, Strojnická 1486</w:t>
      </w:r>
      <w:bookmarkEnd w:id="166"/>
      <w:bookmarkEnd w:id="167"/>
    </w:p>
    <w:p w14:paraId="69D28DC4"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4D95861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7C473F0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449113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1226043C"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577D2D70" w14:textId="77777777" w:rsidR="00157E37" w:rsidRPr="008E5DFE" w:rsidRDefault="00157E37" w:rsidP="00157E37">
      <w:pPr>
        <w:pStyle w:val="OdstavecAK"/>
        <w:rPr>
          <w:rFonts w:cs="Calibri"/>
          <w:sz w:val="20"/>
          <w:szCs w:val="20"/>
        </w:rPr>
      </w:pPr>
      <w:r w:rsidRPr="008E5DFE">
        <w:rPr>
          <w:rFonts w:cs="Calibri"/>
          <w:sz w:val="20"/>
          <w:szCs w:val="20"/>
        </w:rPr>
        <w:t>Jedná se o montovanou dvojpodlažní budovu obdélníkového tvaru 13 x 14 m. Krajská veterinární správa Královéhradeckého kraje Státní veterinární správy – Pracoviště Rychnov nad Kněžnou sídlí v přízemí a v prvním nadzemním podlaží. Celá budova patří KVS SVS pro KH kraj. Vchod do budovy je ve předu z parkoviště po schodech. Před budovou je parkoviště pro vozidla zaměstnanců a návštěv. Pokrytí Wi-Fi signálem je potřeba v celé budově. Budova je montovaná z dřevocementových desek. V celé budově je rozebíratelný kazetový strop z plechových kazet. Budova je v obou podlažích tvořena chodbou a schodištěm, která je dlouhá 14 m, ze které jsou vchody do kanceláří. V přízemí jsou tři kanceláře, v prvním nadzemním podlaží jsou tři kanceláře a zasedací místnost. V celé budově je nová strukturovaná kabeláž rozvedená z rozvaděče v přízemí, kde jsou 2 switche Extreme. V budově je dostatek volných zásuvek UTP. V celé budově je 9 počítačů.</w:t>
      </w:r>
    </w:p>
    <w:p w14:paraId="78451200"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0CD094E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PP, 1x 1NP)</w:t>
      </w:r>
    </w:p>
    <w:p w14:paraId="38EDCC3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5C059D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0F422F6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7920FD5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01A3258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AE2A34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39F87DC"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A2BBB7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2AC4AFE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569E318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282E4698" w14:textId="77777777" w:rsidR="00605A32" w:rsidRDefault="00605A32" w:rsidP="005D578A">
      <w:bookmarkStart w:id="168" w:name="_Toc80796260"/>
      <w:bookmarkStart w:id="169" w:name="_Toc91596639"/>
    </w:p>
    <w:p w14:paraId="0DDEC962" w14:textId="25CA5883" w:rsidR="00157E37" w:rsidRPr="00605A32" w:rsidRDefault="00605A32" w:rsidP="005D578A">
      <w:pPr>
        <w:rPr>
          <w:b/>
        </w:rPr>
      </w:pPr>
      <w:r w:rsidRPr="00605A32">
        <w:rPr>
          <w:b/>
        </w:rPr>
        <w:t>5.44</w:t>
      </w:r>
      <w:r w:rsidRPr="00605A32">
        <w:rPr>
          <w:b/>
        </w:rPr>
        <w:tab/>
      </w:r>
      <w:r w:rsidR="00157E37" w:rsidRPr="00605A32">
        <w:rPr>
          <w:b/>
        </w:rPr>
        <w:t>VIH Trutnov, Spojovací 570</w:t>
      </w:r>
      <w:bookmarkEnd w:id="168"/>
      <w:bookmarkEnd w:id="169"/>
    </w:p>
    <w:p w14:paraId="36E07710"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C447F1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4ACBC2B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05F98C8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519194D3"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590744CF" w14:textId="77777777" w:rsidR="00157E37" w:rsidRPr="008E5DFE" w:rsidRDefault="00157E37" w:rsidP="00157E37">
      <w:pPr>
        <w:pStyle w:val="OdstavecAK"/>
        <w:rPr>
          <w:rFonts w:cs="Calibri"/>
          <w:sz w:val="20"/>
          <w:szCs w:val="20"/>
        </w:rPr>
      </w:pPr>
      <w:r w:rsidRPr="008E5DFE">
        <w:rPr>
          <w:rFonts w:cs="Calibri"/>
          <w:sz w:val="20"/>
          <w:szCs w:val="20"/>
        </w:rPr>
        <w:t>Jedná se o montovanou dvojpodlažní budovu obdélníkového tvaru typu Okál 11 x 12 m. Krajská veterinární správa Královéhradeckého kraje Státní veterinární správy – Pracoviště Trutnov sídlí v přízemí a v prvním nadzemním podlaží. Celá budova patří KVS SVS pro KH kraj. Vchod do budovy je ve předu z parkoviště po schodech. Okolo budovy je parkoviště pro vozidla zaměstnanců a návštěv. Pokrytí Wi-Fi signálem je potřeba v celé budově. Budova je montovaná z dřevocementových desek. V celé budově je rozebíratelný kazetový strop. Budova je v přízemí tvořena chodbou do L a schodištěm, která je dlouhá 4 x 6 m, ze které jsou vchody do kanceláří. V prvním nadzemním podlaží je chodba uprostřed dlouhá 6 m a z obou stran jsou kanceláře. V přízemí je pět kanceláří, v prvním nadzemním podlaží jsou dvě kanceláře. V celé budově je nová strukturovaná kabeláž rozvedená z rozvaděče v patře, kde jsou 2 switche Extreme. V budově je dostatek volných zásuvek UTP. V celé budově je 9 počítačů.</w:t>
      </w:r>
    </w:p>
    <w:p w14:paraId="06E79118"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7CB5FBA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PP, 1x 1NP)</w:t>
      </w:r>
    </w:p>
    <w:p w14:paraId="6C84A09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710C59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979603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06CEB7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D91BA4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AA4EAC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53D0713F"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7E954F4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410E7AD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638C025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28AC9FCF" w14:textId="77777777" w:rsidR="00605A32" w:rsidRDefault="00605A32" w:rsidP="005D578A">
      <w:bookmarkStart w:id="170" w:name="_Toc80796261"/>
      <w:bookmarkStart w:id="171" w:name="_Toc91596640"/>
    </w:p>
    <w:p w14:paraId="0D42BB32" w14:textId="081738A2" w:rsidR="00157E37" w:rsidRPr="00605A32" w:rsidRDefault="00605A32" w:rsidP="005D578A">
      <w:pPr>
        <w:rPr>
          <w:b/>
        </w:rPr>
      </w:pPr>
      <w:r w:rsidRPr="00605A32">
        <w:rPr>
          <w:b/>
        </w:rPr>
        <w:t>5.45</w:t>
      </w:r>
      <w:r w:rsidRPr="00605A32">
        <w:rPr>
          <w:b/>
        </w:rPr>
        <w:tab/>
      </w:r>
      <w:r w:rsidR="00157E37" w:rsidRPr="00605A32">
        <w:rPr>
          <w:b/>
        </w:rPr>
        <w:t>VIK Cheb, Dyleňská 45</w:t>
      </w:r>
      <w:bookmarkEnd w:id="170"/>
      <w:bookmarkEnd w:id="171"/>
    </w:p>
    <w:p w14:paraId="54141CBE"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29F8BF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DC9BF5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1FBDB44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4BB93166"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1AA905B3" w14:textId="77777777" w:rsidR="00157E37" w:rsidRPr="008E5DFE" w:rsidRDefault="00157E37" w:rsidP="00157E37">
      <w:pPr>
        <w:pStyle w:val="OdstavecAK"/>
        <w:rPr>
          <w:rFonts w:cs="Calibri"/>
          <w:sz w:val="20"/>
          <w:szCs w:val="20"/>
        </w:rPr>
      </w:pPr>
      <w:r w:rsidRPr="008E5DFE">
        <w:rPr>
          <w:rFonts w:cs="Calibri"/>
          <w:sz w:val="20"/>
          <w:szCs w:val="20"/>
        </w:rPr>
        <w:t>Půdorys budovy je ve tvaru „U“, rozměry budovy cca 34 x 24 m, budova je zděná, Insp. Cheb je umístěn v posledním patře budovy (2.NP), podlaží inspektorátu je tvořeno centrální středovou chodbou, z které jsou vchody do kanceláří po obou stranách.  Pokrytí je potřeba v označené části 2.NP, jedná se o 7 kanceláří, které na sebe navazují. (viz. obrázek níže). Na Inspektorátu Cheb je 4 ks počítačů.</w:t>
      </w:r>
    </w:p>
    <w:p w14:paraId="614C703A"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4C7A56D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2NP)</w:t>
      </w:r>
    </w:p>
    <w:p w14:paraId="0C62FE1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CBA1C0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AD245C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0FCBF28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E2516D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FE9129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7B7BDDD5"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9FA3B8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6FCB5DC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67D94EB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6216BC7" w14:textId="77777777" w:rsidR="00605A32" w:rsidRDefault="00605A32" w:rsidP="005D578A">
      <w:bookmarkStart w:id="172" w:name="_Toc80796262"/>
      <w:bookmarkStart w:id="173" w:name="_Toc91596641"/>
    </w:p>
    <w:p w14:paraId="16ACCD85" w14:textId="4A670309" w:rsidR="00157E37" w:rsidRPr="00605A32" w:rsidRDefault="00605A32" w:rsidP="005D578A">
      <w:pPr>
        <w:rPr>
          <w:b/>
        </w:rPr>
      </w:pPr>
      <w:r w:rsidRPr="00605A32">
        <w:rPr>
          <w:b/>
        </w:rPr>
        <w:t>5.46</w:t>
      </w:r>
      <w:r w:rsidRPr="00605A32">
        <w:rPr>
          <w:b/>
        </w:rPr>
        <w:tab/>
      </w:r>
      <w:r w:rsidR="00157E37" w:rsidRPr="00605A32">
        <w:rPr>
          <w:b/>
        </w:rPr>
        <w:t>VIL Česká Lípa, Bezručová 391 2362</w:t>
      </w:r>
      <w:bookmarkEnd w:id="172"/>
      <w:bookmarkEnd w:id="173"/>
    </w:p>
    <w:p w14:paraId="7E552C66"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495310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0A86A9A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6B26D91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4C62F908"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BF8923C" w14:textId="77777777" w:rsidR="00157E37" w:rsidRPr="008E5DFE" w:rsidRDefault="00157E37" w:rsidP="00157E37">
      <w:pPr>
        <w:pStyle w:val="OdstavecAK"/>
        <w:rPr>
          <w:rFonts w:cs="Calibri"/>
          <w:sz w:val="20"/>
          <w:szCs w:val="20"/>
        </w:rPr>
      </w:pPr>
      <w:r w:rsidRPr="008E5DFE">
        <w:rPr>
          <w:rFonts w:cs="Calibri"/>
          <w:sz w:val="20"/>
          <w:szCs w:val="20"/>
        </w:rPr>
        <w:t>Budova je zděná, příčky jsou cihlové, stropy pravděpodobně trámy se záklopem. Pokrytí je potřeba ve všech nadzemních podlažích budovy. Půdorys hlavní části budovy s kancelářemi pro pokrytí wifi je cca 19 x 8m. V celé budově je nyní cca 10 ks počítačů.</w:t>
      </w:r>
    </w:p>
    <w:p w14:paraId="5A0EB19B"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00C06EC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AP celkem (1x PP, 1x 1NP, 1x 2NP)</w:t>
      </w:r>
    </w:p>
    <w:p w14:paraId="7166E8F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40329D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5867E1D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45091D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1F77B3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4E3E907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16 Mbps</w:t>
      </w:r>
    </w:p>
    <w:p w14:paraId="513A35B9"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412BCF0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48B20AB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15m kabeláže CAT5e</w:t>
      </w:r>
    </w:p>
    <w:p w14:paraId="71512F9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4008DA23" w14:textId="77777777" w:rsidR="00605A32" w:rsidRDefault="00605A32" w:rsidP="005D578A">
      <w:bookmarkStart w:id="174" w:name="_Toc80796263"/>
      <w:bookmarkStart w:id="175" w:name="_Toc91596642"/>
    </w:p>
    <w:p w14:paraId="529CC240" w14:textId="54465857" w:rsidR="00157E37" w:rsidRPr="00605A32" w:rsidRDefault="00605A32" w:rsidP="005D578A">
      <w:pPr>
        <w:rPr>
          <w:b/>
        </w:rPr>
      </w:pPr>
      <w:r w:rsidRPr="00605A32">
        <w:rPr>
          <w:b/>
        </w:rPr>
        <w:t>5.47</w:t>
      </w:r>
      <w:r w:rsidRPr="00605A32">
        <w:rPr>
          <w:b/>
        </w:rPr>
        <w:tab/>
      </w:r>
      <w:r w:rsidR="00157E37" w:rsidRPr="00605A32">
        <w:rPr>
          <w:b/>
        </w:rPr>
        <w:t>VIL Semily, Nábřeží Sv.Čecha 432</w:t>
      </w:r>
      <w:bookmarkEnd w:id="174"/>
      <w:bookmarkEnd w:id="175"/>
    </w:p>
    <w:p w14:paraId="62D4E2D8"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C0F714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17789CF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092A54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3801F2E3"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DCFBD97" w14:textId="77777777" w:rsidR="00157E37" w:rsidRPr="008E5DFE" w:rsidRDefault="00157E37" w:rsidP="00157E37">
      <w:pPr>
        <w:pStyle w:val="OdstavecAK"/>
        <w:rPr>
          <w:rFonts w:cs="Calibri"/>
          <w:sz w:val="20"/>
          <w:szCs w:val="20"/>
        </w:rPr>
      </w:pPr>
      <w:r w:rsidRPr="008E5DFE">
        <w:rPr>
          <w:rFonts w:cs="Calibri"/>
          <w:sz w:val="20"/>
          <w:szCs w:val="20"/>
        </w:rPr>
        <w:t>Budova je zděná, příčky jsou cihlové, stropy pravděpodobně trámy se záklopem. Pokrytí je potřeba ve všech nadzemních podlažích budovy. V celé budově je nyní cca 12 ks počítačů.</w:t>
      </w:r>
    </w:p>
    <w:p w14:paraId="65A91C80"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23B741C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PP, 1x 1NP)</w:t>
      </w:r>
    </w:p>
    <w:p w14:paraId="4862482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7D75EA9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2FB64D9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7FCBA1D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20CF5A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6399A6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6AE64AB8"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FCD701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275267A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1F5EE26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4AB5013F" w14:textId="77777777" w:rsidR="00605A32" w:rsidRDefault="00605A32" w:rsidP="005D578A">
      <w:bookmarkStart w:id="176" w:name="_Toc80796264"/>
      <w:bookmarkStart w:id="177" w:name="_Toc91596643"/>
    </w:p>
    <w:p w14:paraId="161FA158" w14:textId="1FE45192" w:rsidR="00157E37" w:rsidRPr="00605A32" w:rsidRDefault="00605A32" w:rsidP="005D578A">
      <w:pPr>
        <w:rPr>
          <w:b/>
        </w:rPr>
      </w:pPr>
      <w:r w:rsidRPr="00605A32">
        <w:rPr>
          <w:b/>
        </w:rPr>
        <w:t>5.48</w:t>
      </w:r>
      <w:r w:rsidRPr="00605A32">
        <w:rPr>
          <w:b/>
        </w:rPr>
        <w:tab/>
      </w:r>
      <w:r w:rsidR="00157E37" w:rsidRPr="00605A32">
        <w:rPr>
          <w:b/>
        </w:rPr>
        <w:t>VIP Domažlice, Haltravská 437</w:t>
      </w:r>
      <w:bookmarkEnd w:id="176"/>
      <w:bookmarkEnd w:id="177"/>
    </w:p>
    <w:p w14:paraId="567D7B58"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6F1B8A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2245EF2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6FF3A69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714BEF3C"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925CA1C" w14:textId="77777777" w:rsidR="00157E37" w:rsidRPr="008E5DFE" w:rsidRDefault="00157E37" w:rsidP="00157E37">
      <w:pPr>
        <w:pStyle w:val="OdstavecAK"/>
        <w:rPr>
          <w:rFonts w:cs="Calibri"/>
          <w:sz w:val="20"/>
          <w:szCs w:val="20"/>
        </w:rPr>
      </w:pPr>
      <w:r w:rsidRPr="008E5DFE">
        <w:rPr>
          <w:rFonts w:cs="Calibri"/>
          <w:sz w:val="20"/>
          <w:szCs w:val="20"/>
        </w:rPr>
        <w:t>Půdorys budovy je obdélníkového tvaru o rozměrech cca 30x13 m, budova je zděná, Insp. Domažlice je umístěn v posledním patře budovy (2.NP), podlaží inspektorátu je tvořeno centrální středovou chodbou, z které jsou vchody do kanceláří po obou stranách. Pokrytí je potřeba po celé ploše podlaží Insp. Domažlice. Na Inspektorátu Domažlice je cca 8 ks počítačů.</w:t>
      </w:r>
    </w:p>
    <w:p w14:paraId="09C74AA6"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D8777C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2NP)</w:t>
      </w:r>
    </w:p>
    <w:p w14:paraId="110BE7D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0C9D9F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2ABB3DF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C45A5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6FBEDA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49D84D0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0A0FAB9C"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6373DA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6044785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3DCAAC6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38B3F76C" w14:textId="77777777" w:rsidR="00605A32" w:rsidRDefault="00605A32" w:rsidP="005D578A">
      <w:bookmarkStart w:id="178" w:name="_Toc80796265"/>
      <w:bookmarkStart w:id="179" w:name="_Toc91596644"/>
    </w:p>
    <w:p w14:paraId="2344C7BB" w14:textId="2968CF52" w:rsidR="00157E37" w:rsidRPr="00605A32" w:rsidRDefault="00605A32" w:rsidP="005D578A">
      <w:pPr>
        <w:rPr>
          <w:b/>
        </w:rPr>
      </w:pPr>
      <w:r w:rsidRPr="00605A32">
        <w:rPr>
          <w:b/>
        </w:rPr>
        <w:t>5.49</w:t>
      </w:r>
      <w:r w:rsidRPr="00605A32">
        <w:rPr>
          <w:b/>
        </w:rPr>
        <w:tab/>
      </w:r>
      <w:r w:rsidR="00157E37" w:rsidRPr="00605A32">
        <w:rPr>
          <w:b/>
        </w:rPr>
        <w:t>VIP Klatovy, Maxima Gorkého 462</w:t>
      </w:r>
      <w:bookmarkEnd w:id="178"/>
      <w:bookmarkEnd w:id="179"/>
    </w:p>
    <w:p w14:paraId="20AF2262"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79C6CE1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ADCFC9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6AD2AAD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2EF08AE4"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5D0D1AAD" w14:textId="77777777" w:rsidR="00157E37" w:rsidRPr="008E5DFE" w:rsidRDefault="00157E37" w:rsidP="00157E37">
      <w:pPr>
        <w:pStyle w:val="OdstavecAK"/>
        <w:rPr>
          <w:rFonts w:cs="Calibri"/>
          <w:sz w:val="20"/>
          <w:szCs w:val="20"/>
        </w:rPr>
      </w:pPr>
      <w:r w:rsidRPr="008E5DFE">
        <w:rPr>
          <w:rFonts w:cs="Calibri"/>
          <w:sz w:val="20"/>
          <w:szCs w:val="20"/>
        </w:rPr>
        <w:t>Popis budovy - půdorys budovy je obdélníkového tvaru o rozměrech cca 20x14m, budova je zděná. Insp. Klatovy je umístěn ve 2.NP. Podlaží inspektorátu je tvořeno centrální středovou chodbou, z které jsou vchody do kanceláří po obou stranách.  Pokrytí je potřeba po celé ploše podlaží Insp.Klatovy. Na Insp.Klatovy je 6 ks počítačů</w:t>
      </w:r>
    </w:p>
    <w:p w14:paraId="5AC5547C"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F46F9A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1-2x AP celkem (1-2x 2NP)</w:t>
      </w:r>
    </w:p>
    <w:p w14:paraId="40E3747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70F9124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E3E844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5F65A66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59ACCA7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54E0921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46519283"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426E85B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250D1E1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03492DC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316DB48" w14:textId="77777777" w:rsidR="00605A32" w:rsidRDefault="00605A32" w:rsidP="005D578A">
      <w:bookmarkStart w:id="180" w:name="_Toc80796266"/>
      <w:bookmarkStart w:id="181" w:name="_Toc91596645"/>
    </w:p>
    <w:p w14:paraId="296F0790" w14:textId="39698918" w:rsidR="00157E37" w:rsidRPr="00605A32" w:rsidRDefault="00605A32" w:rsidP="005D578A">
      <w:pPr>
        <w:rPr>
          <w:b/>
        </w:rPr>
      </w:pPr>
      <w:r w:rsidRPr="00605A32">
        <w:rPr>
          <w:b/>
        </w:rPr>
        <w:t>5.50</w:t>
      </w:r>
      <w:r w:rsidRPr="00605A32">
        <w:rPr>
          <w:b/>
        </w:rPr>
        <w:tab/>
      </w:r>
      <w:r w:rsidR="00157E37" w:rsidRPr="00605A32">
        <w:rPr>
          <w:b/>
        </w:rPr>
        <w:t>VIP Přeštice, Masarykovo nám. 109</w:t>
      </w:r>
      <w:bookmarkEnd w:id="180"/>
      <w:bookmarkEnd w:id="181"/>
    </w:p>
    <w:p w14:paraId="2381DCFC"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4807667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EF2E8E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7DDC18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0157440C"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BDA4393" w14:textId="77777777" w:rsidR="00157E37" w:rsidRPr="008E5DFE" w:rsidRDefault="00157E37" w:rsidP="00157E37">
      <w:pPr>
        <w:pStyle w:val="OdstavecAK"/>
        <w:rPr>
          <w:rFonts w:cs="Calibri"/>
          <w:sz w:val="20"/>
          <w:szCs w:val="20"/>
        </w:rPr>
      </w:pPr>
      <w:r w:rsidRPr="008E5DFE">
        <w:rPr>
          <w:rFonts w:cs="Calibri"/>
          <w:sz w:val="20"/>
          <w:szCs w:val="20"/>
        </w:rPr>
        <w:t>Půdorys budovy je obdélníkového tvaru o rozměrech cca 15x11 m, budova je zděná, Insp. Plzeň-jih je umístěn ve 2.NP. Pokrytí je potřeba po celé ploše podlaží Insp.Plzeň-jih. Na Insp.Plzeň-jih je 5 ks počítačů.</w:t>
      </w:r>
    </w:p>
    <w:p w14:paraId="4F5F0F42"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0CD926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2NP)</w:t>
      </w:r>
    </w:p>
    <w:p w14:paraId="01A4758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D3E540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B2B488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468AEF5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5B0C17E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9FD96B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08CB5BE"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0124EED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0EBD6D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1x 15m kabeláže CAT5e </w:t>
      </w:r>
    </w:p>
    <w:p w14:paraId="729DF86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0A69B56E" w14:textId="77777777" w:rsidR="00605A32" w:rsidRDefault="00605A32" w:rsidP="005D578A">
      <w:bookmarkStart w:id="182" w:name="_Toc80796267"/>
      <w:bookmarkStart w:id="183" w:name="_Toc91596646"/>
    </w:p>
    <w:p w14:paraId="314F8E40" w14:textId="2230B09E" w:rsidR="00157E37" w:rsidRPr="00605A32" w:rsidRDefault="00605A32" w:rsidP="005D578A">
      <w:pPr>
        <w:rPr>
          <w:b/>
        </w:rPr>
      </w:pPr>
      <w:r w:rsidRPr="00605A32">
        <w:rPr>
          <w:b/>
        </w:rPr>
        <w:t>5.51</w:t>
      </w:r>
      <w:r w:rsidRPr="00605A32">
        <w:rPr>
          <w:b/>
        </w:rPr>
        <w:tab/>
      </w:r>
      <w:r w:rsidR="00157E37" w:rsidRPr="00605A32">
        <w:rPr>
          <w:b/>
        </w:rPr>
        <w:t>VIP Tachov, Volyňská 1544</w:t>
      </w:r>
      <w:bookmarkEnd w:id="182"/>
      <w:bookmarkEnd w:id="183"/>
    </w:p>
    <w:p w14:paraId="5410FE19"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AF0DE8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7596760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83BBEB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17106533"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6B070C86" w14:textId="77777777" w:rsidR="00157E37" w:rsidRPr="008E5DFE" w:rsidRDefault="00157E37" w:rsidP="00157E37">
      <w:pPr>
        <w:pStyle w:val="OdstavecAK"/>
        <w:rPr>
          <w:rFonts w:cs="Calibri"/>
          <w:sz w:val="20"/>
          <w:szCs w:val="20"/>
        </w:rPr>
      </w:pPr>
      <w:r w:rsidRPr="008E5DFE">
        <w:rPr>
          <w:rFonts w:cs="Calibri"/>
          <w:sz w:val="20"/>
          <w:szCs w:val="20"/>
        </w:rPr>
        <w:t>Popis budovy - půdorys budovy je obdélníkového tvaru o rozměrech cca 24x14 m, budova je zděná, Insp. Tachov je umístěn ve 2.patře. Pokrytí je potřeba po celé ploše podlaží Insp.Tachov. Na Insp.Tachov je 6 ks počítačů.</w:t>
      </w:r>
    </w:p>
    <w:p w14:paraId="087856F6"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0BACCC9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1-2x AP celkem (1-2x 2NP)</w:t>
      </w:r>
    </w:p>
    <w:p w14:paraId="7F31CA0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42003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4B3C9FC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FCBB7D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558A5A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4D886F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61BF40BF"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0123B90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 nebo zásuvky</w:t>
      </w:r>
    </w:p>
    <w:p w14:paraId="527D182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24138FB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014C8F2E" w14:textId="77777777" w:rsidR="00605A32" w:rsidRDefault="00605A32" w:rsidP="005D578A">
      <w:bookmarkStart w:id="184" w:name="_Toc80796268"/>
      <w:bookmarkStart w:id="185" w:name="_Toc91596647"/>
    </w:p>
    <w:p w14:paraId="1D7E4497" w14:textId="4E8BD875" w:rsidR="00157E37" w:rsidRPr="00605A32" w:rsidRDefault="00605A32" w:rsidP="005D578A">
      <w:pPr>
        <w:rPr>
          <w:b/>
        </w:rPr>
      </w:pPr>
      <w:r w:rsidRPr="00605A32">
        <w:rPr>
          <w:b/>
        </w:rPr>
        <w:t>5.52</w:t>
      </w:r>
      <w:r w:rsidRPr="00605A32">
        <w:rPr>
          <w:b/>
        </w:rPr>
        <w:tab/>
      </w:r>
      <w:r w:rsidR="00157E37" w:rsidRPr="00605A32">
        <w:rPr>
          <w:b/>
        </w:rPr>
        <w:t>VIU Chomutov, Školní 3587</w:t>
      </w:r>
      <w:bookmarkEnd w:id="184"/>
      <w:bookmarkEnd w:id="185"/>
    </w:p>
    <w:p w14:paraId="101A2329"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5C3884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494EED7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3F8F5D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30FC7D32"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615BA846" w14:textId="77777777" w:rsidR="00157E37" w:rsidRPr="008E5DFE" w:rsidRDefault="00157E37" w:rsidP="00157E37">
      <w:pPr>
        <w:pStyle w:val="OdstavecAK"/>
        <w:rPr>
          <w:rFonts w:cs="Calibri"/>
          <w:sz w:val="20"/>
          <w:szCs w:val="20"/>
        </w:rPr>
      </w:pPr>
      <w:r w:rsidRPr="008E5DFE">
        <w:rPr>
          <w:rFonts w:cs="Calibri"/>
          <w:sz w:val="20"/>
          <w:szCs w:val="20"/>
        </w:rPr>
        <w:t>Popis budovy - půdorys budovy tvaru L (rozměry viz foto), budova je zděná, budova má 4 podlaží: KVS využívá pouze 4. podlaží, které je jen nad střední částí budovy, má 4 propojené kanceláře bez spojovací chodby. Pokrytí je potřeba pouze ve 4. podlaží s obdélníkovým půdorysem o rozměrech cca 12 x 12 m. V celé budově je cca 10 ks počítačů.</w:t>
      </w:r>
    </w:p>
    <w:p w14:paraId="14537FB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25753B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1-2x AP celkem (1-2x 4NP)</w:t>
      </w:r>
    </w:p>
    <w:p w14:paraId="4B3465B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42EA7B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CE61FC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35EFE6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0E5168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433A4A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2C3FFF2C"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2E2CFB6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EB6402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00C8749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30CF1665" w14:textId="77777777" w:rsidR="00605A32" w:rsidRDefault="00605A32" w:rsidP="005D578A">
      <w:bookmarkStart w:id="186" w:name="_Toc80796269"/>
      <w:bookmarkStart w:id="187" w:name="_Toc91596648"/>
    </w:p>
    <w:p w14:paraId="252E46FC" w14:textId="60188893" w:rsidR="00157E37" w:rsidRPr="00605A32" w:rsidRDefault="00605A32" w:rsidP="005D578A">
      <w:pPr>
        <w:rPr>
          <w:b/>
        </w:rPr>
      </w:pPr>
      <w:r w:rsidRPr="00605A32">
        <w:rPr>
          <w:b/>
        </w:rPr>
        <w:t>5.53</w:t>
      </w:r>
      <w:r w:rsidRPr="00605A32">
        <w:rPr>
          <w:b/>
        </w:rPr>
        <w:tab/>
      </w:r>
      <w:r w:rsidR="00157E37" w:rsidRPr="00605A32">
        <w:rPr>
          <w:b/>
        </w:rPr>
        <w:t>VIU Litoměřice, Velká Dominikánská 20</w:t>
      </w:r>
      <w:bookmarkEnd w:id="186"/>
      <w:bookmarkEnd w:id="187"/>
    </w:p>
    <w:p w14:paraId="7B6601DE"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362A29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4A0348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B0AD0C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68F94D9E"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F239E0F" w14:textId="77777777" w:rsidR="00157E37" w:rsidRPr="008E5DFE" w:rsidRDefault="00157E37" w:rsidP="00157E37">
      <w:pPr>
        <w:pStyle w:val="OdstavecAK"/>
        <w:rPr>
          <w:rFonts w:cs="Calibri"/>
          <w:sz w:val="20"/>
          <w:szCs w:val="20"/>
        </w:rPr>
      </w:pPr>
      <w:r w:rsidRPr="008E5DFE">
        <w:rPr>
          <w:rFonts w:cs="Calibri"/>
          <w:sz w:val="20"/>
          <w:szCs w:val="20"/>
        </w:rPr>
        <w:t>Popis budovy: půdorys budovy je obdélníkového tvaru o rozměrech cca 17 x 14 m. Budova je zděná, budova má 3 podlaží:, 1.podlaží nevyužívá KVS, 2.podlaží má 5 kanceláří KVS přístupných z centrální chodby, 3.podlaží má 5 kanceláří KVS přístupných z centrální chodby. Pokrytí je potřeba po celé ploše budovy v 2. a 3. podlaží. V celé budově je cca 15 ks počítačů.</w:t>
      </w:r>
    </w:p>
    <w:p w14:paraId="5473825C"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E5CE64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1NP, 1x 2NP)</w:t>
      </w:r>
    </w:p>
    <w:p w14:paraId="7CFA157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117608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8DE3E0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0FF8F5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072A671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0C2254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331C6CDB"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488EE8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743324F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691D11C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5320AA5D" w14:textId="77777777" w:rsidR="00605A32" w:rsidRDefault="00605A32" w:rsidP="005D578A">
      <w:bookmarkStart w:id="188" w:name="_Toc80796270"/>
      <w:bookmarkStart w:id="189" w:name="_Toc91596649"/>
    </w:p>
    <w:p w14:paraId="1B3F2203" w14:textId="0B85E88A" w:rsidR="00157E37" w:rsidRPr="00605A32" w:rsidRDefault="00605A32" w:rsidP="005D578A">
      <w:pPr>
        <w:rPr>
          <w:b/>
        </w:rPr>
      </w:pPr>
      <w:r w:rsidRPr="00605A32">
        <w:rPr>
          <w:b/>
        </w:rPr>
        <w:t>5.54</w:t>
      </w:r>
      <w:r w:rsidRPr="00605A32">
        <w:rPr>
          <w:b/>
        </w:rPr>
        <w:tab/>
      </w:r>
      <w:r w:rsidR="00157E37" w:rsidRPr="00605A32">
        <w:rPr>
          <w:b/>
        </w:rPr>
        <w:t>VIU Teplice, Pod Tratí 278</w:t>
      </w:r>
      <w:bookmarkEnd w:id="188"/>
      <w:bookmarkEnd w:id="189"/>
    </w:p>
    <w:p w14:paraId="60087B18"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406735C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28759B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D8927A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01C23225"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120A6313" w14:textId="77777777" w:rsidR="00157E37" w:rsidRPr="008E5DFE" w:rsidRDefault="00157E37" w:rsidP="00157E37">
      <w:pPr>
        <w:pStyle w:val="OdstavecAK"/>
        <w:rPr>
          <w:rFonts w:cs="Calibri"/>
          <w:sz w:val="20"/>
          <w:szCs w:val="20"/>
        </w:rPr>
      </w:pPr>
      <w:r w:rsidRPr="008E5DFE">
        <w:rPr>
          <w:rFonts w:cs="Calibri"/>
          <w:sz w:val="20"/>
          <w:szCs w:val="20"/>
        </w:rPr>
        <w:t>Popis budovy - půdorys budovy je obdélníkového tvaru o rozměrech cca 20 x 25 m, střed budovy sociální zařízení, okolo centrální chodba, kanceláře po obvodu budovy, stěny pláště jsou z betonových panelů, budova má 1 využívané podlaží a v něm 12 kanceláří. Pokrytí je potřeba po celé ploše budovy. V celé budově je cca 10 ks počítačů.</w:t>
      </w:r>
    </w:p>
    <w:p w14:paraId="33879B22"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74573FE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3-4x AP celkem (3-4x 1NP)</w:t>
      </w:r>
    </w:p>
    <w:p w14:paraId="523BE8A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5F59E14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62455F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0B035B5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AD32A2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32054AC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0126CA4"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2DDE99D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4FC05A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4x 15m kabeláže CAT5e</w:t>
      </w:r>
    </w:p>
    <w:p w14:paraId="215A87A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9514D12" w14:textId="77777777" w:rsidR="00A42D81" w:rsidRDefault="00A42D81" w:rsidP="005D578A">
      <w:bookmarkStart w:id="190" w:name="_Toc80796271"/>
      <w:bookmarkStart w:id="191" w:name="_Toc91596650"/>
    </w:p>
    <w:p w14:paraId="2911F884" w14:textId="7FD07D19" w:rsidR="00157E37" w:rsidRPr="00A42D81" w:rsidRDefault="00A42D81" w:rsidP="005D578A">
      <w:pPr>
        <w:rPr>
          <w:b/>
        </w:rPr>
      </w:pPr>
      <w:r w:rsidRPr="00A42D81">
        <w:rPr>
          <w:b/>
        </w:rPr>
        <w:t>5.55</w:t>
      </w:r>
      <w:r w:rsidRPr="00A42D81">
        <w:rPr>
          <w:b/>
        </w:rPr>
        <w:tab/>
      </w:r>
      <w:r w:rsidR="00157E37" w:rsidRPr="00A42D81">
        <w:rPr>
          <w:b/>
        </w:rPr>
        <w:t>VIE Litomyšl, Šmilovského 8</w:t>
      </w:r>
      <w:bookmarkEnd w:id="190"/>
      <w:bookmarkEnd w:id="191"/>
    </w:p>
    <w:p w14:paraId="3177AF4E"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78D048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7F3639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F3F982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35BDE2C5"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50B17309" w14:textId="77777777" w:rsidR="00157E37" w:rsidRPr="008E5DFE" w:rsidRDefault="00157E37" w:rsidP="00157E37">
      <w:pPr>
        <w:pStyle w:val="OdstavecAK"/>
        <w:rPr>
          <w:rFonts w:cs="Calibri"/>
          <w:sz w:val="20"/>
          <w:szCs w:val="20"/>
        </w:rPr>
      </w:pPr>
      <w:r w:rsidRPr="008E5DFE">
        <w:rPr>
          <w:rFonts w:cs="Calibri"/>
          <w:sz w:val="20"/>
          <w:szCs w:val="20"/>
        </w:rPr>
        <w:t>Jedná se historickou budovu, obdélníkového tvaru, o rozměrech cca 13 x 17 m, 3 NP.  Budova je zděná. Pokrytí je potřeba v 2 a 3 NP. V 2 NP je 5 kanceláří.  V 3 NP  je 1 kancelář. Na lokalitě je cca 8 ks počítačů.</w:t>
      </w:r>
    </w:p>
    <w:p w14:paraId="42970772"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7057ED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2-3x AP celkem (2x 1NP, 1x 2NP)</w:t>
      </w:r>
    </w:p>
    <w:p w14:paraId="68DF396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56A9C23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498D833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54F0964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CC1D07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267920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7A59780B"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55F40F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424C576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15m kabeláže CAT5e</w:t>
      </w:r>
    </w:p>
    <w:p w14:paraId="05C257E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Nestandardní instalace </w:t>
      </w:r>
    </w:p>
    <w:p w14:paraId="10BC1FE0" w14:textId="77777777" w:rsidR="00A42D81" w:rsidRDefault="00A42D81" w:rsidP="005D578A">
      <w:bookmarkStart w:id="192" w:name="_Toc80796272"/>
      <w:bookmarkStart w:id="193" w:name="_Toc91596651"/>
    </w:p>
    <w:p w14:paraId="0BB1E21A" w14:textId="1EF22C90" w:rsidR="00157E37" w:rsidRPr="00A42D81" w:rsidRDefault="00A42D81" w:rsidP="005D578A">
      <w:pPr>
        <w:rPr>
          <w:b/>
        </w:rPr>
      </w:pPr>
      <w:r w:rsidRPr="00A42D81">
        <w:rPr>
          <w:b/>
        </w:rPr>
        <w:t>5.56</w:t>
      </w:r>
      <w:r w:rsidRPr="00A42D81">
        <w:rPr>
          <w:b/>
        </w:rPr>
        <w:tab/>
      </w:r>
      <w:r w:rsidR="00157E37" w:rsidRPr="00A42D81">
        <w:rPr>
          <w:b/>
        </w:rPr>
        <w:t>VIB Blansko, Poříčí 18</w:t>
      </w:r>
      <w:bookmarkEnd w:id="192"/>
      <w:bookmarkEnd w:id="193"/>
    </w:p>
    <w:p w14:paraId="423BBBFD"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08A7A9C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232850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CB602B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4D942105"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46C3892B" w14:textId="77777777" w:rsidR="00157E37" w:rsidRPr="008E5DFE" w:rsidRDefault="00157E37" w:rsidP="00157E37">
      <w:pPr>
        <w:pStyle w:val="OdstavecAK"/>
        <w:rPr>
          <w:rFonts w:cs="Calibri"/>
          <w:sz w:val="20"/>
          <w:szCs w:val="20"/>
        </w:rPr>
      </w:pPr>
      <w:r w:rsidRPr="008E5DFE">
        <w:rPr>
          <w:rFonts w:cs="Calibri"/>
          <w:sz w:val="20"/>
          <w:szCs w:val="20"/>
        </w:rPr>
        <w:t>Je třeba pokrýt druhé nadzemní podlaží, celkem 7 místností, z toho pět do ulice a dvě do dvora, uživatelů v podlaží je momentálně 6. První nadzemní podlaží - jsou využívány dvě místnosti pro spisovku, jedna uživatelka. Pravděpodobně co patro, to jeden zářič.</w:t>
      </w:r>
    </w:p>
    <w:p w14:paraId="567213FB"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71756A7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3x AP celkem (3x 2NP)</w:t>
      </w:r>
    </w:p>
    <w:p w14:paraId="4082086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5788776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295AC36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1A0622D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873CB0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D40B07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05BEDF36"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0685D88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57CFCE6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3x 15m kabeláže CAT5e </w:t>
      </w:r>
    </w:p>
    <w:p w14:paraId="5A2E948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3C8E00F" w14:textId="77777777" w:rsidR="00A42D81" w:rsidRDefault="00A42D81" w:rsidP="005D578A">
      <w:bookmarkStart w:id="194" w:name="_Toc80796273"/>
      <w:bookmarkStart w:id="195" w:name="_Toc91596652"/>
    </w:p>
    <w:p w14:paraId="48048E41" w14:textId="36847869" w:rsidR="00157E37" w:rsidRPr="00A42D81" w:rsidRDefault="00A42D81" w:rsidP="005D578A">
      <w:pPr>
        <w:rPr>
          <w:b/>
        </w:rPr>
      </w:pPr>
      <w:r w:rsidRPr="00A42D81">
        <w:rPr>
          <w:b/>
        </w:rPr>
        <w:t>5.5</w:t>
      </w:r>
      <w:r>
        <w:rPr>
          <w:b/>
        </w:rPr>
        <w:t>7</w:t>
      </w:r>
      <w:r w:rsidRPr="00A42D81">
        <w:rPr>
          <w:b/>
        </w:rPr>
        <w:tab/>
      </w:r>
      <w:r w:rsidR="00157E37" w:rsidRPr="00A42D81">
        <w:rPr>
          <w:b/>
        </w:rPr>
        <w:t>VIB Hodonín, Na Pískách 1</w:t>
      </w:r>
      <w:bookmarkEnd w:id="194"/>
      <w:bookmarkEnd w:id="195"/>
    </w:p>
    <w:p w14:paraId="71D22894"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66BB53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0D13FE2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309418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2524D14F"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107E8CAF" w14:textId="77777777" w:rsidR="00157E37" w:rsidRPr="008E5DFE" w:rsidRDefault="00157E37" w:rsidP="00157E37">
      <w:pPr>
        <w:pStyle w:val="OdstavecAK"/>
        <w:rPr>
          <w:rFonts w:cs="Calibri"/>
          <w:sz w:val="20"/>
          <w:szCs w:val="20"/>
        </w:rPr>
      </w:pPr>
      <w:r w:rsidRPr="008E5DFE">
        <w:rPr>
          <w:rFonts w:cs="Calibri"/>
          <w:sz w:val="20"/>
          <w:szCs w:val="20"/>
        </w:rPr>
        <w:t>Je třeba pokrýt druhé nadzemní podlaží, vpravo od schodiště celkem 10 místností, z toho 5 do ulice a 5 do dvora uživatelů je 10. Předpokládám že by měl stačit jeden zářič.</w:t>
      </w:r>
    </w:p>
    <w:p w14:paraId="61E7C5E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13A00ED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1NP)</w:t>
      </w:r>
    </w:p>
    <w:p w14:paraId="7E65A1A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BF8285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A3057F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4BAB67B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09B687D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3A84F01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8FC28D5"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CB731D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3B00FE3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30258B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277FF727" w14:textId="77777777" w:rsidR="00A42D81" w:rsidRDefault="00A42D81" w:rsidP="005D578A">
      <w:bookmarkStart w:id="196" w:name="_Toc80796274"/>
      <w:bookmarkStart w:id="197" w:name="_Toc91596653"/>
    </w:p>
    <w:p w14:paraId="2B6F23B0" w14:textId="54135BE1" w:rsidR="00157E37" w:rsidRPr="00A42D81" w:rsidRDefault="00A42D81" w:rsidP="005D578A">
      <w:pPr>
        <w:rPr>
          <w:b/>
        </w:rPr>
      </w:pPr>
      <w:r w:rsidRPr="00A42D81">
        <w:rPr>
          <w:b/>
        </w:rPr>
        <w:t>5.58</w:t>
      </w:r>
      <w:r w:rsidRPr="00A42D81">
        <w:rPr>
          <w:b/>
        </w:rPr>
        <w:tab/>
      </w:r>
      <w:r w:rsidR="00157E37" w:rsidRPr="00A42D81">
        <w:rPr>
          <w:b/>
        </w:rPr>
        <w:t>VIH Náchod, Českoskalická 1836</w:t>
      </w:r>
      <w:bookmarkEnd w:id="196"/>
      <w:bookmarkEnd w:id="197"/>
    </w:p>
    <w:p w14:paraId="61B8CFBB"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0A062D0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29F91A5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4743E1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0A7DF070"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1C7DBF7F" w14:textId="77777777" w:rsidR="00157E37" w:rsidRPr="008E5DFE" w:rsidRDefault="00157E37" w:rsidP="00157E37">
      <w:pPr>
        <w:pStyle w:val="OdstavecAK"/>
        <w:rPr>
          <w:rFonts w:cs="Calibri"/>
          <w:sz w:val="20"/>
          <w:szCs w:val="20"/>
        </w:rPr>
      </w:pPr>
      <w:r w:rsidRPr="008E5DFE">
        <w:rPr>
          <w:rFonts w:cs="Calibri"/>
          <w:sz w:val="20"/>
          <w:szCs w:val="20"/>
        </w:rPr>
        <w:t>Jedná se o dvojpodlažní budovu, která je tvořena třemi budovami propojené chodbou. Krajská veterinární správa Královéhradeckého kraje Státní veterinární správy – Pracoviště Náchod sídlí v prvním nadzemním podlaží v prostřední budově a využívá čtyři kanceláře a jednu zasedací místnost. Ostatní kanceláře a prostory jsou pronajaty jiným provozovatelům. Celá budova patří KVS SVS pro KH kraj. Vchod od budovy je ve předu z ulice po schodech. Pokrytí Wi-Fi signálem je potřeba v části prvního nadzemního podlaží. Budova je z ocelového skeletu (sloupy a nosníky), příčky jsou cihlové, stropy jsou železobeton. V celé budově je pevný nerozebíratelný strop. Budova je v obou podlažích tvořena chodbou a schodištěm, která je dlouhá 10 m, ze které jsou vchody do kanceláří. V prvním nadzemním podlaží jsou čtyři kanceláře a jedna zasedací místnost. V budově jsou tři switche Extreme. V celé budově je 7 počítačů.</w:t>
      </w:r>
    </w:p>
    <w:p w14:paraId="1F283791"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4E873A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1NP)</w:t>
      </w:r>
    </w:p>
    <w:p w14:paraId="44A93CB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B8BD03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2DBE9D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04B6A03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6D2C890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09112A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388667EA"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74D598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D70112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1F4F6DE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B296E7C" w14:textId="77777777" w:rsidR="00A42D81" w:rsidRDefault="00A42D81" w:rsidP="005D578A">
      <w:bookmarkStart w:id="198" w:name="_Toc80796275"/>
      <w:bookmarkStart w:id="199" w:name="_Toc91596654"/>
    </w:p>
    <w:p w14:paraId="4537CAC6" w14:textId="2B48F85B" w:rsidR="00157E37" w:rsidRPr="00A42D81" w:rsidRDefault="00A42D81" w:rsidP="005D578A">
      <w:pPr>
        <w:rPr>
          <w:b/>
        </w:rPr>
      </w:pPr>
      <w:r w:rsidRPr="00A42D81">
        <w:rPr>
          <w:b/>
        </w:rPr>
        <w:t>5.59</w:t>
      </w:r>
      <w:r w:rsidRPr="00A42D81">
        <w:rPr>
          <w:b/>
        </w:rPr>
        <w:tab/>
      </w:r>
      <w:r w:rsidR="00157E37" w:rsidRPr="00A42D81">
        <w:rPr>
          <w:b/>
        </w:rPr>
        <w:t>VIM Prostějov, Za kosteleckou ulici 3902</w:t>
      </w:r>
      <w:bookmarkEnd w:id="198"/>
      <w:bookmarkEnd w:id="199"/>
    </w:p>
    <w:p w14:paraId="086AECF1"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0910995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CD6820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C4648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1F55D5FE"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AFF3AEE" w14:textId="77777777" w:rsidR="00157E37" w:rsidRPr="008E5DFE" w:rsidRDefault="00157E37" w:rsidP="00157E37">
      <w:pPr>
        <w:pStyle w:val="OdstavecAK"/>
        <w:rPr>
          <w:rFonts w:cs="Calibri"/>
          <w:sz w:val="20"/>
          <w:szCs w:val="20"/>
        </w:rPr>
      </w:pPr>
      <w:r w:rsidRPr="008E5DFE">
        <w:rPr>
          <w:rFonts w:cs="Calibri"/>
          <w:sz w:val="20"/>
          <w:szCs w:val="20"/>
        </w:rPr>
        <w:t>Budova dvoupatrová a suterén. Pokrytí je potřeba jedno patro (2.). Železobetonový skelet. Příčky cihla a pórobeton. Stropy železobeton. Budova je tvořena centrální chodbou, ze které jsou vchody do cca 12 kanceláří.</w:t>
      </w:r>
    </w:p>
    <w:p w14:paraId="6C848524"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2F4974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2NP)</w:t>
      </w:r>
    </w:p>
    <w:p w14:paraId="6C5BAF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466748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3991C0F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7A41CE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5DF639C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4A12D83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4FFE734D"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F9A345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9D64ED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1x 15m kabeláže CAT5e </w:t>
      </w:r>
    </w:p>
    <w:p w14:paraId="7D9A425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Nestandardní instalace</w:t>
      </w:r>
    </w:p>
    <w:p w14:paraId="2466C846" w14:textId="77777777" w:rsidR="00A42D81" w:rsidRDefault="00A42D81" w:rsidP="005D578A">
      <w:bookmarkStart w:id="200" w:name="_Toc80796276"/>
      <w:bookmarkStart w:id="201" w:name="_Toc91596655"/>
    </w:p>
    <w:p w14:paraId="21F13B49" w14:textId="79149AAE" w:rsidR="00157E37" w:rsidRPr="00A42D81" w:rsidRDefault="00A42D81" w:rsidP="005D578A">
      <w:pPr>
        <w:rPr>
          <w:b/>
        </w:rPr>
      </w:pPr>
      <w:r w:rsidRPr="00A42D81">
        <w:rPr>
          <w:b/>
        </w:rPr>
        <w:t>5.60</w:t>
      </w:r>
      <w:r w:rsidRPr="00A42D81">
        <w:rPr>
          <w:b/>
        </w:rPr>
        <w:tab/>
      </w:r>
      <w:r w:rsidR="00157E37" w:rsidRPr="00A42D81">
        <w:rPr>
          <w:b/>
        </w:rPr>
        <w:t>VIM Přerov, Wurmova 606/2</w:t>
      </w:r>
      <w:bookmarkEnd w:id="200"/>
      <w:bookmarkEnd w:id="201"/>
    </w:p>
    <w:p w14:paraId="3E7C3444"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DEDD8E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68A6618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1F8EC9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5599F1B7"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DDAD98B" w14:textId="77777777" w:rsidR="00157E37" w:rsidRPr="008E5DFE" w:rsidRDefault="00157E37" w:rsidP="00157E37">
      <w:pPr>
        <w:pStyle w:val="OdstavecAK"/>
        <w:rPr>
          <w:rFonts w:cs="Calibri"/>
          <w:sz w:val="20"/>
          <w:szCs w:val="20"/>
        </w:rPr>
      </w:pPr>
      <w:r w:rsidRPr="008E5DFE">
        <w:rPr>
          <w:rFonts w:cs="Calibri"/>
          <w:sz w:val="20"/>
          <w:szCs w:val="20"/>
        </w:rPr>
        <w:t>Budova vícepatrová. Pokrytí je potřeba 3. patro. Železobetonový skelet. Příčky cihla a pórobeton. Stropy železobeton. Budova je tvořena centrální chodbou, ze které jsou vchody do cca 8 kanceláří.</w:t>
      </w:r>
    </w:p>
    <w:p w14:paraId="1FD857BB"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49AA572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3NP)</w:t>
      </w:r>
    </w:p>
    <w:p w14:paraId="26DF6D0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6466A64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5105812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5B38981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52EE1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12975C3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53B97F2C"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0E50A8F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476F718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1963722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Nestandardní instalace </w:t>
      </w:r>
    </w:p>
    <w:p w14:paraId="5AB807CC" w14:textId="77777777" w:rsidR="00A53842" w:rsidRDefault="00A53842" w:rsidP="005D578A">
      <w:bookmarkStart w:id="202" w:name="_Toc80796277"/>
      <w:bookmarkStart w:id="203" w:name="_Toc91596656"/>
    </w:p>
    <w:p w14:paraId="171E4245" w14:textId="69A43C30" w:rsidR="00157E37" w:rsidRPr="00A53842" w:rsidRDefault="00A53842" w:rsidP="005D578A">
      <w:pPr>
        <w:rPr>
          <w:b/>
        </w:rPr>
      </w:pPr>
      <w:r w:rsidRPr="00A53842">
        <w:rPr>
          <w:b/>
        </w:rPr>
        <w:t>5.61</w:t>
      </w:r>
      <w:r w:rsidRPr="00A53842">
        <w:rPr>
          <w:b/>
        </w:rPr>
        <w:tab/>
      </w:r>
      <w:r w:rsidR="00157E37" w:rsidRPr="00A53842">
        <w:rPr>
          <w:b/>
        </w:rPr>
        <w:t>VIM Šumperk, Uničovská 44</w:t>
      </w:r>
      <w:bookmarkEnd w:id="202"/>
      <w:bookmarkEnd w:id="203"/>
    </w:p>
    <w:p w14:paraId="7EE10237"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91EFE2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509EA7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87513E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3E8946A1"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36773DE" w14:textId="77777777" w:rsidR="00157E37" w:rsidRPr="008E5DFE" w:rsidRDefault="00157E37" w:rsidP="00157E37">
      <w:pPr>
        <w:pStyle w:val="OdstavecAK"/>
        <w:rPr>
          <w:rFonts w:cs="Calibri"/>
          <w:sz w:val="20"/>
          <w:szCs w:val="20"/>
        </w:rPr>
      </w:pPr>
      <w:r w:rsidRPr="008E5DFE">
        <w:rPr>
          <w:rFonts w:cs="Calibri"/>
          <w:sz w:val="20"/>
          <w:szCs w:val="20"/>
        </w:rPr>
        <w:t>Budova vícepatrová společně s celní správou. Pokrytí je potřeba jedno patro. Železobetonový skelet. Příčky cihla a pórobeton. Stropy železobeton. Budova je tvořena centrální chodbou, ze které jsou vchody do cca 12 kanceláří.</w:t>
      </w:r>
    </w:p>
    <w:p w14:paraId="22D4DC46"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B132DF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PP)</w:t>
      </w:r>
    </w:p>
    <w:p w14:paraId="09D8247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3FBD61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2F517A5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3D0103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00BAE7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1B307E1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2E6326E8"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2CD85C3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w:t>
      </w:r>
    </w:p>
    <w:p w14:paraId="03574E5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1x 15m kabeláže CAT5e </w:t>
      </w:r>
    </w:p>
    <w:p w14:paraId="4765A36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Nestandardní instalace </w:t>
      </w:r>
    </w:p>
    <w:p w14:paraId="61956D9F" w14:textId="77777777" w:rsidR="00A53842" w:rsidRDefault="00A53842" w:rsidP="005D578A">
      <w:bookmarkStart w:id="204" w:name="_Toc80796278"/>
      <w:bookmarkStart w:id="205" w:name="_Toc91596657"/>
    </w:p>
    <w:p w14:paraId="213A2539" w14:textId="01E2AC30" w:rsidR="00157E37" w:rsidRPr="00A53842" w:rsidRDefault="00A53842" w:rsidP="005D578A">
      <w:pPr>
        <w:rPr>
          <w:b/>
        </w:rPr>
      </w:pPr>
      <w:r w:rsidRPr="00A53842">
        <w:rPr>
          <w:b/>
        </w:rPr>
        <w:t>5.62</w:t>
      </w:r>
      <w:r w:rsidRPr="00A53842">
        <w:rPr>
          <w:b/>
        </w:rPr>
        <w:tab/>
      </w:r>
      <w:r w:rsidR="00157E37" w:rsidRPr="00A53842">
        <w:rPr>
          <w:b/>
        </w:rPr>
        <w:t>VIS Beroun, Na drážkách 328</w:t>
      </w:r>
      <w:bookmarkEnd w:id="204"/>
      <w:bookmarkEnd w:id="205"/>
    </w:p>
    <w:p w14:paraId="4EB2B2C7"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881698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7BAA68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E93694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68399EC7"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58D3308" w14:textId="77777777" w:rsidR="00157E37" w:rsidRPr="008E5DFE" w:rsidRDefault="00157E37" w:rsidP="00157E37">
      <w:pPr>
        <w:pStyle w:val="OdstavecAK"/>
        <w:rPr>
          <w:rFonts w:cs="Calibri"/>
          <w:sz w:val="20"/>
          <w:szCs w:val="20"/>
        </w:rPr>
      </w:pPr>
      <w:r w:rsidRPr="008E5DFE">
        <w:rPr>
          <w:rFonts w:cs="Calibri"/>
          <w:sz w:val="20"/>
          <w:szCs w:val="20"/>
        </w:rPr>
        <w:t>V přízemí jsou nájemníci. Naše kanceláře jsou v prvním patře, jsou to kanceláře 18, 19, 20, 21, 26, vyšrafované kanceláře jsou nájemníci. Mezi kancelářemi jsou cihlové příčky. Switch je v kanceláři 19. Z tohoto místa by mělo stačit pokrytí jedním vysílačem, maximální překážka by byly dvě zdi. Při montáži na chodbu by bylo potřeba vytáhnout další zásuvku, nyní je tam jedna pro tiskárnu.</w:t>
      </w:r>
    </w:p>
    <w:p w14:paraId="14EB5B41"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2418799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1-2x AP celkem (1-2x 1NP)</w:t>
      </w:r>
    </w:p>
    <w:p w14:paraId="59FCAF4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DDD1D7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36BF726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994F15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1FCB1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62FED0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7A603FC"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6F3A27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5BAD0A8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187A69B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832F199" w14:textId="77777777" w:rsidR="00A53842" w:rsidRDefault="00A53842" w:rsidP="005D578A">
      <w:bookmarkStart w:id="206" w:name="_Toc80796279"/>
      <w:bookmarkStart w:id="207" w:name="_Toc91596658"/>
    </w:p>
    <w:p w14:paraId="2B373913" w14:textId="6A53C697" w:rsidR="00157E37" w:rsidRPr="00A53842" w:rsidRDefault="00A53842" w:rsidP="005D578A">
      <w:pPr>
        <w:rPr>
          <w:b/>
        </w:rPr>
      </w:pPr>
      <w:r w:rsidRPr="00A53842">
        <w:rPr>
          <w:b/>
        </w:rPr>
        <w:t>5.63</w:t>
      </w:r>
      <w:r w:rsidRPr="00A53842">
        <w:rPr>
          <w:b/>
        </w:rPr>
        <w:tab/>
      </w:r>
      <w:r w:rsidR="00157E37" w:rsidRPr="00A53842">
        <w:rPr>
          <w:b/>
        </w:rPr>
        <w:t>VIS Dolní Břežany, Na drážkách 21</w:t>
      </w:r>
      <w:bookmarkEnd w:id="206"/>
      <w:bookmarkEnd w:id="207"/>
    </w:p>
    <w:p w14:paraId="00955756"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7C44320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F3FB0F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976217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33EDE117"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47E0FE8E" w14:textId="77777777" w:rsidR="00157E37" w:rsidRPr="008E5DFE" w:rsidRDefault="00157E37" w:rsidP="00157E37">
      <w:pPr>
        <w:pStyle w:val="OdstavecAK"/>
        <w:rPr>
          <w:rFonts w:cs="Calibri"/>
          <w:sz w:val="20"/>
          <w:szCs w:val="20"/>
        </w:rPr>
      </w:pPr>
      <w:r w:rsidRPr="008E5DFE">
        <w:rPr>
          <w:rFonts w:cs="Calibri"/>
          <w:sz w:val="20"/>
          <w:szCs w:val="20"/>
        </w:rPr>
        <w:t>V přízemí jsou kanceláře v pronájmu, naše jsou v prvním patře a podkroví. Používané kanceláře jsou v plánech vybarveny fialově. Příčky jsou buď cihla nebo sádrokarton. Switch je v podkroví v č. 202. Vysílač by měl stačit jeden, v č. 202 nebo 203.</w:t>
      </w:r>
    </w:p>
    <w:p w14:paraId="1D926734"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148DF2A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1-2x AP celkem (1x  1NP, 1x 2NP)</w:t>
      </w:r>
    </w:p>
    <w:p w14:paraId="24A2FCC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BC8782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4B5139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1BCF83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98A718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3F31257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5B768079"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C2B77A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5A9AF9E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06719C2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7D35847E" w14:textId="77777777" w:rsidR="00A53842" w:rsidRDefault="00A53842" w:rsidP="005D578A">
      <w:bookmarkStart w:id="208" w:name="_Toc80796280"/>
      <w:bookmarkStart w:id="209" w:name="_Toc91596659"/>
    </w:p>
    <w:p w14:paraId="4F7FAB4D" w14:textId="2A849E7E" w:rsidR="00157E37" w:rsidRPr="00A53842" w:rsidRDefault="00A53842" w:rsidP="005D578A">
      <w:pPr>
        <w:rPr>
          <w:b/>
        </w:rPr>
      </w:pPr>
      <w:r w:rsidRPr="00A53842">
        <w:rPr>
          <w:b/>
        </w:rPr>
        <w:t>5.64</w:t>
      </w:r>
      <w:r w:rsidRPr="00A53842">
        <w:rPr>
          <w:b/>
        </w:rPr>
        <w:tab/>
      </w:r>
      <w:r w:rsidR="00157E37" w:rsidRPr="00A53842">
        <w:rPr>
          <w:b/>
        </w:rPr>
        <w:t>VIS Kladno, Čechova 1513</w:t>
      </w:r>
      <w:bookmarkEnd w:id="208"/>
      <w:bookmarkEnd w:id="209"/>
    </w:p>
    <w:p w14:paraId="6FDB98D7"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683513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06CF6E0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EBD654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22E320FF"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E75A60F" w14:textId="77777777" w:rsidR="00157E37" w:rsidRPr="008E5DFE" w:rsidRDefault="00157E37" w:rsidP="00157E37">
      <w:pPr>
        <w:pStyle w:val="OdstavecAK"/>
        <w:rPr>
          <w:rFonts w:cs="Calibri"/>
          <w:sz w:val="20"/>
          <w:szCs w:val="20"/>
        </w:rPr>
      </w:pPr>
      <w:r w:rsidRPr="008E5DFE">
        <w:rPr>
          <w:rFonts w:cs="Calibri"/>
          <w:sz w:val="20"/>
          <w:szCs w:val="20"/>
        </w:rPr>
        <w:t>Kanceláře jsou v přízemí, jsou využívány č. 2, 3, 4, 5, 6. Bude využívána i č. 18 v prvním paře, je nad č. 4. Switch je v č. 3.  Budova je cihla na kamenných základech, zdi jsou silnější příčky, 20 cm, kámen a cihla. Vysílač před kanceláří 4 by měl pokrýt všechny kanceláře, kancelář 3 má silné zdi, vede tam komín.</w:t>
      </w:r>
    </w:p>
    <w:p w14:paraId="02707BF9"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050AFF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1-2x AP celkem (1x 1NP, 1x 2NP)</w:t>
      </w:r>
    </w:p>
    <w:p w14:paraId="227A51A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99C08E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020E627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7CE3E27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D74DA4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16E608B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1E84BAA"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7AB78A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2841360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68C17DD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0A68F2AA" w14:textId="77777777" w:rsidR="00A53842" w:rsidRDefault="00A53842" w:rsidP="005D578A">
      <w:bookmarkStart w:id="210" w:name="_Toc80796281"/>
      <w:bookmarkStart w:id="211" w:name="_Toc91596660"/>
    </w:p>
    <w:p w14:paraId="62053A6E" w14:textId="31F6918F" w:rsidR="00157E37" w:rsidRPr="00A53842" w:rsidRDefault="00A53842" w:rsidP="005D578A">
      <w:pPr>
        <w:rPr>
          <w:b/>
        </w:rPr>
      </w:pPr>
      <w:r w:rsidRPr="00A53842">
        <w:rPr>
          <w:b/>
        </w:rPr>
        <w:t>5.65</w:t>
      </w:r>
      <w:r w:rsidRPr="00A53842">
        <w:rPr>
          <w:b/>
        </w:rPr>
        <w:tab/>
      </w:r>
      <w:r w:rsidR="00157E37" w:rsidRPr="00A53842">
        <w:rPr>
          <w:b/>
        </w:rPr>
        <w:t>VIS Mělník, Bezručova 108</w:t>
      </w:r>
      <w:bookmarkEnd w:id="210"/>
      <w:bookmarkEnd w:id="211"/>
    </w:p>
    <w:p w14:paraId="7D9F76EF"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69A29B0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1E21F3B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1790B39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2545789A"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53064E3" w14:textId="77777777" w:rsidR="00157E37" w:rsidRPr="008E5DFE" w:rsidRDefault="00157E37" w:rsidP="00157E37">
      <w:pPr>
        <w:pStyle w:val="OdstavecAK"/>
        <w:rPr>
          <w:rFonts w:cs="Calibri"/>
          <w:sz w:val="20"/>
          <w:szCs w:val="20"/>
        </w:rPr>
      </w:pPr>
      <w:r w:rsidRPr="008E5DFE">
        <w:rPr>
          <w:rFonts w:cs="Calibri"/>
          <w:sz w:val="20"/>
          <w:szCs w:val="20"/>
        </w:rPr>
        <w:t>Budova je z betonových panelů, příčky uvnitř jsou cihlové. Naše kanceláře jsou v prvním patře do L, od č. 5 do č. 17.  Č. 14 a 15 jsou moje bývalé kanceláře. Není nutno pokrýt, využívány minimálně, takže by mohl stačit jeden vysílač na chodbě u č. 2, switch je v č. 3.</w:t>
      </w:r>
    </w:p>
    <w:p w14:paraId="5C9B5A7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4EEA66C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1NP)</w:t>
      </w:r>
    </w:p>
    <w:p w14:paraId="1175376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58DA7DB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5115005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DBBBC7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638E79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0182EB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5AC60809"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7A2F396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0B91E9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1x 15m kabeláže CAT5e </w:t>
      </w:r>
    </w:p>
    <w:p w14:paraId="58D79DD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71E8FFE" w14:textId="77777777" w:rsidR="00A53842" w:rsidRDefault="00A53842" w:rsidP="005D578A">
      <w:bookmarkStart w:id="212" w:name="_Toc80796282"/>
      <w:bookmarkStart w:id="213" w:name="_Toc91596661"/>
    </w:p>
    <w:p w14:paraId="62CEF4CE" w14:textId="6B2B4BE2" w:rsidR="00157E37" w:rsidRPr="00A53842" w:rsidRDefault="00A53842" w:rsidP="005D578A">
      <w:pPr>
        <w:rPr>
          <w:b/>
        </w:rPr>
      </w:pPr>
      <w:r w:rsidRPr="00A53842">
        <w:rPr>
          <w:b/>
        </w:rPr>
        <w:t>5.66</w:t>
      </w:r>
      <w:r w:rsidRPr="00A53842">
        <w:rPr>
          <w:b/>
        </w:rPr>
        <w:tab/>
      </w:r>
      <w:r w:rsidR="00157E37" w:rsidRPr="00A53842">
        <w:rPr>
          <w:b/>
        </w:rPr>
        <w:t>VIS Příbram, Žižkova 489</w:t>
      </w:r>
      <w:bookmarkEnd w:id="212"/>
      <w:bookmarkEnd w:id="213"/>
    </w:p>
    <w:p w14:paraId="389274E1"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659AA0B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7815A46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150647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342B4F33"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C8A17E3" w14:textId="77777777" w:rsidR="00157E37" w:rsidRPr="008E5DFE" w:rsidRDefault="00157E37" w:rsidP="00157E37">
      <w:pPr>
        <w:pStyle w:val="OdstavecAK"/>
        <w:rPr>
          <w:rFonts w:cs="Calibri"/>
          <w:sz w:val="20"/>
          <w:szCs w:val="20"/>
        </w:rPr>
      </w:pPr>
      <w:r w:rsidRPr="008E5DFE">
        <w:rPr>
          <w:rFonts w:cs="Calibri"/>
          <w:sz w:val="20"/>
          <w:szCs w:val="20"/>
        </w:rPr>
        <w:t>Naše kanceláře jsou v levé části, u parkoviště, v přízemí v přední části (č. 121-123), první patro celá levá část (od č. 206 do 212), v podkroví žádné nejsou. Switch je na půdě, v plánu na úrovni nápisu 209 chodba, výřez mezi č. 205 a 213. Vysílač by mohl být na této chodbě. Příčky jsou cihlové.</w:t>
      </w:r>
    </w:p>
    <w:p w14:paraId="58C360CA"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A65130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1-2x AP celkem (1x PP, 1x 1NP)</w:t>
      </w:r>
    </w:p>
    <w:p w14:paraId="7296DD3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0B238C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038755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40F9948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41C381F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45DBDC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B46DF27"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08EB9CC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Napojení UTP přímo ze switche </w:t>
      </w:r>
    </w:p>
    <w:p w14:paraId="51EB692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4F2E8AC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0D805D05" w14:textId="77777777" w:rsidR="00A53842" w:rsidRDefault="00A53842" w:rsidP="005D578A">
      <w:bookmarkStart w:id="214" w:name="_Toc80796283"/>
      <w:bookmarkStart w:id="215" w:name="_Toc91596662"/>
    </w:p>
    <w:p w14:paraId="478E2325" w14:textId="7FFB8AB7" w:rsidR="00157E37" w:rsidRPr="00A53842" w:rsidRDefault="00A53842" w:rsidP="005D578A">
      <w:pPr>
        <w:rPr>
          <w:b/>
        </w:rPr>
      </w:pPr>
      <w:r w:rsidRPr="00A53842">
        <w:rPr>
          <w:b/>
        </w:rPr>
        <w:t>5.67</w:t>
      </w:r>
      <w:r w:rsidRPr="00A53842">
        <w:rPr>
          <w:b/>
        </w:rPr>
        <w:tab/>
      </w:r>
      <w:r w:rsidR="00157E37" w:rsidRPr="00A53842">
        <w:rPr>
          <w:b/>
        </w:rPr>
        <w:t>VIS Rakovník, Vladislavova 2131</w:t>
      </w:r>
      <w:bookmarkEnd w:id="214"/>
      <w:bookmarkEnd w:id="215"/>
    </w:p>
    <w:p w14:paraId="32E72725"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68D5951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64C4E38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05A766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597D59FB"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8F1E918" w14:textId="77777777" w:rsidR="00157E37" w:rsidRPr="008E5DFE" w:rsidRDefault="00157E37" w:rsidP="00157E37">
      <w:pPr>
        <w:pStyle w:val="OdstavecAK"/>
        <w:rPr>
          <w:rFonts w:cs="Calibri"/>
          <w:sz w:val="20"/>
          <w:szCs w:val="20"/>
        </w:rPr>
      </w:pPr>
      <w:r w:rsidRPr="008E5DFE">
        <w:rPr>
          <w:rFonts w:cs="Calibri"/>
          <w:sz w:val="20"/>
          <w:szCs w:val="20"/>
        </w:rPr>
        <w:t>V přízemí jsou nájemníci, naše kanceláře jsou v prvním patře, mimo vyšrafovaných, od č. 3 do č. 8., v č. 9 je switch. Příčky mezi kancelářemi jsou ze sádrokartonu, 10 cm. Pokrýt patro by měl jeden vysílač, na chodbě někde u č. 5, 6.</w:t>
      </w:r>
    </w:p>
    <w:p w14:paraId="338821AD"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0880A92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1NP)</w:t>
      </w:r>
    </w:p>
    <w:p w14:paraId="4AE6766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0658B4C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41BA64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03C610C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607DDA0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57236DC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05366C12"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3DC91A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FCDA15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5EB289D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64A94E3D" w14:textId="77777777" w:rsidR="00A53842" w:rsidRDefault="00A53842" w:rsidP="005D578A">
      <w:bookmarkStart w:id="216" w:name="_Toc80796284"/>
      <w:bookmarkStart w:id="217" w:name="_Toc91596663"/>
    </w:p>
    <w:p w14:paraId="025F397B" w14:textId="0D0FD394" w:rsidR="00157E37" w:rsidRPr="00A53842" w:rsidRDefault="00A53842" w:rsidP="005D578A">
      <w:pPr>
        <w:rPr>
          <w:b/>
        </w:rPr>
      </w:pPr>
      <w:r w:rsidRPr="00A53842">
        <w:rPr>
          <w:b/>
        </w:rPr>
        <w:t>5.68</w:t>
      </w:r>
      <w:r w:rsidRPr="00A53842">
        <w:rPr>
          <w:b/>
        </w:rPr>
        <w:tab/>
      </w:r>
      <w:r w:rsidR="00157E37" w:rsidRPr="00A53842">
        <w:rPr>
          <w:b/>
        </w:rPr>
        <w:t>VIU Děčín, U Obory 2</w:t>
      </w:r>
      <w:bookmarkEnd w:id="216"/>
      <w:bookmarkEnd w:id="217"/>
    </w:p>
    <w:p w14:paraId="1A2CC986"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433BE91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6C6A8FF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4F21EAC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63395585"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992BF1C" w14:textId="77777777" w:rsidR="00157E37" w:rsidRPr="008E5DFE" w:rsidRDefault="00157E37" w:rsidP="00157E37">
      <w:pPr>
        <w:pStyle w:val="OdstavecAK"/>
        <w:rPr>
          <w:rFonts w:cs="Calibri"/>
          <w:sz w:val="20"/>
          <w:szCs w:val="20"/>
        </w:rPr>
      </w:pPr>
      <w:r w:rsidRPr="008E5DFE">
        <w:rPr>
          <w:rFonts w:cs="Calibri"/>
          <w:sz w:val="20"/>
          <w:szCs w:val="20"/>
        </w:rPr>
        <w:t>Popis budovy - půdorys budovy je obdélníkového tvaru o rozměrech cca 27 x 12 m, budova je zděná, budova má 2 podlaží: 1.podlaží nevyužívá KVS. 2.podlaží má 7 kanceláří KVS přístupných z centrální chodby. Pokrytí je potřeba po celé ploše budovy v 2. podlaží. V celé budově je cca 10 ks počítačů.</w:t>
      </w:r>
    </w:p>
    <w:p w14:paraId="7DBA6F4F"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744D173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2NP)</w:t>
      </w:r>
    </w:p>
    <w:p w14:paraId="4C8194F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23BBF4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6926364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79FD04B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AAA4F1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2A9468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630377CA"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7177CF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7B22D25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01ED65E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0B6AE4E0" w14:textId="1C1392CA" w:rsidR="00157E37" w:rsidRPr="00A53842" w:rsidRDefault="00A53842" w:rsidP="005D578A">
      <w:pPr>
        <w:rPr>
          <w:b/>
        </w:rPr>
      </w:pPr>
      <w:bookmarkStart w:id="218" w:name="_Toc80796285"/>
      <w:bookmarkStart w:id="219" w:name="_Toc91596664"/>
      <w:r w:rsidRPr="00A53842">
        <w:rPr>
          <w:b/>
        </w:rPr>
        <w:t>5.69</w:t>
      </w:r>
      <w:r w:rsidRPr="00A53842">
        <w:rPr>
          <w:b/>
        </w:rPr>
        <w:tab/>
      </w:r>
      <w:r w:rsidR="00157E37" w:rsidRPr="00A53842">
        <w:rPr>
          <w:b/>
        </w:rPr>
        <w:t>VIU Most, Dělnická 33</w:t>
      </w:r>
      <w:bookmarkEnd w:id="218"/>
      <w:bookmarkEnd w:id="219"/>
    </w:p>
    <w:p w14:paraId="1EDB2153"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579A1D3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4E60DC0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74E4F9E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0F5460E6"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31617C5" w14:textId="77777777" w:rsidR="00157E37" w:rsidRPr="008E5DFE" w:rsidRDefault="00157E37" w:rsidP="00157E37">
      <w:pPr>
        <w:pStyle w:val="OdstavecAK"/>
        <w:rPr>
          <w:rFonts w:cs="Calibri"/>
          <w:sz w:val="20"/>
          <w:szCs w:val="20"/>
        </w:rPr>
      </w:pPr>
      <w:r w:rsidRPr="008E5DFE">
        <w:rPr>
          <w:rFonts w:cs="Calibri"/>
          <w:sz w:val="20"/>
          <w:szCs w:val="20"/>
        </w:rPr>
        <w:t>Popis budovy: půdorys budovy je ve tvaru písmene Z (rozměry viz foto). Budova má 2 podlaží: 1.podlaží nevyužívá KVS. 2.podlaží KVS využívá část budovy o rozměrech cca 27 x 12 m, podlaží je tvořeno centrální chodbou, ze které je přístup do celkem 8 kanceláří (4 na každé straně chodby). Pokrytí je potřeba v 2. podlaží v prostoru o rozměru cca 27 x 12 m. V celé budově je cca 10 ks počítačů.</w:t>
      </w:r>
    </w:p>
    <w:p w14:paraId="719AAD9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6026F9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(2x 2NP)</w:t>
      </w:r>
    </w:p>
    <w:p w14:paraId="367EF54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F956CD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627CE36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C2C867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0330395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C15511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08D3E06F"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4355B20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499C919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168AF54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080F3A82" w14:textId="77777777" w:rsidR="00467211" w:rsidRDefault="00467211" w:rsidP="005D578A">
      <w:bookmarkStart w:id="220" w:name="_Toc80796286"/>
      <w:bookmarkStart w:id="221" w:name="_Toc91596665"/>
    </w:p>
    <w:p w14:paraId="6BF14677" w14:textId="57F2CBC7" w:rsidR="00157E37" w:rsidRPr="00467211" w:rsidRDefault="00467211" w:rsidP="005D578A">
      <w:pPr>
        <w:rPr>
          <w:b/>
        </w:rPr>
      </w:pPr>
      <w:r w:rsidRPr="00467211">
        <w:rPr>
          <w:b/>
        </w:rPr>
        <w:t>5.70</w:t>
      </w:r>
      <w:r w:rsidRPr="00467211">
        <w:rPr>
          <w:b/>
        </w:rPr>
        <w:tab/>
      </w:r>
      <w:r w:rsidR="00157E37" w:rsidRPr="00467211">
        <w:rPr>
          <w:b/>
        </w:rPr>
        <w:t>VIU Rumburk, 2.Polské armády 1</w:t>
      </w:r>
      <w:bookmarkEnd w:id="220"/>
      <w:bookmarkEnd w:id="221"/>
    </w:p>
    <w:p w14:paraId="2229259D"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F94BE8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285EB16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3C8FDF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60C380A9"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472BB95F" w14:textId="77777777" w:rsidR="00157E37" w:rsidRPr="008E5DFE" w:rsidRDefault="00157E37" w:rsidP="00157E37">
      <w:pPr>
        <w:pStyle w:val="OdstavecAK"/>
        <w:rPr>
          <w:rFonts w:cs="Calibri"/>
          <w:sz w:val="20"/>
          <w:szCs w:val="20"/>
        </w:rPr>
      </w:pPr>
      <w:r w:rsidRPr="008E5DFE">
        <w:rPr>
          <w:rFonts w:cs="Calibri"/>
          <w:sz w:val="20"/>
          <w:szCs w:val="20"/>
        </w:rPr>
        <w:t>Popis budovy - půdorys budovy je přibližně obdélníkového tvaru o rozměrech cca 10 x 20 m, centrální schodiště, budova je zděná. Budova má 3 podlaží: 1.podlaží nevyužívá KVS, 2.podlaží má 3 kanceláře KVS přístupné z centrálního schodiště, 3.podlaží má 3 kanceláře KVS přístupné z centrálního schodiště. Pokrytí je potřeba po celé ploše budovy v 2. a 3. podlaží. V celé budově je cca 6 ks počítačů.</w:t>
      </w:r>
    </w:p>
    <w:p w14:paraId="73735384"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2A57DF4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2-3x AP celkem (2x 1NP, 1x 2NP)</w:t>
      </w:r>
    </w:p>
    <w:p w14:paraId="081D3EB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64FB0A5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0DC8264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52719C5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6B872C3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3BB9055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440DB04B"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C310C1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60AA3FF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3x 15m kabeláže CAT5e </w:t>
      </w:r>
    </w:p>
    <w:p w14:paraId="7E6611D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41114B1F" w14:textId="77777777" w:rsidR="00467211" w:rsidRDefault="00467211" w:rsidP="005D578A">
      <w:bookmarkStart w:id="222" w:name="_Toc80796287"/>
      <w:bookmarkStart w:id="223" w:name="_Toc91596666"/>
    </w:p>
    <w:p w14:paraId="2CC68C9E" w14:textId="659E8A0B" w:rsidR="00157E37" w:rsidRPr="00467211" w:rsidRDefault="00467211" w:rsidP="005D578A">
      <w:pPr>
        <w:rPr>
          <w:b/>
        </w:rPr>
      </w:pPr>
      <w:r w:rsidRPr="00467211">
        <w:rPr>
          <w:b/>
        </w:rPr>
        <w:t>5.71</w:t>
      </w:r>
      <w:r w:rsidRPr="00467211">
        <w:rPr>
          <w:b/>
        </w:rPr>
        <w:tab/>
      </w:r>
      <w:r w:rsidR="00157E37" w:rsidRPr="00467211">
        <w:rPr>
          <w:b/>
        </w:rPr>
        <w:t>VIU Žatec, Komenského alej 1196</w:t>
      </w:r>
      <w:bookmarkEnd w:id="222"/>
      <w:bookmarkEnd w:id="223"/>
    </w:p>
    <w:p w14:paraId="580D4F75"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1AE0EF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D814DA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448C1E4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4E71C515"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DA2A12C" w14:textId="77777777" w:rsidR="00157E37" w:rsidRPr="008E5DFE" w:rsidRDefault="00157E37" w:rsidP="00157E37">
      <w:pPr>
        <w:pStyle w:val="OdstavecAK"/>
        <w:rPr>
          <w:rFonts w:cs="Calibri"/>
          <w:sz w:val="20"/>
          <w:szCs w:val="20"/>
        </w:rPr>
      </w:pPr>
      <w:r w:rsidRPr="008E5DFE">
        <w:rPr>
          <w:rFonts w:cs="Calibri"/>
          <w:sz w:val="20"/>
          <w:szCs w:val="20"/>
        </w:rPr>
        <w:t>Téměř obdélníkový půdorys 18x21 m. Půdorys budovy je přibližně obdélníkového tvaru o rozměrech cca 18 x 21 m, je zděná, má 2 podlaží: 1.podlaží 1 kancelář využívaná KVS, 2.podlaží celé využívané KVS 4 propojené kanceláře bez spojovací chodby. Pokrytí je potřeba po celé ploše budovy v 2. podlaží. V celé budově je cca 10 ks počítačů.</w:t>
      </w:r>
    </w:p>
    <w:p w14:paraId="630E206D"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2FFED0C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2-3x AP celkem (2x 1NP, 1x 2NP)</w:t>
      </w:r>
    </w:p>
    <w:p w14:paraId="5D9C8B0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598E8DD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4CE46C7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7220DDC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1E8F40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10E5CCF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5AF4EA48"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00CCC21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4A3EE8D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3x 15m kabeláže CAT5e </w:t>
      </w:r>
    </w:p>
    <w:p w14:paraId="6A76421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5B80B9EA" w14:textId="77777777" w:rsidR="00467211" w:rsidRDefault="00467211" w:rsidP="005D578A">
      <w:bookmarkStart w:id="224" w:name="_Toc80796288"/>
      <w:bookmarkStart w:id="225" w:name="_Toc91596667"/>
    </w:p>
    <w:p w14:paraId="55D23915" w14:textId="7EA79218" w:rsidR="00157E37" w:rsidRPr="00467211" w:rsidRDefault="00467211" w:rsidP="005D578A">
      <w:pPr>
        <w:rPr>
          <w:b/>
        </w:rPr>
      </w:pPr>
      <w:r w:rsidRPr="00467211">
        <w:rPr>
          <w:b/>
        </w:rPr>
        <w:t>5.72</w:t>
      </w:r>
      <w:r w:rsidRPr="00467211">
        <w:rPr>
          <w:b/>
        </w:rPr>
        <w:tab/>
      </w:r>
      <w:r w:rsidR="00157E37" w:rsidRPr="00467211">
        <w:rPr>
          <w:b/>
        </w:rPr>
        <w:t>VHSB Bučovice, Nová 715</w:t>
      </w:r>
      <w:bookmarkEnd w:id="224"/>
      <w:bookmarkEnd w:id="225"/>
    </w:p>
    <w:p w14:paraId="7CE4B477"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6CEC314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3C2AD73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29041C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0337A053"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080E3266" w14:textId="77777777" w:rsidR="00157E37" w:rsidRPr="008E5DFE" w:rsidRDefault="00157E37" w:rsidP="00157E37">
      <w:pPr>
        <w:pStyle w:val="OdstavecAK"/>
        <w:rPr>
          <w:rFonts w:cs="Calibri"/>
          <w:sz w:val="20"/>
          <w:szCs w:val="20"/>
        </w:rPr>
      </w:pPr>
      <w:r w:rsidRPr="008E5DFE">
        <w:rPr>
          <w:rFonts w:cs="Calibri"/>
          <w:sz w:val="20"/>
          <w:szCs w:val="20"/>
        </w:rPr>
        <w:t>Je třeba pokrýt druhé nadzemní podlaží, celkem 4 sousední místnosti. Momentálně cca 14 uživatelů. Pro pokrytí by měl stačit jeden zářič.</w:t>
      </w:r>
    </w:p>
    <w:p w14:paraId="23B026E9"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7D1776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1-2x AP celkem (1-2x 2NP)</w:t>
      </w:r>
    </w:p>
    <w:p w14:paraId="79DF636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09F6586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4AAAB24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11850FA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38B546D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1D6A83A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1A49CC07"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1C24F60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50FEF09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2x 15m kabeláže CAT5e </w:t>
      </w:r>
    </w:p>
    <w:p w14:paraId="5F6185D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4D7AA828" w14:textId="77777777" w:rsidR="00467211" w:rsidRDefault="00467211" w:rsidP="005D578A">
      <w:bookmarkStart w:id="226" w:name="_Toc80796289"/>
      <w:bookmarkStart w:id="227" w:name="_Toc91596668"/>
    </w:p>
    <w:p w14:paraId="3B59260F" w14:textId="263CBFFB" w:rsidR="00157E37" w:rsidRPr="00467211" w:rsidRDefault="00467211" w:rsidP="005D578A">
      <w:pPr>
        <w:rPr>
          <w:b/>
        </w:rPr>
      </w:pPr>
      <w:r w:rsidRPr="00467211">
        <w:rPr>
          <w:b/>
        </w:rPr>
        <w:t>5.73</w:t>
      </w:r>
      <w:r w:rsidRPr="00467211">
        <w:rPr>
          <w:b/>
        </w:rPr>
        <w:tab/>
      </w:r>
      <w:r w:rsidR="00157E37" w:rsidRPr="00467211">
        <w:rPr>
          <w:b/>
        </w:rPr>
        <w:t>VHSC Planá nad Lužnici, Průmyslová 490</w:t>
      </w:r>
      <w:bookmarkEnd w:id="226"/>
      <w:bookmarkEnd w:id="227"/>
    </w:p>
    <w:p w14:paraId="6615DED2"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7012022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7DEA0A5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169B292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5985D77D"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EA8C3F4" w14:textId="77777777" w:rsidR="00157E37" w:rsidRPr="008E5DFE" w:rsidRDefault="00157E37" w:rsidP="00157E37">
      <w:pPr>
        <w:pStyle w:val="OdstavecAK"/>
        <w:rPr>
          <w:rFonts w:cs="Calibri"/>
          <w:sz w:val="20"/>
          <w:szCs w:val="20"/>
        </w:rPr>
      </w:pPr>
      <w:r w:rsidRPr="008E5DFE">
        <w:rPr>
          <w:rFonts w:cs="Calibri"/>
          <w:sz w:val="20"/>
          <w:szCs w:val="20"/>
        </w:rPr>
        <w:t>Jedná se o komplikovanou 3 patrovou budovu. VHS sídlí ve 3 patře hlavní budovy. Budova je železobetonová, příčky jsou cihlové, stropy jsou železobeton. VHS zabírá ve třetím patře rozlohu cca 20x10m, jsou zde 4 kanceláře. Na VHS je nyní 6 ks počítačů.</w:t>
      </w:r>
    </w:p>
    <w:p w14:paraId="2B7256E9"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C7CF8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3NP)</w:t>
      </w:r>
    </w:p>
    <w:p w14:paraId="4153F20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C799EE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0D12CD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3B27E7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1AB4C6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739F518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42078BC6"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689FBC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switche nebo zásuvky</w:t>
      </w:r>
    </w:p>
    <w:p w14:paraId="668CDAC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Zajistí zákazník</w:t>
      </w:r>
    </w:p>
    <w:p w14:paraId="44B119A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1DEB2FD8" w14:textId="77777777" w:rsidR="00467211" w:rsidRDefault="00467211" w:rsidP="005D578A">
      <w:bookmarkStart w:id="228" w:name="_Toc80796290"/>
      <w:bookmarkStart w:id="229" w:name="_Toc91596669"/>
    </w:p>
    <w:p w14:paraId="5932A31D" w14:textId="38AFB68A" w:rsidR="00157E37" w:rsidRPr="00467211" w:rsidRDefault="00467211" w:rsidP="005D578A">
      <w:pPr>
        <w:rPr>
          <w:b/>
        </w:rPr>
      </w:pPr>
      <w:r w:rsidRPr="00467211">
        <w:rPr>
          <w:b/>
        </w:rPr>
        <w:t>5.74</w:t>
      </w:r>
      <w:r w:rsidRPr="00467211">
        <w:rPr>
          <w:b/>
        </w:rPr>
        <w:tab/>
      </w:r>
      <w:r w:rsidR="00157E37" w:rsidRPr="00467211">
        <w:rPr>
          <w:b/>
        </w:rPr>
        <w:t>VHSE Vysoké Mýto, Hradecká 251</w:t>
      </w:r>
      <w:bookmarkEnd w:id="228"/>
      <w:bookmarkEnd w:id="229"/>
    </w:p>
    <w:p w14:paraId="06A88241"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0999AE9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67CC7CF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AE24DC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46CF4494"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1886C7D2" w14:textId="77777777" w:rsidR="00157E37" w:rsidRPr="008E5DFE" w:rsidRDefault="00157E37" w:rsidP="00157E37">
      <w:pPr>
        <w:pStyle w:val="OdstavecAK"/>
        <w:rPr>
          <w:rFonts w:cs="Calibri"/>
          <w:sz w:val="20"/>
          <w:szCs w:val="20"/>
        </w:rPr>
      </w:pPr>
      <w:r w:rsidRPr="008E5DFE">
        <w:rPr>
          <w:rFonts w:cs="Calibri"/>
          <w:sz w:val="20"/>
          <w:szCs w:val="20"/>
        </w:rPr>
        <w:t>Jedná se o pokrytí jedné místnosti o rozměrech cca 5 x 4 m. Místnost je zděná. V místnosti jsou 5 ks počítačů.</w:t>
      </w:r>
    </w:p>
    <w:p w14:paraId="05AC85E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4699B4C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PP)</w:t>
      </w:r>
    </w:p>
    <w:p w14:paraId="11B80EA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5D17F66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7B54113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6326A38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5C5D809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0A1AD9F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432828DA"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76B40A6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7400487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1x 15m kabeláže CAT5e </w:t>
      </w:r>
    </w:p>
    <w:p w14:paraId="49E8F3D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13A5A086" w14:textId="77777777" w:rsidR="00467211" w:rsidRDefault="00467211" w:rsidP="005D578A">
      <w:bookmarkStart w:id="230" w:name="_Toc80796291"/>
      <w:bookmarkStart w:id="231" w:name="_Toc91596670"/>
    </w:p>
    <w:p w14:paraId="08DF6DA1" w14:textId="55BEB74E" w:rsidR="00157E37" w:rsidRPr="00467211" w:rsidRDefault="00467211" w:rsidP="005D578A">
      <w:pPr>
        <w:rPr>
          <w:b/>
        </w:rPr>
      </w:pPr>
      <w:r w:rsidRPr="00467211">
        <w:rPr>
          <w:b/>
        </w:rPr>
        <w:t>5.75</w:t>
      </w:r>
      <w:r w:rsidRPr="00467211">
        <w:rPr>
          <w:b/>
        </w:rPr>
        <w:tab/>
      </w:r>
      <w:r w:rsidR="00157E37" w:rsidRPr="00467211">
        <w:rPr>
          <w:b/>
        </w:rPr>
        <w:t>VHSJ Havlíčkův Brod, Český dvůr 123</w:t>
      </w:r>
      <w:bookmarkEnd w:id="230"/>
      <w:bookmarkEnd w:id="231"/>
    </w:p>
    <w:p w14:paraId="7E7D69E3"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C5436B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35C3805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8205BF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7C75911C"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454CD2B6" w14:textId="77777777" w:rsidR="00157E37" w:rsidRPr="008E5DFE" w:rsidRDefault="00157E37" w:rsidP="00157E37">
      <w:pPr>
        <w:pStyle w:val="OdstavecAK"/>
        <w:rPr>
          <w:rFonts w:cs="Calibri"/>
          <w:sz w:val="20"/>
          <w:szCs w:val="20"/>
        </w:rPr>
      </w:pPr>
      <w:r w:rsidRPr="008E5DFE">
        <w:rPr>
          <w:rFonts w:cs="Calibri"/>
          <w:sz w:val="20"/>
          <w:szCs w:val="20"/>
        </w:rPr>
        <w:t>Kanceláře veterinárních pracovníků se nachází v přízemí v přední části výrobního komplexu, který je zděný – jak obvod, tak vnitřní příčky, stropy železobetonové s hladkou štukovou omítkou. V prostoru kanceláří je třeba pokrýt 2-3 PC – dle rotace pracovníků a jejich případného využití NTB. Dispozice (viz. KVSJ_Český Dvůr)</w:t>
      </w:r>
    </w:p>
    <w:p w14:paraId="2F3C6D8E"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C43A77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PP)</w:t>
      </w:r>
    </w:p>
    <w:p w14:paraId="0A7C79F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6460BF1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6E90C46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42CC845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3AFD78B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90DA58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0B950996"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6F9D808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858AE5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4D25C7E1" w14:textId="4E5A204A" w:rsidR="00157E37"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72958422" w14:textId="77777777" w:rsidR="00467211" w:rsidRPr="008E5DFE" w:rsidRDefault="00467211" w:rsidP="00467211">
      <w:pPr>
        <w:pStyle w:val="AKSeznam"/>
        <w:ind w:firstLine="0"/>
        <w:rPr>
          <w:rFonts w:cs="Calibri"/>
          <w:sz w:val="20"/>
          <w:szCs w:val="20"/>
        </w:rPr>
      </w:pPr>
    </w:p>
    <w:p w14:paraId="3D71CF04" w14:textId="2D818B96" w:rsidR="00157E37" w:rsidRPr="00467211" w:rsidRDefault="00467211" w:rsidP="005D578A">
      <w:pPr>
        <w:rPr>
          <w:b/>
        </w:rPr>
      </w:pPr>
      <w:bookmarkStart w:id="232" w:name="_Toc80796292"/>
      <w:bookmarkStart w:id="233" w:name="_Toc91596671"/>
      <w:r w:rsidRPr="00467211">
        <w:rPr>
          <w:b/>
        </w:rPr>
        <w:t>5.76</w:t>
      </w:r>
      <w:r w:rsidRPr="00467211">
        <w:rPr>
          <w:b/>
        </w:rPr>
        <w:tab/>
      </w:r>
      <w:r w:rsidR="00157E37" w:rsidRPr="00467211">
        <w:rPr>
          <w:b/>
        </w:rPr>
        <w:t>HVSJ Kostelec u Jihlavy, Kostelec u Jihlavy 60</w:t>
      </w:r>
      <w:bookmarkEnd w:id="232"/>
      <w:bookmarkEnd w:id="233"/>
    </w:p>
    <w:p w14:paraId="521FA2D8"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2B722D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66C175C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6D0A9B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2E0C8BF5"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3261F6BE" w14:textId="77777777" w:rsidR="00157E37" w:rsidRPr="008E5DFE" w:rsidRDefault="00157E37" w:rsidP="00157E37">
      <w:pPr>
        <w:pStyle w:val="OdstavecAK"/>
        <w:rPr>
          <w:rFonts w:cs="Calibri"/>
          <w:sz w:val="20"/>
          <w:szCs w:val="20"/>
        </w:rPr>
      </w:pPr>
      <w:r w:rsidRPr="008E5DFE">
        <w:rPr>
          <w:rFonts w:cs="Calibri"/>
          <w:sz w:val="20"/>
          <w:szCs w:val="20"/>
        </w:rPr>
        <w:t>Hlavní kanceláře, kde je požadováno pokrytí, se nachází v administrativní části průmyslového komplexu ve druhém (nejvyšším) poschodí. V tomto rozhlehlém areálu veterináři využívají i další prostory vzdálené v některých případech i desítky možná stovky metrů a pokrytí wifi by zde bylo zbytečné a není požadováno. Pokrýt je třeba 3 kanceláře (cca 5-7 PC) – počet je proměnlivý dle rotace veterinárních pracovníků a jejich případného využití NTB. Situační plán - (viz. KVSJ_Kostelec). Budova i příčky jsou cihlové, stropy jsou železobeton. Na stropě je rozebíratelný kazetový podhled.</w:t>
      </w:r>
    </w:p>
    <w:p w14:paraId="7343AE76"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0688E41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( 1x 2NP)</w:t>
      </w:r>
    </w:p>
    <w:p w14:paraId="4CA3570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14F112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4152861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15EF410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69D87A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3468CAC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33393E31"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613B33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2CCF47E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2705691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0C367577" w14:textId="77777777" w:rsidR="00467211" w:rsidRDefault="00157E37" w:rsidP="005D578A">
      <w:r w:rsidRPr="008E5DFE">
        <w:t xml:space="preserve"> </w:t>
      </w:r>
      <w:bookmarkStart w:id="234" w:name="_Toc80796293"/>
      <w:bookmarkStart w:id="235" w:name="_Toc91596672"/>
    </w:p>
    <w:p w14:paraId="159D75D8" w14:textId="3A10A593" w:rsidR="00157E37" w:rsidRPr="00467211" w:rsidRDefault="00467211" w:rsidP="005D578A">
      <w:pPr>
        <w:rPr>
          <w:b/>
        </w:rPr>
      </w:pPr>
      <w:r w:rsidRPr="00467211">
        <w:rPr>
          <w:b/>
        </w:rPr>
        <w:t>5.77</w:t>
      </w:r>
      <w:r w:rsidRPr="00467211">
        <w:rPr>
          <w:b/>
        </w:rPr>
        <w:tab/>
      </w:r>
      <w:r w:rsidR="00157E37" w:rsidRPr="00467211">
        <w:rPr>
          <w:b/>
        </w:rPr>
        <w:t>VHSJ Petráveč, Petráveč 55</w:t>
      </w:r>
      <w:bookmarkEnd w:id="234"/>
      <w:bookmarkEnd w:id="235"/>
    </w:p>
    <w:p w14:paraId="54BE94D1"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2E5FFC5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3360EE2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289CFF6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29FEAC7F"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2A2C3FB5" w14:textId="77777777" w:rsidR="00157E37" w:rsidRPr="008E5DFE" w:rsidRDefault="00157E37" w:rsidP="00157E37">
      <w:pPr>
        <w:pStyle w:val="OdstavecAK"/>
        <w:rPr>
          <w:rFonts w:cs="Calibri"/>
          <w:sz w:val="20"/>
          <w:szCs w:val="20"/>
        </w:rPr>
      </w:pPr>
      <w:r w:rsidRPr="008E5DFE">
        <w:rPr>
          <w:rFonts w:cs="Calibri"/>
          <w:sz w:val="20"/>
          <w:szCs w:val="20"/>
        </w:rPr>
        <w:t>Kanceláře veterinárních pracovníků s požadavkem na pokrytí wifi, se nachází v přední části přízemního průmyslového komplexu. Pokrýt je třeba 3 kanceláře (cca 2-3 PC) – počet je proměnlivý dle rotace veterinárních pracovníků a jejich případného využití NTB. Situační plán - (viz. KVSJ_Petráveč). Budova je ze sendvičových panelů (ocelový plech, PUR pěna, ocelový plech) včetně vnitřních příček a stropů.</w:t>
      </w:r>
    </w:p>
    <w:p w14:paraId="7E94C5BC"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2C72CC5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PP)</w:t>
      </w:r>
    </w:p>
    <w:p w14:paraId="4B15CFA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1ECB9C9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0443612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7F2677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1977FB5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2AF26B3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3108B7D6"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6815AD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1B85E81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7B26280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0C94A444" w14:textId="77777777" w:rsidR="00467211" w:rsidRDefault="00467211" w:rsidP="005D578A">
      <w:bookmarkStart w:id="236" w:name="_Toc80796294"/>
      <w:bookmarkStart w:id="237" w:name="_Toc91596673"/>
    </w:p>
    <w:p w14:paraId="01DA74AE" w14:textId="25E03B9B" w:rsidR="00157E37" w:rsidRPr="00467211" w:rsidRDefault="00467211" w:rsidP="005D578A">
      <w:pPr>
        <w:rPr>
          <w:b/>
        </w:rPr>
      </w:pPr>
      <w:r w:rsidRPr="00467211">
        <w:rPr>
          <w:b/>
        </w:rPr>
        <w:t>5.78</w:t>
      </w:r>
      <w:r w:rsidRPr="00467211">
        <w:rPr>
          <w:b/>
        </w:rPr>
        <w:tab/>
      </w:r>
      <w:r w:rsidR="00157E37" w:rsidRPr="00467211">
        <w:rPr>
          <w:b/>
        </w:rPr>
        <w:t>VHSJ Rudíkov, Rudíkov 128</w:t>
      </w:r>
      <w:bookmarkEnd w:id="236"/>
      <w:bookmarkEnd w:id="237"/>
    </w:p>
    <w:p w14:paraId="34BAEC7C"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020F308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1BC4C5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66D74E3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6CDFFCAD"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67ED663E" w14:textId="77777777" w:rsidR="00157E37" w:rsidRPr="008E5DFE" w:rsidRDefault="00157E37" w:rsidP="00157E37">
      <w:pPr>
        <w:pStyle w:val="OdstavecAK"/>
        <w:rPr>
          <w:rFonts w:cs="Calibri"/>
          <w:sz w:val="20"/>
          <w:szCs w:val="20"/>
        </w:rPr>
      </w:pPr>
      <w:r w:rsidRPr="008E5DFE">
        <w:rPr>
          <w:rFonts w:cs="Calibri"/>
          <w:sz w:val="20"/>
          <w:szCs w:val="20"/>
        </w:rPr>
        <w:t>Kanceláře veterinárních pracovníků s požadavkem na pokrytí wifi, se nachází ve střední části průmyslového komplexu – jedna kancelář v přízemí a jedna kancelář v prvním poschodí. Kanceláře nejsou přímo nad sebou! Kancelář v přízemí je v podstatě první na kraji a kancelář v prvním poschodí je v podstatě posunuta dozadu (viz. KVSJ_Rudíkov). V obou kancelářích bude třeba v součtu pokrýt cca 2-3 PC. Budova je zděná včetně vnitřních příček, stropy jsou železobetonové, štuková omítka bez rozebíratelného kazetového sádrokartonu.</w:t>
      </w:r>
    </w:p>
    <w:p w14:paraId="197839DC"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4505E8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AP celkem (1x PP, 1x 1NP)</w:t>
      </w:r>
    </w:p>
    <w:p w14:paraId="0A471DF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655533B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0ACF88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56C703B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BE792C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6DF68E5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26BFACB3"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225103B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1907DE7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2x 15m kabeláže CAT5e</w:t>
      </w:r>
    </w:p>
    <w:p w14:paraId="5DEE5F6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Nestandardní instalace </w:t>
      </w:r>
    </w:p>
    <w:p w14:paraId="4FC97C4B" w14:textId="77777777" w:rsidR="00467211" w:rsidRDefault="00467211" w:rsidP="005D578A">
      <w:bookmarkStart w:id="238" w:name="_Toc80796295"/>
      <w:bookmarkStart w:id="239" w:name="_Toc91596674"/>
    </w:p>
    <w:p w14:paraId="1CCF135E" w14:textId="594022C8" w:rsidR="00157E37" w:rsidRPr="00467211" w:rsidRDefault="00467211" w:rsidP="005D578A">
      <w:pPr>
        <w:rPr>
          <w:b/>
        </w:rPr>
      </w:pPr>
      <w:r w:rsidRPr="00467211">
        <w:rPr>
          <w:b/>
        </w:rPr>
        <w:t>5.79</w:t>
      </w:r>
      <w:r w:rsidRPr="00467211">
        <w:rPr>
          <w:b/>
        </w:rPr>
        <w:tab/>
      </w:r>
      <w:r w:rsidR="00157E37" w:rsidRPr="00467211">
        <w:rPr>
          <w:b/>
        </w:rPr>
        <w:t>VHSZ Holešov, Přerovská 761</w:t>
      </w:r>
      <w:bookmarkEnd w:id="238"/>
      <w:bookmarkEnd w:id="239"/>
    </w:p>
    <w:p w14:paraId="4F26B6EB"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B4430F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2216195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44D5FFC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ne</w:t>
      </w:r>
    </w:p>
    <w:p w14:paraId="60C18C51"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C30ED44" w14:textId="77777777" w:rsidR="00157E37" w:rsidRPr="008E5DFE" w:rsidRDefault="00157E37" w:rsidP="00157E37">
      <w:pPr>
        <w:pStyle w:val="OdstavecAK"/>
        <w:rPr>
          <w:rFonts w:cs="Calibri"/>
          <w:sz w:val="20"/>
          <w:szCs w:val="20"/>
        </w:rPr>
      </w:pPr>
      <w:r w:rsidRPr="008E5DFE">
        <w:rPr>
          <w:rFonts w:cs="Calibri"/>
          <w:sz w:val="20"/>
          <w:szCs w:val="20"/>
        </w:rPr>
        <w:t>Jedná se o komplikovanou budovu jatek. Naše kancelář se nachází na JV straně v podkrovním prostoru v prvním patře rozděleném tenkými přepážkami (asi sádrokarton). Tři kanceláře na relativně malém prostoru nebude problém pokrýt jednou jednotkou. Jedná se o celkovou plochu cca. 8x6 m.</w:t>
      </w:r>
    </w:p>
    <w:p w14:paraId="7C0B54D7"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59C2C82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1NP)</w:t>
      </w:r>
    </w:p>
    <w:p w14:paraId="2085200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2E29F47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1A958B13"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760510B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3B5E70B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3117775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6C4A5AC2"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7B88C4F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48F9987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1x 15m kabeláže CAT5e </w:t>
      </w:r>
    </w:p>
    <w:p w14:paraId="2A59F70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3C016588" w14:textId="77777777" w:rsidR="00467211" w:rsidRDefault="00467211" w:rsidP="005D578A">
      <w:bookmarkStart w:id="240" w:name="_Toc80796296"/>
      <w:bookmarkStart w:id="241" w:name="_Toc91596675"/>
    </w:p>
    <w:p w14:paraId="58658D92" w14:textId="01E2B8AF" w:rsidR="00157E37" w:rsidRPr="00467211" w:rsidRDefault="00467211" w:rsidP="005D578A">
      <w:pPr>
        <w:rPr>
          <w:b/>
        </w:rPr>
      </w:pPr>
      <w:r w:rsidRPr="00467211">
        <w:rPr>
          <w:b/>
        </w:rPr>
        <w:t>5.80</w:t>
      </w:r>
      <w:r w:rsidRPr="00467211">
        <w:rPr>
          <w:b/>
        </w:rPr>
        <w:tab/>
      </w:r>
      <w:r w:rsidR="00157E37" w:rsidRPr="00467211">
        <w:rPr>
          <w:b/>
        </w:rPr>
        <w:t>VHSZ Uherský Brod, Pod Valy 221/U porážky</w:t>
      </w:r>
      <w:bookmarkEnd w:id="240"/>
      <w:bookmarkEnd w:id="241"/>
    </w:p>
    <w:p w14:paraId="4AF4FA52"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334054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6DBBB82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5593B86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1F174A46"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5B893200" w14:textId="77777777" w:rsidR="00157E37" w:rsidRPr="008E5DFE" w:rsidRDefault="00157E37" w:rsidP="00157E37">
      <w:pPr>
        <w:pStyle w:val="OdstavecAK"/>
        <w:rPr>
          <w:rFonts w:cs="Calibri"/>
          <w:sz w:val="20"/>
          <w:szCs w:val="20"/>
        </w:rPr>
      </w:pPr>
      <w:r w:rsidRPr="008E5DFE">
        <w:rPr>
          <w:rFonts w:cs="Calibri"/>
          <w:sz w:val="20"/>
          <w:szCs w:val="20"/>
        </w:rPr>
        <w:t>Jedná se o objekt uprostřed komplikované stavby jatek. Samotné přepážky jsou pravděpodobně cihla a sádrokarton. Nejsou žádné upřesňující informace. Jedná se o prostor o rozměru cca. 5x8 m. Nebude problém pokrýt jednou jednotkou.</w:t>
      </w:r>
    </w:p>
    <w:p w14:paraId="39500A49"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4EA755A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PP)</w:t>
      </w:r>
    </w:p>
    <w:p w14:paraId="048DDE4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5195383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649B4BF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34BDE10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36DA58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5073EE6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0A8EC968"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22D14D4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528EAD5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1x 15m kabeláže CAT5e </w:t>
      </w:r>
    </w:p>
    <w:p w14:paraId="469C581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40ED5558" w14:textId="77777777" w:rsidR="00467211" w:rsidRDefault="00467211" w:rsidP="00467211">
      <w:bookmarkStart w:id="242" w:name="_Toc80796297"/>
      <w:bookmarkStart w:id="243" w:name="_Toc91596676"/>
    </w:p>
    <w:p w14:paraId="76ED4040" w14:textId="21640010" w:rsidR="00157E37" w:rsidRPr="00467211" w:rsidRDefault="00467211" w:rsidP="00467211">
      <w:pPr>
        <w:rPr>
          <w:b/>
        </w:rPr>
      </w:pPr>
      <w:r w:rsidRPr="00467211">
        <w:rPr>
          <w:b/>
        </w:rPr>
        <w:t>5.81</w:t>
      </w:r>
      <w:r w:rsidRPr="00467211">
        <w:rPr>
          <w:b/>
        </w:rPr>
        <w:tab/>
      </w:r>
      <w:r w:rsidR="00157E37" w:rsidRPr="00467211">
        <w:rPr>
          <w:b/>
        </w:rPr>
        <w:t>VHSE Polička, Kamenec u Poličky 300</w:t>
      </w:r>
      <w:bookmarkEnd w:id="242"/>
      <w:bookmarkEnd w:id="243"/>
    </w:p>
    <w:p w14:paraId="06C6D0CA"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14447A7A"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221B4A6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0C03029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6A87A0F7"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0370775" w14:textId="77777777" w:rsidR="00157E37" w:rsidRPr="008E5DFE" w:rsidRDefault="00157E37" w:rsidP="00157E37">
      <w:pPr>
        <w:pStyle w:val="OdstavecAK"/>
        <w:rPr>
          <w:rFonts w:cs="Calibri"/>
          <w:sz w:val="20"/>
          <w:szCs w:val="20"/>
        </w:rPr>
      </w:pPr>
      <w:r w:rsidRPr="008E5DFE">
        <w:rPr>
          <w:rFonts w:cs="Calibri"/>
          <w:sz w:val="20"/>
          <w:szCs w:val="20"/>
        </w:rPr>
        <w:t>Jedná se o pokrytí dvou místnost, které na sebe navazují o rozměrech cca 6 x 9 m a 3 x 6 m. Příčky mezi nimi jsou zděné. V místnostech je 6 ks počítačů.</w:t>
      </w:r>
    </w:p>
    <w:p w14:paraId="0A260AA5"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7073083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PP)</w:t>
      </w:r>
    </w:p>
    <w:p w14:paraId="080F59F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4FFAF188"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6910CCF7"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44940269"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7D2D587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4FA7199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588E2374"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5FF2F24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6467A0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15m kabeláže CAT5e</w:t>
      </w:r>
    </w:p>
    <w:p w14:paraId="58C3E9EE"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42B83847" w14:textId="77777777" w:rsidR="00467211" w:rsidRDefault="00467211" w:rsidP="00467211">
      <w:pPr>
        <w:rPr>
          <w:b/>
        </w:rPr>
      </w:pPr>
      <w:bookmarkStart w:id="244" w:name="_Toc80796298"/>
      <w:bookmarkStart w:id="245" w:name="_Toc91596677"/>
    </w:p>
    <w:p w14:paraId="6EF240AD" w14:textId="25E404D6" w:rsidR="00157E37" w:rsidRPr="00467211" w:rsidRDefault="00467211" w:rsidP="00467211">
      <w:pPr>
        <w:rPr>
          <w:b/>
        </w:rPr>
      </w:pPr>
      <w:r>
        <w:rPr>
          <w:b/>
        </w:rPr>
        <w:t>5.82</w:t>
      </w:r>
      <w:r>
        <w:rPr>
          <w:b/>
        </w:rPr>
        <w:tab/>
      </w:r>
      <w:r w:rsidR="00157E37" w:rsidRPr="00467211">
        <w:rPr>
          <w:b/>
        </w:rPr>
        <w:t>VIM Jeseník, Husova 606</w:t>
      </w:r>
      <w:bookmarkEnd w:id="244"/>
      <w:bookmarkEnd w:id="245"/>
    </w:p>
    <w:p w14:paraId="5EA8184B"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71B8E15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Kategorie: B</w:t>
      </w:r>
    </w:p>
    <w:p w14:paraId="5CAAB11B"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Priorita zapojení: vysoká</w:t>
      </w:r>
    </w:p>
    <w:p w14:paraId="1B59509F"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Fyzický průzkum v lokalitě: ano</w:t>
      </w:r>
    </w:p>
    <w:p w14:paraId="4C76A83F" w14:textId="77777777" w:rsidR="00157E37" w:rsidRPr="008E5DFE" w:rsidRDefault="00157E37" w:rsidP="00157E37">
      <w:pPr>
        <w:pStyle w:val="AKOznaceniseznamu"/>
        <w:rPr>
          <w:rFonts w:cs="Calibri"/>
          <w:sz w:val="20"/>
          <w:szCs w:val="20"/>
        </w:rPr>
      </w:pPr>
      <w:r w:rsidRPr="008E5DFE">
        <w:rPr>
          <w:rFonts w:cs="Calibri"/>
          <w:sz w:val="20"/>
          <w:szCs w:val="20"/>
        </w:rPr>
        <w:t>Zhodnocení současného stavu</w:t>
      </w:r>
    </w:p>
    <w:p w14:paraId="7F215379" w14:textId="77777777" w:rsidR="00157E37" w:rsidRPr="008E5DFE" w:rsidRDefault="00157E37" w:rsidP="00157E37">
      <w:pPr>
        <w:pStyle w:val="OdstavecAK"/>
        <w:rPr>
          <w:rFonts w:cs="Calibri"/>
          <w:sz w:val="20"/>
          <w:szCs w:val="20"/>
        </w:rPr>
      </w:pPr>
      <w:r w:rsidRPr="008E5DFE">
        <w:rPr>
          <w:rFonts w:cs="Calibri"/>
          <w:sz w:val="20"/>
          <w:szCs w:val="20"/>
        </w:rPr>
        <w:t>Jedná se původně o RD, z keramického cihelného zdiva. Pokrytí je potřeba jedno patro, tři kanceláře.</w:t>
      </w:r>
    </w:p>
    <w:p w14:paraId="3C8C39F3"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6A97F5D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1x AP celkem (1x PP)</w:t>
      </w:r>
    </w:p>
    <w:p w14:paraId="62BE4B42"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AP budou rozmístěné uprostřed chodby</w:t>
      </w:r>
    </w:p>
    <w:p w14:paraId="395A183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Typ AP: indoor, interní antény, Wi-Fi 6, 2x dual-radio 5GHz/2,4GHz a 5GHz, 802.3af, port 1G</w:t>
      </w:r>
    </w:p>
    <w:p w14:paraId="5060C044"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Access Point bude umístěn pod stropem. Vyzařování bude shoda dolů v radiusu do 10m ve volném prostoru.</w:t>
      </w:r>
    </w:p>
    <w:p w14:paraId="2ABCBDF5"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je dimenzováno na maximální rádius pokrytí s útlumem až do -73dB</w:t>
      </w:r>
    </w:p>
    <w:p w14:paraId="25D01DE6"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Rozmístění AP není určeno pro vysokou penetraci osob. Posílení počtu AP lze dodatečně rozšířit i v budoucnu.</w:t>
      </w:r>
    </w:p>
    <w:p w14:paraId="3C17B561"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Limitující WAN konektivita LTE</w:t>
      </w:r>
    </w:p>
    <w:p w14:paraId="7496263F" w14:textId="77777777" w:rsidR="00157E37" w:rsidRPr="008E5DFE" w:rsidRDefault="00157E37" w:rsidP="00157E37">
      <w:pPr>
        <w:pStyle w:val="AKOznaceniseznamu"/>
        <w:rPr>
          <w:rFonts w:cs="Calibri"/>
          <w:sz w:val="20"/>
          <w:szCs w:val="20"/>
        </w:rPr>
      </w:pPr>
      <w:r w:rsidRPr="008E5DFE">
        <w:rPr>
          <w:rFonts w:cs="Calibri"/>
          <w:sz w:val="20"/>
          <w:szCs w:val="20"/>
        </w:rPr>
        <w:t>Změna infrastruktury</w:t>
      </w:r>
    </w:p>
    <w:p w14:paraId="3F464130"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Napojení UTP přímo ze zásuvky</w:t>
      </w:r>
    </w:p>
    <w:p w14:paraId="053FA37C"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1x 15m kabeláže CAT5e </w:t>
      </w:r>
    </w:p>
    <w:p w14:paraId="756F85BD" w14:textId="77777777" w:rsidR="00157E37" w:rsidRPr="008E5DFE" w:rsidRDefault="00157E37" w:rsidP="00157E37">
      <w:pPr>
        <w:pStyle w:val="AKSeznam"/>
        <w:numPr>
          <w:ilvl w:val="0"/>
          <w:numId w:val="2"/>
        </w:numPr>
        <w:rPr>
          <w:rFonts w:cs="Calibri"/>
          <w:sz w:val="20"/>
          <w:szCs w:val="20"/>
        </w:rPr>
      </w:pPr>
      <w:r w:rsidRPr="008E5DFE">
        <w:rPr>
          <w:rFonts w:cs="Calibri"/>
          <w:sz w:val="20"/>
          <w:szCs w:val="20"/>
        </w:rPr>
        <w:t xml:space="preserve">Standardní instalace </w:t>
      </w:r>
    </w:p>
    <w:p w14:paraId="28B82862" w14:textId="77777777" w:rsidR="00467211" w:rsidRDefault="00467211" w:rsidP="00467211">
      <w:bookmarkStart w:id="246" w:name="_Toc91055221"/>
      <w:bookmarkStart w:id="247" w:name="_Toc91596678"/>
    </w:p>
    <w:p w14:paraId="526A9E9E" w14:textId="1D061D5C" w:rsidR="00157E37" w:rsidRPr="00467211" w:rsidRDefault="00467211" w:rsidP="00467211">
      <w:pPr>
        <w:rPr>
          <w:b/>
        </w:rPr>
      </w:pPr>
      <w:r>
        <w:rPr>
          <w:b/>
        </w:rPr>
        <w:t>5.83</w:t>
      </w:r>
      <w:r>
        <w:rPr>
          <w:b/>
        </w:rPr>
        <w:tab/>
      </w:r>
      <w:r w:rsidR="00157E37" w:rsidRPr="00467211">
        <w:rPr>
          <w:b/>
        </w:rPr>
        <w:t>Servisní sklad, Liberec Ostašovská 521</w:t>
      </w:r>
      <w:bookmarkEnd w:id="246"/>
      <w:bookmarkEnd w:id="247"/>
    </w:p>
    <w:p w14:paraId="5F53F015" w14:textId="77777777" w:rsidR="00157E37" w:rsidRPr="008E5DFE" w:rsidRDefault="00157E37" w:rsidP="00157E37">
      <w:pPr>
        <w:pStyle w:val="AKOznaceniseznamu"/>
        <w:rPr>
          <w:rFonts w:cs="Calibri"/>
          <w:sz w:val="20"/>
          <w:szCs w:val="20"/>
        </w:rPr>
      </w:pPr>
      <w:r w:rsidRPr="008E5DFE">
        <w:rPr>
          <w:rFonts w:cs="Calibri"/>
          <w:sz w:val="20"/>
          <w:szCs w:val="20"/>
        </w:rPr>
        <w:t xml:space="preserve">Specifikace lokality a priorita zapojení </w:t>
      </w:r>
    </w:p>
    <w:p w14:paraId="322E49EB" w14:textId="170001A4" w:rsidR="00157E37" w:rsidRDefault="00157E37" w:rsidP="00157E37">
      <w:pPr>
        <w:pStyle w:val="AKSeznam"/>
        <w:numPr>
          <w:ilvl w:val="0"/>
          <w:numId w:val="2"/>
        </w:numPr>
        <w:rPr>
          <w:rFonts w:cs="Calibri"/>
          <w:sz w:val="20"/>
          <w:szCs w:val="20"/>
        </w:rPr>
      </w:pPr>
      <w:r w:rsidRPr="002767FF">
        <w:rPr>
          <w:rFonts w:cs="Calibri"/>
          <w:sz w:val="20"/>
          <w:szCs w:val="20"/>
        </w:rPr>
        <w:t xml:space="preserve">Servisní sklad </w:t>
      </w:r>
      <w:r w:rsidR="00461255">
        <w:rPr>
          <w:rFonts w:cs="Calibri"/>
          <w:sz w:val="20"/>
          <w:szCs w:val="20"/>
        </w:rPr>
        <w:t>Kupujícího</w:t>
      </w:r>
      <w:r w:rsidRPr="002767FF">
        <w:rPr>
          <w:rFonts w:cs="Calibri"/>
          <w:sz w:val="20"/>
          <w:szCs w:val="20"/>
        </w:rPr>
        <w:t>, AP nebudou instalovány</w:t>
      </w:r>
      <w:r>
        <w:rPr>
          <w:rFonts w:cs="Calibri"/>
          <w:sz w:val="20"/>
          <w:szCs w:val="20"/>
        </w:rPr>
        <w:t xml:space="preserve">. </w:t>
      </w:r>
    </w:p>
    <w:p w14:paraId="34D6929D" w14:textId="33A66122" w:rsidR="00157E37" w:rsidRPr="002767FF" w:rsidRDefault="00157E37" w:rsidP="00157E37">
      <w:pPr>
        <w:pStyle w:val="AKSeznam"/>
        <w:numPr>
          <w:ilvl w:val="0"/>
          <w:numId w:val="2"/>
        </w:numPr>
        <w:rPr>
          <w:rFonts w:cs="Calibri"/>
          <w:sz w:val="20"/>
          <w:szCs w:val="20"/>
        </w:rPr>
      </w:pPr>
      <w:r w:rsidRPr="002767FF">
        <w:rPr>
          <w:rFonts w:cs="Calibri"/>
          <w:sz w:val="20"/>
          <w:szCs w:val="20"/>
        </w:rPr>
        <w:t xml:space="preserve">Havarijní situace budou řešeny </w:t>
      </w:r>
      <w:r>
        <w:rPr>
          <w:rFonts w:cs="Calibri"/>
          <w:sz w:val="20"/>
          <w:szCs w:val="20"/>
        </w:rPr>
        <w:t xml:space="preserve">s využitím vlastních lidských zdrojů </w:t>
      </w:r>
      <w:r w:rsidR="00461255">
        <w:rPr>
          <w:rFonts w:cs="Calibri"/>
          <w:sz w:val="20"/>
          <w:szCs w:val="20"/>
        </w:rPr>
        <w:t>Kupujícího</w:t>
      </w:r>
      <w:r>
        <w:rPr>
          <w:rFonts w:cs="Calibri"/>
          <w:sz w:val="20"/>
          <w:szCs w:val="20"/>
        </w:rPr>
        <w:t xml:space="preserve"> </w:t>
      </w:r>
      <w:r w:rsidRPr="002767FF">
        <w:rPr>
          <w:rFonts w:cs="Calibri"/>
          <w:sz w:val="20"/>
          <w:szCs w:val="20"/>
        </w:rPr>
        <w:t xml:space="preserve">formou nákupu rezervních AP do servisního skladu, aby se tak zkrátila doba reklamace u výrobce a pobočky nebyly bez připojení. </w:t>
      </w:r>
    </w:p>
    <w:p w14:paraId="26C36D80" w14:textId="77777777" w:rsidR="00157E37" w:rsidRPr="008E5DFE" w:rsidRDefault="00157E37" w:rsidP="00157E37">
      <w:pPr>
        <w:pStyle w:val="AKOznaceniseznamu"/>
        <w:rPr>
          <w:rFonts w:cs="Calibri"/>
          <w:sz w:val="20"/>
          <w:szCs w:val="20"/>
        </w:rPr>
      </w:pPr>
      <w:r>
        <w:rPr>
          <w:rFonts w:cs="Calibri"/>
          <w:sz w:val="20"/>
          <w:szCs w:val="20"/>
        </w:rPr>
        <w:t>Rozmístění vysílačů</w:t>
      </w:r>
    </w:p>
    <w:p w14:paraId="324C8086" w14:textId="2D43D2E4" w:rsidR="00157E37" w:rsidRPr="008E5DFE" w:rsidRDefault="00157E37" w:rsidP="00157E37">
      <w:pPr>
        <w:pStyle w:val="AKSeznam"/>
        <w:numPr>
          <w:ilvl w:val="0"/>
          <w:numId w:val="2"/>
        </w:numPr>
        <w:rPr>
          <w:rFonts w:cs="Calibri"/>
          <w:sz w:val="20"/>
          <w:szCs w:val="20"/>
        </w:rPr>
      </w:pPr>
      <w:r>
        <w:rPr>
          <w:rFonts w:cs="Calibri"/>
          <w:sz w:val="20"/>
          <w:szCs w:val="20"/>
        </w:rPr>
        <w:t xml:space="preserve">Součástí lokality je dodávka 21 ks rezervních AP do servisního skladu IC Liberec. AP nebudou instalovány a konfigurovány, ale </w:t>
      </w:r>
      <w:r w:rsidR="00461255">
        <w:rPr>
          <w:rFonts w:cs="Calibri"/>
          <w:sz w:val="20"/>
          <w:szCs w:val="20"/>
        </w:rPr>
        <w:t>Prodávající</w:t>
      </w:r>
      <w:r>
        <w:rPr>
          <w:rFonts w:cs="Calibri"/>
          <w:sz w:val="20"/>
          <w:szCs w:val="20"/>
        </w:rPr>
        <w:t xml:space="preserve"> uvede jako cenu konfigurace a instalace cenu za 12 člověkodní technické podpory, které bude </w:t>
      </w:r>
      <w:r w:rsidR="00461255">
        <w:rPr>
          <w:rFonts w:cs="Calibri"/>
          <w:sz w:val="20"/>
          <w:szCs w:val="20"/>
        </w:rPr>
        <w:t>Prodávající</w:t>
      </w:r>
      <w:r>
        <w:rPr>
          <w:rFonts w:cs="Calibri"/>
          <w:sz w:val="20"/>
          <w:szCs w:val="20"/>
        </w:rPr>
        <w:t xml:space="preserve"> čerpat v průběhu 3 let v souvislosti s řešením havarijních situací.   </w:t>
      </w:r>
    </w:p>
    <w:p w14:paraId="3BEB50EC" w14:textId="77777777" w:rsidR="00157E37" w:rsidRDefault="00157E37" w:rsidP="00157E37">
      <w:pPr>
        <w:pStyle w:val="OdstavecAK"/>
      </w:pPr>
    </w:p>
    <w:p w14:paraId="74536BA3" w14:textId="30593B57" w:rsidR="00E77BD3" w:rsidRPr="007A7978" w:rsidRDefault="00E77BD3" w:rsidP="00E77BD3">
      <w:pPr>
        <w:jc w:val="center"/>
        <w:rPr>
          <w:rFonts w:cs="Calibri"/>
          <w:b/>
          <w:bCs/>
        </w:rPr>
      </w:pPr>
      <w:r w:rsidRPr="007A7978">
        <w:rPr>
          <w:rFonts w:cs="Calibri"/>
          <w:b/>
          <w:bCs/>
        </w:rPr>
        <w:t>Příloha č. 2</w:t>
      </w:r>
      <w:r w:rsidRPr="007A7978">
        <w:rPr>
          <w:rFonts w:cs="Calibri"/>
          <w:b/>
          <w:bCs/>
        </w:rPr>
        <w:tab/>
      </w:r>
    </w:p>
    <w:p w14:paraId="3F5539AF" w14:textId="71406091" w:rsidR="00E77BD3" w:rsidRPr="00325518" w:rsidRDefault="00E77BD3" w:rsidP="00E77BD3">
      <w:pPr>
        <w:jc w:val="center"/>
        <w:rPr>
          <w:rFonts w:cs="Calibri"/>
          <w:b/>
          <w:bCs/>
          <w:lang w:val="en-US"/>
        </w:rPr>
      </w:pPr>
      <w:r>
        <w:rPr>
          <w:rFonts w:cs="Calibri"/>
          <w:b/>
          <w:bCs/>
        </w:rPr>
        <w:t>Harmonogram plnění</w:t>
      </w:r>
    </w:p>
    <w:p w14:paraId="2A1D8E7E" w14:textId="77777777" w:rsidR="00C70B9E" w:rsidRDefault="00C70B9E" w:rsidP="00C70B9E">
      <w:pPr>
        <w:spacing w:after="0"/>
        <w:rPr>
          <w:rFonts w:cs="Calibri"/>
        </w:rPr>
      </w:pPr>
    </w:p>
    <w:p w14:paraId="6AEF5E6C" w14:textId="2F494D0C" w:rsidR="00C70B9E" w:rsidRPr="00C70B9E" w:rsidRDefault="00C70B9E" w:rsidP="00C70B9E">
      <w:pPr>
        <w:spacing w:after="0"/>
        <w:rPr>
          <w:rFonts w:cs="Calibri"/>
          <w:b/>
          <w:bCs/>
        </w:rPr>
      </w:pPr>
      <w:bookmarkStart w:id="248" w:name="_Hlk91458840"/>
      <w:r w:rsidRPr="00C70B9E">
        <w:rPr>
          <w:rFonts w:cs="Calibri"/>
          <w:b/>
          <w:bCs/>
        </w:rPr>
        <w:t>Datum nabytí účinnosti Smlouvy – (T)</w:t>
      </w:r>
    </w:p>
    <w:p w14:paraId="7675BAB0" w14:textId="77777777" w:rsidR="00C70B9E" w:rsidRDefault="00C70B9E" w:rsidP="00F16B00">
      <w:pPr>
        <w:rPr>
          <w:rFonts w:cs="Calibri"/>
        </w:rPr>
      </w:pPr>
    </w:p>
    <w:tbl>
      <w:tblPr>
        <w:tblStyle w:val="Mkatabulky"/>
        <w:tblW w:w="0" w:type="auto"/>
        <w:tblLook w:val="04A0" w:firstRow="1" w:lastRow="0" w:firstColumn="1" w:lastColumn="0" w:noHBand="0" w:noVBand="1"/>
      </w:tblPr>
      <w:tblGrid>
        <w:gridCol w:w="6232"/>
        <w:gridCol w:w="2828"/>
      </w:tblGrid>
      <w:tr w:rsidR="00F16B00" w14:paraId="3111EB43" w14:textId="77777777" w:rsidTr="00CD4EF5">
        <w:tc>
          <w:tcPr>
            <w:tcW w:w="6232" w:type="dxa"/>
            <w:shd w:val="clear" w:color="auto" w:fill="8EAADB" w:themeFill="accent1" w:themeFillTint="99"/>
            <w:vAlign w:val="center"/>
          </w:tcPr>
          <w:p w14:paraId="1EF6ABD8" w14:textId="6C3B93C6" w:rsidR="00F16B00" w:rsidRDefault="00F16B00" w:rsidP="00F16B00">
            <w:pPr>
              <w:spacing w:after="0"/>
              <w:rPr>
                <w:rFonts w:cs="Calibri"/>
              </w:rPr>
            </w:pPr>
          </w:p>
        </w:tc>
        <w:tc>
          <w:tcPr>
            <w:tcW w:w="2828" w:type="dxa"/>
            <w:shd w:val="clear" w:color="auto" w:fill="8EAADB" w:themeFill="accent1" w:themeFillTint="99"/>
            <w:vAlign w:val="center"/>
          </w:tcPr>
          <w:p w14:paraId="782B52BC" w14:textId="51A98BCC" w:rsidR="00F16B00" w:rsidRPr="00CD4EF5" w:rsidRDefault="00532252" w:rsidP="00F16B00">
            <w:pPr>
              <w:spacing w:after="0"/>
              <w:jc w:val="center"/>
              <w:rPr>
                <w:rFonts w:cs="Calibri"/>
                <w:b/>
                <w:bCs/>
              </w:rPr>
            </w:pPr>
            <w:r w:rsidRPr="00CD4EF5">
              <w:rPr>
                <w:rFonts w:cs="Calibri"/>
                <w:b/>
                <w:bCs/>
              </w:rPr>
              <w:t>Termín</w:t>
            </w:r>
            <w:r w:rsidR="00CD4EF5">
              <w:rPr>
                <w:rFonts w:cs="Calibri"/>
                <w:b/>
                <w:bCs/>
              </w:rPr>
              <w:t xml:space="preserve"> </w:t>
            </w:r>
          </w:p>
        </w:tc>
      </w:tr>
      <w:tr w:rsidR="00F16B00" w14:paraId="37E3103F" w14:textId="77777777" w:rsidTr="00F16B00">
        <w:tc>
          <w:tcPr>
            <w:tcW w:w="6232" w:type="dxa"/>
            <w:vAlign w:val="center"/>
          </w:tcPr>
          <w:p w14:paraId="1B3A2C21" w14:textId="4802B8DA" w:rsidR="00F16B00" w:rsidRDefault="00F16B00" w:rsidP="00F16B00">
            <w:pPr>
              <w:spacing w:after="0"/>
              <w:rPr>
                <w:rFonts w:cs="Calibri"/>
              </w:rPr>
            </w:pPr>
            <w:r>
              <w:rPr>
                <w:rFonts w:cs="Calibri"/>
              </w:rPr>
              <w:t xml:space="preserve">Dodávka </w:t>
            </w:r>
            <w:r w:rsidR="003C0F91">
              <w:rPr>
                <w:rFonts w:cs="Calibri"/>
              </w:rPr>
              <w:t>Zboží</w:t>
            </w:r>
            <w:r w:rsidRPr="00F16B00">
              <w:rPr>
                <w:rFonts w:cs="Calibri"/>
              </w:rPr>
              <w:t xml:space="preserve"> </w:t>
            </w:r>
            <w:r w:rsidR="00FD075F">
              <w:rPr>
                <w:rFonts w:cs="Calibri"/>
              </w:rPr>
              <w:t>do skladu v České republice*</w:t>
            </w:r>
            <w:r w:rsidR="003C0F91">
              <w:rPr>
                <w:rFonts w:cs="Calibri"/>
              </w:rPr>
              <w:t xml:space="preserve"> </w:t>
            </w:r>
          </w:p>
        </w:tc>
        <w:tc>
          <w:tcPr>
            <w:tcW w:w="2828" w:type="dxa"/>
            <w:vAlign w:val="center"/>
          </w:tcPr>
          <w:p w14:paraId="21BBACDB" w14:textId="7572ED0A" w:rsidR="00F16B00" w:rsidRDefault="00CD4EF5" w:rsidP="00F16B00">
            <w:pPr>
              <w:spacing w:after="0"/>
              <w:jc w:val="center"/>
              <w:rPr>
                <w:rFonts w:cs="Calibri"/>
              </w:rPr>
            </w:pPr>
            <w:r>
              <w:rPr>
                <w:rFonts w:cs="Calibri"/>
              </w:rPr>
              <w:t xml:space="preserve">do </w:t>
            </w:r>
            <w:r w:rsidR="00F16B00">
              <w:rPr>
                <w:rFonts w:cs="Calibri"/>
              </w:rPr>
              <w:t xml:space="preserve">T + </w:t>
            </w:r>
            <w:r w:rsidR="00532252">
              <w:rPr>
                <w:rFonts w:cs="Calibri"/>
              </w:rPr>
              <w:t>maximálně 90 dní</w:t>
            </w:r>
          </w:p>
        </w:tc>
      </w:tr>
      <w:tr w:rsidR="00F16B00" w14:paraId="2A59E1F0" w14:textId="77777777" w:rsidTr="00F16B00">
        <w:tc>
          <w:tcPr>
            <w:tcW w:w="6232" w:type="dxa"/>
            <w:vAlign w:val="center"/>
          </w:tcPr>
          <w:p w14:paraId="42D9DCFD" w14:textId="6FEB6F03" w:rsidR="003C0F91" w:rsidRPr="003C0F91" w:rsidRDefault="003C0F91" w:rsidP="003C0F91">
            <w:pPr>
              <w:spacing w:after="0"/>
              <w:rPr>
                <w:rFonts w:cs="Calibri"/>
              </w:rPr>
            </w:pPr>
            <w:r w:rsidRPr="003C0F91">
              <w:rPr>
                <w:rFonts w:cs="Calibri"/>
              </w:rPr>
              <w:t xml:space="preserve">Pilotní konfigurace </w:t>
            </w:r>
            <w:r>
              <w:rPr>
                <w:rFonts w:cs="Calibri"/>
              </w:rPr>
              <w:t>hardware</w:t>
            </w:r>
            <w:r w:rsidRPr="003C0F91">
              <w:rPr>
                <w:rFonts w:cs="Calibri"/>
              </w:rPr>
              <w:t xml:space="preserve">, včetně implementace do stávajícího </w:t>
            </w:r>
          </w:p>
          <w:p w14:paraId="1CF30DB1" w14:textId="09CF4F47" w:rsidR="00F16B00" w:rsidRDefault="003C0F91" w:rsidP="003C0F91">
            <w:pPr>
              <w:spacing w:after="0"/>
              <w:rPr>
                <w:rFonts w:cs="Calibri"/>
              </w:rPr>
            </w:pPr>
            <w:r w:rsidRPr="003C0F91">
              <w:rPr>
                <w:rFonts w:cs="Calibri"/>
              </w:rPr>
              <w:t xml:space="preserve">Extreme Management Center se zapojením administrátora </w:t>
            </w:r>
            <w:r>
              <w:rPr>
                <w:rFonts w:cs="Calibri"/>
              </w:rPr>
              <w:t>Kupujícího</w:t>
            </w:r>
          </w:p>
        </w:tc>
        <w:tc>
          <w:tcPr>
            <w:tcW w:w="2828" w:type="dxa"/>
            <w:vAlign w:val="center"/>
          </w:tcPr>
          <w:p w14:paraId="3360F9BF" w14:textId="40E18E01" w:rsidR="00F16B00" w:rsidRDefault="00CD4EF5" w:rsidP="00F16B00">
            <w:pPr>
              <w:spacing w:after="0"/>
              <w:jc w:val="center"/>
              <w:rPr>
                <w:rFonts w:cs="Calibri"/>
              </w:rPr>
            </w:pPr>
            <w:r>
              <w:rPr>
                <w:rFonts w:cs="Calibri"/>
              </w:rPr>
              <w:t xml:space="preserve">do </w:t>
            </w:r>
            <w:r w:rsidR="00532252">
              <w:rPr>
                <w:rFonts w:cs="Calibri"/>
              </w:rPr>
              <w:t>T + maximálně 100 dní</w:t>
            </w:r>
          </w:p>
        </w:tc>
      </w:tr>
      <w:tr w:rsidR="00532252" w14:paraId="14EB71BA" w14:textId="77777777" w:rsidTr="00F16B00">
        <w:tc>
          <w:tcPr>
            <w:tcW w:w="6232" w:type="dxa"/>
            <w:vAlign w:val="center"/>
          </w:tcPr>
          <w:p w14:paraId="2BB6C6D4" w14:textId="27A59237" w:rsidR="00532252" w:rsidRDefault="00330A6F" w:rsidP="00F16B00">
            <w:pPr>
              <w:spacing w:after="0"/>
              <w:rPr>
                <w:rFonts w:cs="Calibri"/>
              </w:rPr>
            </w:pPr>
            <w:bookmarkStart w:id="249" w:name="_Hlk91458738"/>
            <w:r>
              <w:rPr>
                <w:rFonts w:cs="Calibri"/>
              </w:rPr>
              <w:t>Distribuce do</w:t>
            </w:r>
            <w:r w:rsidR="00453572">
              <w:rPr>
                <w:rFonts w:cs="Calibri"/>
              </w:rPr>
              <w:t xml:space="preserve"> jednotlivých lokalit, d</w:t>
            </w:r>
            <w:r w:rsidR="003C0F91">
              <w:rPr>
                <w:rFonts w:cs="Calibri"/>
              </w:rPr>
              <w:t>okončení i</w:t>
            </w:r>
            <w:r w:rsidR="00532252" w:rsidRPr="00BA05FD">
              <w:rPr>
                <w:rFonts w:cs="Calibri"/>
              </w:rPr>
              <w:t xml:space="preserve">nstalace, konfigurace </w:t>
            </w:r>
            <w:r w:rsidR="003C0F91">
              <w:rPr>
                <w:rFonts w:cs="Calibri"/>
              </w:rPr>
              <w:t>a zprovoznění Zboží</w:t>
            </w:r>
            <w:r w:rsidR="00532252" w:rsidRPr="00BA05FD">
              <w:rPr>
                <w:rFonts w:cs="Calibri"/>
              </w:rPr>
              <w:t xml:space="preserve"> v lokalitách a</w:t>
            </w:r>
            <w:r w:rsidR="003C0F91">
              <w:rPr>
                <w:rFonts w:cs="Calibri"/>
              </w:rPr>
              <w:t> </w:t>
            </w:r>
            <w:r w:rsidR="00532252" w:rsidRPr="00BA05FD">
              <w:rPr>
                <w:rFonts w:cs="Calibri"/>
              </w:rPr>
              <w:t>akceptac</w:t>
            </w:r>
            <w:r w:rsidR="00BA05FD">
              <w:rPr>
                <w:rFonts w:cs="Calibri"/>
              </w:rPr>
              <w:t>e</w:t>
            </w:r>
            <w:bookmarkEnd w:id="249"/>
            <w:r w:rsidR="00532252" w:rsidRPr="00BA05FD">
              <w:rPr>
                <w:rFonts w:cs="Calibri"/>
              </w:rPr>
              <w:tab/>
            </w:r>
          </w:p>
        </w:tc>
        <w:tc>
          <w:tcPr>
            <w:tcW w:w="2828" w:type="dxa"/>
            <w:vAlign w:val="center"/>
          </w:tcPr>
          <w:p w14:paraId="1DF68224" w14:textId="630CEFA1" w:rsidR="00532252" w:rsidRDefault="00CD4EF5" w:rsidP="00F16B00">
            <w:pPr>
              <w:spacing w:after="0"/>
              <w:jc w:val="center"/>
              <w:rPr>
                <w:rFonts w:cs="Calibri"/>
              </w:rPr>
            </w:pPr>
            <w:r>
              <w:rPr>
                <w:rFonts w:cs="Calibri"/>
              </w:rPr>
              <w:t xml:space="preserve">do </w:t>
            </w:r>
            <w:r w:rsidR="00532252">
              <w:rPr>
                <w:rFonts w:cs="Calibri"/>
              </w:rPr>
              <w:t>T + maximálně 210 dní</w:t>
            </w:r>
          </w:p>
        </w:tc>
      </w:tr>
      <w:bookmarkEnd w:id="248"/>
    </w:tbl>
    <w:p w14:paraId="1782A054" w14:textId="77777777" w:rsidR="00FD075F" w:rsidRDefault="00FD075F" w:rsidP="00F16B00">
      <w:pPr>
        <w:rPr>
          <w:rFonts w:cs="Calibri"/>
        </w:rPr>
      </w:pPr>
    </w:p>
    <w:p w14:paraId="2911E4BD" w14:textId="6E0DC847" w:rsidR="00E02C54" w:rsidRDefault="00FD075F" w:rsidP="00F16B00">
      <w:pPr>
        <w:rPr>
          <w:rFonts w:cs="Calibri"/>
        </w:rPr>
      </w:pPr>
      <w:r>
        <w:rPr>
          <w:rFonts w:cs="Calibri"/>
        </w:rPr>
        <w:t xml:space="preserve">* Zboží musí být naskladněno </w:t>
      </w:r>
      <w:r w:rsidR="00291966">
        <w:rPr>
          <w:rFonts w:cs="Calibri"/>
        </w:rPr>
        <w:t>do</w:t>
      </w:r>
      <w:r>
        <w:rPr>
          <w:rFonts w:cs="Calibri"/>
        </w:rPr>
        <w:t> sklad</w:t>
      </w:r>
      <w:r w:rsidR="00291966">
        <w:rPr>
          <w:rFonts w:cs="Calibri"/>
        </w:rPr>
        <w:t>u</w:t>
      </w:r>
      <w:r>
        <w:rPr>
          <w:rFonts w:cs="Calibri"/>
        </w:rPr>
        <w:t xml:space="preserve"> v České republice a být připraveno k distribuci s do jednotlivých míst plnění.</w:t>
      </w:r>
    </w:p>
    <w:p w14:paraId="3DC3C8FB" w14:textId="424938C9" w:rsidR="0075695A" w:rsidRDefault="0075695A" w:rsidP="0075695A">
      <w:pPr>
        <w:pStyle w:val="AKSeznam"/>
        <w:ind w:left="792" w:firstLine="0"/>
        <w:rPr>
          <w:rFonts w:cs="Calibri"/>
          <w:sz w:val="20"/>
          <w:szCs w:val="20"/>
        </w:rPr>
      </w:pPr>
      <w:r w:rsidRPr="002A7610">
        <w:rPr>
          <w:rFonts w:cs="Calibri"/>
          <w:sz w:val="20"/>
          <w:szCs w:val="20"/>
        </w:rPr>
        <w:t>Samotná distribuce HW</w:t>
      </w:r>
      <w:r>
        <w:rPr>
          <w:rFonts w:cs="Calibri"/>
          <w:sz w:val="20"/>
          <w:szCs w:val="20"/>
        </w:rPr>
        <w:t>,</w:t>
      </w:r>
      <w:r w:rsidRPr="002A7610">
        <w:rPr>
          <w:rFonts w:cs="Calibri"/>
          <w:sz w:val="20"/>
          <w:szCs w:val="20"/>
        </w:rPr>
        <w:t xml:space="preserve"> její instalace</w:t>
      </w:r>
      <w:r>
        <w:rPr>
          <w:rFonts w:cs="Calibri"/>
          <w:sz w:val="20"/>
          <w:szCs w:val="20"/>
        </w:rPr>
        <w:t xml:space="preserve"> a konfigurace</w:t>
      </w:r>
      <w:r w:rsidRPr="002A7610">
        <w:rPr>
          <w:rFonts w:cs="Calibri"/>
          <w:sz w:val="20"/>
          <w:szCs w:val="20"/>
        </w:rPr>
        <w:t xml:space="preserve"> v jednotlivých lokalitách bude </w:t>
      </w:r>
      <w:r>
        <w:rPr>
          <w:rFonts w:cs="Calibri"/>
          <w:sz w:val="20"/>
          <w:szCs w:val="20"/>
        </w:rPr>
        <w:t xml:space="preserve">realizována v součinnosti s lokálními informatiky </w:t>
      </w:r>
      <w:r w:rsidR="00461255">
        <w:rPr>
          <w:rFonts w:cs="Calibri"/>
          <w:sz w:val="20"/>
          <w:szCs w:val="20"/>
        </w:rPr>
        <w:t>Kupujícího</w:t>
      </w:r>
      <w:r>
        <w:rPr>
          <w:rFonts w:cs="Calibri"/>
          <w:sz w:val="20"/>
          <w:szCs w:val="20"/>
        </w:rPr>
        <w:t xml:space="preserve">. </w:t>
      </w:r>
      <w:r w:rsidRPr="002A7610">
        <w:rPr>
          <w:rFonts w:cs="Calibri"/>
          <w:sz w:val="20"/>
          <w:szCs w:val="20"/>
        </w:rPr>
        <w:t xml:space="preserve">Konfigurace jednotlivých AP bude řešena přes autoprovisioning dle Sériového čísla AP. Následně se provede zkouška připojení do sítě. </w:t>
      </w:r>
    </w:p>
    <w:p w14:paraId="1B0220C0" w14:textId="77777777" w:rsidR="0075695A" w:rsidRDefault="0075695A" w:rsidP="0075695A">
      <w:pPr>
        <w:pStyle w:val="AKSeznam"/>
        <w:ind w:left="792" w:firstLine="0"/>
        <w:rPr>
          <w:rFonts w:cs="Calibri"/>
          <w:sz w:val="20"/>
          <w:szCs w:val="20"/>
        </w:rPr>
      </w:pPr>
    </w:p>
    <w:p w14:paraId="3BAF17E1" w14:textId="77777777" w:rsidR="0075695A" w:rsidRPr="002A7610" w:rsidRDefault="0075695A" w:rsidP="0075695A">
      <w:pPr>
        <w:pStyle w:val="AKSeznam"/>
        <w:ind w:left="792" w:firstLine="0"/>
        <w:rPr>
          <w:rFonts w:cs="Calibri"/>
          <w:sz w:val="20"/>
          <w:szCs w:val="20"/>
        </w:rPr>
      </w:pPr>
      <w:r>
        <w:rPr>
          <w:rFonts w:cs="Calibri"/>
          <w:sz w:val="20"/>
          <w:szCs w:val="20"/>
        </w:rPr>
        <w:t xml:space="preserve">Úspěšný výsledek zkoušky na dané lokalitě bude podkladem pro akceptaci. </w:t>
      </w:r>
    </w:p>
    <w:p w14:paraId="21C92CAE" w14:textId="77777777" w:rsidR="0075695A" w:rsidRDefault="0075695A" w:rsidP="00F16B00">
      <w:pPr>
        <w:rPr>
          <w:rFonts w:cs="Calibri"/>
        </w:rPr>
      </w:pPr>
    </w:p>
    <w:p w14:paraId="4392D6F3" w14:textId="1AD583A1" w:rsidR="00E77BD3" w:rsidRDefault="00FD075F" w:rsidP="00F16B00">
      <w:r>
        <w:rPr>
          <w:rFonts w:cs="Calibri"/>
        </w:rPr>
        <w:t xml:space="preserve"> </w:t>
      </w:r>
      <w:r w:rsidR="00E77BD3">
        <w:rPr>
          <w:rFonts w:cs="Calibri"/>
        </w:rPr>
        <w:t xml:space="preserve"> </w:t>
      </w:r>
    </w:p>
    <w:p w14:paraId="734D0316" w14:textId="77777777" w:rsidR="00E77BD3" w:rsidRDefault="00E77BD3" w:rsidP="00E77BD3">
      <w:pPr>
        <w:spacing w:after="160" w:line="259" w:lineRule="auto"/>
        <w:sectPr w:rsidR="00E77BD3" w:rsidSect="00160601">
          <w:headerReference w:type="first" r:id="rId11"/>
          <w:footerReference w:type="first" r:id="rId12"/>
          <w:pgSz w:w="11906" w:h="16838"/>
          <w:pgMar w:top="1543" w:right="1418" w:bottom="1418" w:left="1418" w:header="709" w:footer="709" w:gutter="0"/>
          <w:pgNumType w:start="1"/>
          <w:cols w:space="708"/>
          <w:titlePg/>
          <w:docGrid w:linePitch="360"/>
        </w:sectPr>
      </w:pPr>
    </w:p>
    <w:p w14:paraId="6C7C68E3" w14:textId="77777777" w:rsidR="00E77BD3" w:rsidRPr="00752F71" w:rsidRDefault="00E77BD3" w:rsidP="00532252">
      <w:pPr>
        <w:tabs>
          <w:tab w:val="left" w:pos="2604"/>
        </w:tabs>
        <w:spacing w:after="0"/>
        <w:jc w:val="center"/>
        <w:rPr>
          <w:b/>
          <w:bCs/>
        </w:rPr>
      </w:pPr>
      <w:r w:rsidRPr="00752F71">
        <w:rPr>
          <w:b/>
          <w:bCs/>
        </w:rPr>
        <w:t>Příloha č. 3</w:t>
      </w:r>
    </w:p>
    <w:p w14:paraId="2197CA6A" w14:textId="0D72A271" w:rsidR="004123BB" w:rsidRPr="0075695A" w:rsidRDefault="00E77BD3" w:rsidP="0075695A">
      <w:pPr>
        <w:tabs>
          <w:tab w:val="left" w:pos="2604"/>
        </w:tabs>
        <w:spacing w:after="0"/>
        <w:jc w:val="center"/>
        <w:rPr>
          <w:b/>
          <w:bCs/>
        </w:rPr>
      </w:pPr>
      <w:r>
        <w:rPr>
          <w:b/>
          <w:bCs/>
        </w:rPr>
        <w:t xml:space="preserve">Cena </w:t>
      </w:r>
      <w:r w:rsidRPr="00532252">
        <w:rPr>
          <w:b/>
          <w:bCs/>
        </w:rPr>
        <w:t xml:space="preserve"> </w:t>
      </w:r>
    </w:p>
    <w:tbl>
      <w:tblPr>
        <w:tblW w:w="13166" w:type="dxa"/>
        <w:tblInd w:w="-15" w:type="dxa"/>
        <w:tblCellMar>
          <w:left w:w="70" w:type="dxa"/>
          <w:right w:w="70" w:type="dxa"/>
        </w:tblCellMar>
        <w:tblLook w:val="04A0" w:firstRow="1" w:lastRow="0" w:firstColumn="1" w:lastColumn="0" w:noHBand="0" w:noVBand="1"/>
      </w:tblPr>
      <w:tblGrid>
        <w:gridCol w:w="3559"/>
        <w:gridCol w:w="2126"/>
        <w:gridCol w:w="2410"/>
        <w:gridCol w:w="1985"/>
        <w:gridCol w:w="2126"/>
        <w:gridCol w:w="960"/>
      </w:tblGrid>
      <w:tr w:rsidR="0075695A" w:rsidRPr="00160601" w14:paraId="1FF47107" w14:textId="77777777" w:rsidTr="0075695A">
        <w:trPr>
          <w:trHeight w:val="300"/>
        </w:trPr>
        <w:tc>
          <w:tcPr>
            <w:tcW w:w="3559" w:type="dxa"/>
            <w:tcBorders>
              <w:top w:val="nil"/>
              <w:left w:val="nil"/>
              <w:bottom w:val="nil"/>
              <w:right w:val="nil"/>
            </w:tcBorders>
            <w:shd w:val="clear" w:color="auto" w:fill="auto"/>
            <w:noWrap/>
            <w:vAlign w:val="bottom"/>
            <w:hideMark/>
          </w:tcPr>
          <w:p w14:paraId="7510A82D"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14:paraId="1B10C67A"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2410" w:type="dxa"/>
            <w:tcBorders>
              <w:top w:val="nil"/>
              <w:left w:val="nil"/>
              <w:bottom w:val="nil"/>
              <w:right w:val="nil"/>
            </w:tcBorders>
            <w:shd w:val="clear" w:color="auto" w:fill="auto"/>
            <w:noWrap/>
            <w:vAlign w:val="bottom"/>
            <w:hideMark/>
          </w:tcPr>
          <w:p w14:paraId="6D9B012C"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1985" w:type="dxa"/>
            <w:tcBorders>
              <w:top w:val="nil"/>
              <w:left w:val="nil"/>
              <w:bottom w:val="nil"/>
              <w:right w:val="nil"/>
            </w:tcBorders>
            <w:shd w:val="clear" w:color="auto" w:fill="auto"/>
            <w:noWrap/>
            <w:vAlign w:val="bottom"/>
            <w:hideMark/>
          </w:tcPr>
          <w:p w14:paraId="6E88E06E"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14:paraId="1416C816"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14:paraId="4906ABAA" w14:textId="77777777" w:rsidR="0075695A" w:rsidRPr="00160601" w:rsidRDefault="0075695A" w:rsidP="00160601">
            <w:pPr>
              <w:spacing w:after="0" w:line="240" w:lineRule="auto"/>
              <w:rPr>
                <w:rFonts w:ascii="Times New Roman" w:eastAsia="Times New Roman" w:hAnsi="Times New Roman"/>
                <w:sz w:val="20"/>
                <w:szCs w:val="20"/>
                <w:lang w:eastAsia="cs-CZ"/>
              </w:rPr>
            </w:pPr>
          </w:p>
        </w:tc>
      </w:tr>
      <w:tr w:rsidR="0075695A" w:rsidRPr="00160601" w14:paraId="14507EC9" w14:textId="77777777" w:rsidTr="0075695A">
        <w:trPr>
          <w:trHeight w:val="564"/>
        </w:trPr>
        <w:tc>
          <w:tcPr>
            <w:tcW w:w="3559" w:type="dxa"/>
            <w:tcBorders>
              <w:top w:val="single" w:sz="8" w:space="0" w:color="auto"/>
              <w:left w:val="single" w:sz="8" w:space="0" w:color="auto"/>
              <w:bottom w:val="single" w:sz="8" w:space="0" w:color="auto"/>
              <w:right w:val="nil"/>
            </w:tcBorders>
            <w:shd w:val="clear" w:color="000000" w:fill="A5A5A5"/>
            <w:noWrap/>
            <w:vAlign w:val="center"/>
            <w:hideMark/>
          </w:tcPr>
          <w:p w14:paraId="56BDCC4C" w14:textId="77777777" w:rsidR="0075695A" w:rsidRPr="00160601" w:rsidRDefault="0075695A" w:rsidP="00160601">
            <w:pPr>
              <w:spacing w:after="0" w:line="240" w:lineRule="auto"/>
              <w:jc w:val="center"/>
              <w:rPr>
                <w:rFonts w:eastAsia="Times New Roman" w:cs="Calibri"/>
                <w:b/>
                <w:bCs/>
                <w:color w:val="FFFFFF"/>
                <w:sz w:val="20"/>
                <w:szCs w:val="20"/>
                <w:lang w:eastAsia="cs-CZ"/>
              </w:rPr>
            </w:pPr>
            <w:r w:rsidRPr="00160601">
              <w:rPr>
                <w:rFonts w:eastAsia="Times New Roman" w:cs="Calibri"/>
                <w:b/>
                <w:bCs/>
                <w:color w:val="FFFFFF"/>
                <w:sz w:val="20"/>
                <w:szCs w:val="20"/>
                <w:lang w:eastAsia="cs-CZ"/>
              </w:rPr>
              <w:t>Adresa pracoviště - lokalita</w:t>
            </w:r>
          </w:p>
        </w:tc>
        <w:tc>
          <w:tcPr>
            <w:tcW w:w="2126" w:type="dxa"/>
            <w:tcBorders>
              <w:top w:val="single" w:sz="8" w:space="0" w:color="auto"/>
              <w:left w:val="single" w:sz="8" w:space="0" w:color="A5A5A5"/>
              <w:bottom w:val="single" w:sz="8" w:space="0" w:color="auto"/>
              <w:right w:val="nil"/>
            </w:tcBorders>
            <w:shd w:val="clear" w:color="000000" w:fill="A5A5A5"/>
            <w:vAlign w:val="center"/>
            <w:hideMark/>
          </w:tcPr>
          <w:p w14:paraId="4A536C54" w14:textId="309B2F31" w:rsidR="0075695A" w:rsidRPr="00160601" w:rsidRDefault="0075695A" w:rsidP="00160601">
            <w:pPr>
              <w:spacing w:after="0" w:line="240" w:lineRule="auto"/>
              <w:jc w:val="center"/>
              <w:rPr>
                <w:rFonts w:eastAsia="Times New Roman" w:cs="Calibri"/>
                <w:b/>
                <w:bCs/>
                <w:color w:val="FFFFFF"/>
                <w:sz w:val="20"/>
                <w:szCs w:val="20"/>
                <w:lang w:eastAsia="cs-CZ"/>
              </w:rPr>
            </w:pPr>
            <w:r w:rsidRPr="00160601">
              <w:rPr>
                <w:rFonts w:eastAsia="Times New Roman" w:cs="Calibri"/>
                <w:b/>
                <w:bCs/>
                <w:color w:val="FFFFFF"/>
                <w:sz w:val="20"/>
                <w:szCs w:val="20"/>
                <w:lang w:eastAsia="cs-CZ"/>
              </w:rPr>
              <w:t xml:space="preserve">Cena HW zařízení bez DPH, včetně </w:t>
            </w:r>
            <w:r w:rsidR="002445E9">
              <w:rPr>
                <w:rFonts w:eastAsia="Times New Roman" w:cs="Calibri"/>
                <w:b/>
                <w:bCs/>
                <w:color w:val="FFFFFF"/>
                <w:sz w:val="20"/>
                <w:szCs w:val="20"/>
                <w:lang w:eastAsia="cs-CZ"/>
              </w:rPr>
              <w:t xml:space="preserve">licence a </w:t>
            </w:r>
            <w:r w:rsidRPr="00160601">
              <w:rPr>
                <w:rFonts w:eastAsia="Times New Roman" w:cs="Calibri"/>
                <w:b/>
                <w:bCs/>
                <w:color w:val="FFFFFF"/>
                <w:sz w:val="20"/>
                <w:szCs w:val="20"/>
                <w:lang w:eastAsia="cs-CZ"/>
              </w:rPr>
              <w:t>podpory výrobce na 3 roky</w:t>
            </w:r>
          </w:p>
        </w:tc>
        <w:tc>
          <w:tcPr>
            <w:tcW w:w="2410" w:type="dxa"/>
            <w:tcBorders>
              <w:top w:val="single" w:sz="8" w:space="0" w:color="auto"/>
              <w:left w:val="single" w:sz="8" w:space="0" w:color="A5A5A5"/>
              <w:bottom w:val="single" w:sz="8" w:space="0" w:color="auto"/>
              <w:right w:val="nil"/>
            </w:tcBorders>
            <w:shd w:val="clear" w:color="000000" w:fill="A5A5A5"/>
            <w:vAlign w:val="center"/>
            <w:hideMark/>
          </w:tcPr>
          <w:p w14:paraId="7D6FC1DB" w14:textId="77777777" w:rsidR="0075695A" w:rsidRPr="00160601" w:rsidRDefault="0075695A" w:rsidP="00160601">
            <w:pPr>
              <w:spacing w:after="0" w:line="240" w:lineRule="auto"/>
              <w:jc w:val="center"/>
              <w:rPr>
                <w:rFonts w:eastAsia="Times New Roman" w:cs="Calibri"/>
                <w:b/>
                <w:bCs/>
                <w:color w:val="FFFFFF"/>
                <w:sz w:val="20"/>
                <w:szCs w:val="20"/>
                <w:lang w:eastAsia="cs-CZ"/>
              </w:rPr>
            </w:pPr>
            <w:r w:rsidRPr="00160601">
              <w:rPr>
                <w:rFonts w:eastAsia="Times New Roman" w:cs="Calibri"/>
                <w:b/>
                <w:bCs/>
                <w:color w:val="FFFFFF"/>
                <w:sz w:val="20"/>
                <w:szCs w:val="20"/>
                <w:lang w:eastAsia="cs-CZ"/>
              </w:rPr>
              <w:t>Cena za konfiguraci a instalaci HW zařízení včetně materiálu bez DPH</w:t>
            </w:r>
          </w:p>
        </w:tc>
        <w:tc>
          <w:tcPr>
            <w:tcW w:w="1985" w:type="dxa"/>
            <w:tcBorders>
              <w:top w:val="single" w:sz="8" w:space="0" w:color="auto"/>
              <w:left w:val="single" w:sz="8" w:space="0" w:color="A5A5A5"/>
              <w:bottom w:val="single" w:sz="8" w:space="0" w:color="auto"/>
              <w:right w:val="nil"/>
            </w:tcBorders>
            <w:shd w:val="clear" w:color="000000" w:fill="A5A5A5"/>
            <w:vAlign w:val="center"/>
            <w:hideMark/>
          </w:tcPr>
          <w:p w14:paraId="436CEB9D" w14:textId="77777777" w:rsidR="0075695A" w:rsidRPr="00160601" w:rsidRDefault="0075695A" w:rsidP="00160601">
            <w:pPr>
              <w:spacing w:after="0" w:line="240" w:lineRule="auto"/>
              <w:jc w:val="center"/>
              <w:rPr>
                <w:rFonts w:eastAsia="Times New Roman" w:cs="Calibri"/>
                <w:b/>
                <w:bCs/>
                <w:color w:val="FFFFFF"/>
                <w:sz w:val="20"/>
                <w:szCs w:val="20"/>
                <w:lang w:eastAsia="cs-CZ"/>
              </w:rPr>
            </w:pPr>
            <w:r w:rsidRPr="00160601">
              <w:rPr>
                <w:rFonts w:eastAsia="Times New Roman" w:cs="Calibri"/>
                <w:b/>
                <w:bCs/>
                <w:color w:val="FFFFFF"/>
                <w:sz w:val="20"/>
                <w:szCs w:val="20"/>
                <w:lang w:eastAsia="cs-CZ"/>
              </w:rPr>
              <w:t>Cena celkem za lokalitu, bez DPH</w:t>
            </w:r>
          </w:p>
        </w:tc>
        <w:tc>
          <w:tcPr>
            <w:tcW w:w="2126" w:type="dxa"/>
            <w:tcBorders>
              <w:top w:val="single" w:sz="8" w:space="0" w:color="auto"/>
              <w:left w:val="single" w:sz="8" w:space="0" w:color="A5A5A5"/>
              <w:bottom w:val="single" w:sz="8" w:space="0" w:color="auto"/>
              <w:right w:val="single" w:sz="8" w:space="0" w:color="auto"/>
            </w:tcBorders>
            <w:shd w:val="clear" w:color="000000" w:fill="A5A5A5"/>
            <w:vAlign w:val="center"/>
            <w:hideMark/>
          </w:tcPr>
          <w:p w14:paraId="4497C605" w14:textId="77777777" w:rsidR="0075695A" w:rsidRPr="00160601" w:rsidRDefault="0075695A" w:rsidP="00160601">
            <w:pPr>
              <w:spacing w:after="0" w:line="240" w:lineRule="auto"/>
              <w:jc w:val="center"/>
              <w:rPr>
                <w:rFonts w:eastAsia="Times New Roman" w:cs="Calibri"/>
                <w:b/>
                <w:bCs/>
                <w:color w:val="FFFFFF"/>
                <w:sz w:val="20"/>
                <w:szCs w:val="20"/>
                <w:lang w:eastAsia="cs-CZ"/>
              </w:rPr>
            </w:pPr>
            <w:r w:rsidRPr="00160601">
              <w:rPr>
                <w:rFonts w:eastAsia="Times New Roman" w:cs="Calibri"/>
                <w:b/>
                <w:bCs/>
                <w:color w:val="FFFFFF"/>
                <w:sz w:val="20"/>
                <w:szCs w:val="20"/>
                <w:lang w:eastAsia="cs-CZ"/>
              </w:rPr>
              <w:t>Cena celkem za lokalitu, včetně DPH</w:t>
            </w:r>
          </w:p>
        </w:tc>
        <w:tc>
          <w:tcPr>
            <w:tcW w:w="960" w:type="dxa"/>
            <w:tcBorders>
              <w:top w:val="nil"/>
              <w:left w:val="nil"/>
              <w:bottom w:val="nil"/>
              <w:right w:val="nil"/>
            </w:tcBorders>
            <w:shd w:val="clear" w:color="auto" w:fill="auto"/>
            <w:noWrap/>
            <w:vAlign w:val="bottom"/>
            <w:hideMark/>
          </w:tcPr>
          <w:p w14:paraId="0D947B72" w14:textId="77777777" w:rsidR="0075695A" w:rsidRPr="00160601" w:rsidRDefault="0075695A" w:rsidP="00160601">
            <w:pPr>
              <w:spacing w:after="0" w:line="240" w:lineRule="auto"/>
              <w:jc w:val="center"/>
              <w:rPr>
                <w:rFonts w:eastAsia="Times New Roman" w:cs="Calibri"/>
                <w:b/>
                <w:bCs/>
                <w:color w:val="FFFFFF"/>
                <w:sz w:val="20"/>
                <w:szCs w:val="20"/>
                <w:lang w:eastAsia="cs-CZ"/>
              </w:rPr>
            </w:pPr>
          </w:p>
        </w:tc>
      </w:tr>
      <w:tr w:rsidR="0075695A" w:rsidRPr="00160601" w14:paraId="6DDB631E"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39F010D5"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Hradec Králové, Jana Černého 370</w:t>
            </w:r>
          </w:p>
        </w:tc>
        <w:tc>
          <w:tcPr>
            <w:tcW w:w="2126" w:type="dxa"/>
            <w:tcBorders>
              <w:top w:val="nil"/>
              <w:left w:val="nil"/>
              <w:bottom w:val="single" w:sz="8" w:space="0" w:color="C9C9C9"/>
              <w:right w:val="single" w:sz="8" w:space="0" w:color="C9C9C9"/>
            </w:tcBorders>
            <w:shd w:val="clear" w:color="000000" w:fill="EDEDED"/>
            <w:noWrap/>
            <w:vAlign w:val="center"/>
          </w:tcPr>
          <w:p w14:paraId="49C285C8" w14:textId="5D546A18"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469331A8" w14:textId="52C7FD7C"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17E4D85E" w14:textId="108ED682"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414D5BED" w14:textId="7654069E"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FCC5B67"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0C19DEC6"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20558CEB"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Olomouc , tř. Míru  563/101</w:t>
            </w:r>
          </w:p>
        </w:tc>
        <w:tc>
          <w:tcPr>
            <w:tcW w:w="2126" w:type="dxa"/>
            <w:tcBorders>
              <w:top w:val="nil"/>
              <w:left w:val="nil"/>
              <w:bottom w:val="single" w:sz="8" w:space="0" w:color="C9C9C9"/>
              <w:right w:val="single" w:sz="8" w:space="0" w:color="C9C9C9"/>
            </w:tcBorders>
            <w:shd w:val="clear" w:color="auto" w:fill="auto"/>
            <w:noWrap/>
            <w:vAlign w:val="center"/>
          </w:tcPr>
          <w:p w14:paraId="0D0BD22A" w14:textId="4218D2B0"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198A50FA" w14:textId="43056C4E"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6A5157BE" w14:textId="1023A88A"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4D9FF475" w14:textId="0A76F1B7"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C71FD94"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6676846"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02037399"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Benešov, Černoleská 1929</w:t>
            </w:r>
          </w:p>
        </w:tc>
        <w:tc>
          <w:tcPr>
            <w:tcW w:w="2126" w:type="dxa"/>
            <w:tcBorders>
              <w:top w:val="nil"/>
              <w:left w:val="nil"/>
              <w:bottom w:val="single" w:sz="8" w:space="0" w:color="C9C9C9"/>
              <w:right w:val="single" w:sz="8" w:space="0" w:color="C9C9C9"/>
            </w:tcBorders>
            <w:shd w:val="clear" w:color="000000" w:fill="EDEDED"/>
            <w:noWrap/>
            <w:vAlign w:val="center"/>
          </w:tcPr>
          <w:p w14:paraId="5976765E" w14:textId="7556B30E"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30A7E06C" w14:textId="155B9458"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33596BC6" w14:textId="321972F3"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08884AEC" w14:textId="4D57886C"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FAEF7DA"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EA462C2"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7C979839"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Ústí nad Labem, Sebuzínská  38</w:t>
            </w:r>
          </w:p>
        </w:tc>
        <w:tc>
          <w:tcPr>
            <w:tcW w:w="2126" w:type="dxa"/>
            <w:tcBorders>
              <w:top w:val="nil"/>
              <w:left w:val="nil"/>
              <w:bottom w:val="single" w:sz="8" w:space="0" w:color="C9C9C9"/>
              <w:right w:val="single" w:sz="8" w:space="0" w:color="C9C9C9"/>
            </w:tcBorders>
            <w:shd w:val="clear" w:color="auto" w:fill="auto"/>
            <w:noWrap/>
            <w:vAlign w:val="center"/>
          </w:tcPr>
          <w:p w14:paraId="5EB7C0A9" w14:textId="125AB0DB"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4A66FA45" w14:textId="2DDD0021"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6B9C11F7" w14:textId="5D2D4C82"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5D6A15F5" w14:textId="1A201E0B"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9D94121"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6AD13C46"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4C33DE2F"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Zlín 1, Lazy V. 654</w:t>
            </w:r>
          </w:p>
        </w:tc>
        <w:tc>
          <w:tcPr>
            <w:tcW w:w="2126" w:type="dxa"/>
            <w:tcBorders>
              <w:top w:val="nil"/>
              <w:left w:val="nil"/>
              <w:bottom w:val="single" w:sz="8" w:space="0" w:color="C9C9C9"/>
              <w:right w:val="single" w:sz="8" w:space="0" w:color="C9C9C9"/>
            </w:tcBorders>
            <w:shd w:val="clear" w:color="000000" w:fill="EDEDED"/>
            <w:noWrap/>
            <w:vAlign w:val="center"/>
          </w:tcPr>
          <w:p w14:paraId="7CDF8750" w14:textId="16C825F1"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26570AE4" w14:textId="6D9C0DBE"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744985FF" w14:textId="6BC131B0"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43A6782E" w14:textId="3C3F843F"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45D4FF4"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001772CB"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07998297"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(MěVS) Praha 2, Na Kozačce  870/3</w:t>
            </w:r>
          </w:p>
        </w:tc>
        <w:tc>
          <w:tcPr>
            <w:tcW w:w="2126" w:type="dxa"/>
            <w:tcBorders>
              <w:top w:val="nil"/>
              <w:left w:val="nil"/>
              <w:bottom w:val="single" w:sz="8" w:space="0" w:color="C9C9C9"/>
              <w:right w:val="single" w:sz="8" w:space="0" w:color="C9C9C9"/>
            </w:tcBorders>
            <w:shd w:val="clear" w:color="auto" w:fill="auto"/>
            <w:noWrap/>
            <w:vAlign w:val="center"/>
          </w:tcPr>
          <w:p w14:paraId="27338A49" w14:textId="5E7CFDCF"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7F4CEB88" w14:textId="1E848F5F"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44F4B884" w14:textId="7C45D836"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7B578062" w14:textId="17644208"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6E52709"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0CBBE536"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4F7646AF"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Pardubice, Husova   1747</w:t>
            </w:r>
          </w:p>
        </w:tc>
        <w:tc>
          <w:tcPr>
            <w:tcW w:w="2126" w:type="dxa"/>
            <w:tcBorders>
              <w:top w:val="nil"/>
              <w:left w:val="nil"/>
              <w:bottom w:val="single" w:sz="8" w:space="0" w:color="C9C9C9"/>
              <w:right w:val="single" w:sz="8" w:space="0" w:color="C9C9C9"/>
            </w:tcBorders>
            <w:shd w:val="clear" w:color="000000" w:fill="EDEDED"/>
            <w:noWrap/>
            <w:vAlign w:val="center"/>
          </w:tcPr>
          <w:p w14:paraId="078277C0" w14:textId="5EAD7838"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3338C1DD" w14:textId="4F327B35"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23720F35" w14:textId="3BB2A360"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69BE2883" w14:textId="7C21E748"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3F2515A3"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D1768E9"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19AE5E06"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Jihlava , Rantířovská  94/22</w:t>
            </w:r>
          </w:p>
        </w:tc>
        <w:tc>
          <w:tcPr>
            <w:tcW w:w="2126" w:type="dxa"/>
            <w:tcBorders>
              <w:top w:val="nil"/>
              <w:left w:val="nil"/>
              <w:bottom w:val="single" w:sz="8" w:space="0" w:color="C9C9C9"/>
              <w:right w:val="single" w:sz="8" w:space="0" w:color="C9C9C9"/>
            </w:tcBorders>
            <w:shd w:val="clear" w:color="auto" w:fill="auto"/>
            <w:noWrap/>
            <w:vAlign w:val="center"/>
          </w:tcPr>
          <w:p w14:paraId="5159CC2B" w14:textId="215F9C12"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7CFA6C1A" w14:textId="26478900"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2E122386" w14:textId="0A34CA74"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08E98BBF" w14:textId="3FE9DFA0"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2A2DD7B"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A111A37"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6BABA359"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Karlovy Vary , Kpt. Jaroše  318/4</w:t>
            </w:r>
          </w:p>
        </w:tc>
        <w:tc>
          <w:tcPr>
            <w:tcW w:w="2126" w:type="dxa"/>
            <w:tcBorders>
              <w:top w:val="nil"/>
              <w:left w:val="nil"/>
              <w:bottom w:val="single" w:sz="8" w:space="0" w:color="C9C9C9"/>
              <w:right w:val="single" w:sz="8" w:space="0" w:color="C9C9C9"/>
            </w:tcBorders>
            <w:shd w:val="clear" w:color="000000" w:fill="EDEDED"/>
            <w:noWrap/>
            <w:vAlign w:val="center"/>
          </w:tcPr>
          <w:p w14:paraId="32A66D9E" w14:textId="516E5C92"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35C8099C" w14:textId="3650B64C"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56257CE3" w14:textId="6768B0BA"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7734FAC9" w14:textId="6BF3148F"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685E78E"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CE9B7C7"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0C52E357"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Liberec 11, Ostašovská 521</w:t>
            </w:r>
          </w:p>
        </w:tc>
        <w:tc>
          <w:tcPr>
            <w:tcW w:w="2126" w:type="dxa"/>
            <w:tcBorders>
              <w:top w:val="nil"/>
              <w:left w:val="nil"/>
              <w:bottom w:val="single" w:sz="8" w:space="0" w:color="C9C9C9"/>
              <w:right w:val="single" w:sz="8" w:space="0" w:color="C9C9C9"/>
            </w:tcBorders>
            <w:shd w:val="clear" w:color="auto" w:fill="auto"/>
            <w:noWrap/>
            <w:vAlign w:val="center"/>
          </w:tcPr>
          <w:p w14:paraId="62E84709" w14:textId="5584DB1E"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03FA1A96" w14:textId="1A088FE4"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2CDA98B4" w14:textId="2EEB7587"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5920EB4F" w14:textId="11E23A83"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EF01F32"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DDBCD12"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350CD3AD"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Plzeň, Družstevní 13</w:t>
            </w:r>
          </w:p>
        </w:tc>
        <w:tc>
          <w:tcPr>
            <w:tcW w:w="2126" w:type="dxa"/>
            <w:tcBorders>
              <w:top w:val="nil"/>
              <w:left w:val="nil"/>
              <w:bottom w:val="single" w:sz="8" w:space="0" w:color="C9C9C9"/>
              <w:right w:val="single" w:sz="8" w:space="0" w:color="C9C9C9"/>
            </w:tcBorders>
            <w:shd w:val="clear" w:color="000000" w:fill="EDEDED"/>
            <w:noWrap/>
            <w:vAlign w:val="center"/>
          </w:tcPr>
          <w:p w14:paraId="4821588F" w14:textId="6707C6B7"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424F2F14" w14:textId="20A14CB0"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72CDF6E4" w14:textId="26DDA8CB"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628586DB" w14:textId="64D6FE10"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37936D7B"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554F4631"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74DBA0EE"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České Budějovice , Severní  2303/9</w:t>
            </w:r>
          </w:p>
        </w:tc>
        <w:tc>
          <w:tcPr>
            <w:tcW w:w="2126" w:type="dxa"/>
            <w:tcBorders>
              <w:top w:val="nil"/>
              <w:left w:val="nil"/>
              <w:bottom w:val="single" w:sz="8" w:space="0" w:color="C9C9C9"/>
              <w:right w:val="single" w:sz="8" w:space="0" w:color="C9C9C9"/>
            </w:tcBorders>
            <w:shd w:val="clear" w:color="auto" w:fill="auto"/>
            <w:noWrap/>
            <w:vAlign w:val="center"/>
          </w:tcPr>
          <w:p w14:paraId="28B9CBDD" w14:textId="74D3CDFE"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7ACEAB6F" w14:textId="6871E7BB"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6593AC78" w14:textId="50FF2D19"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6D4C6E34" w14:textId="305F3EF6"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282CAF56"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52E45C51"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2B9654CC"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Brno, Palackého 174</w:t>
            </w:r>
          </w:p>
        </w:tc>
        <w:tc>
          <w:tcPr>
            <w:tcW w:w="2126" w:type="dxa"/>
            <w:tcBorders>
              <w:top w:val="nil"/>
              <w:left w:val="nil"/>
              <w:bottom w:val="single" w:sz="8" w:space="0" w:color="C9C9C9"/>
              <w:right w:val="single" w:sz="8" w:space="0" w:color="C9C9C9"/>
            </w:tcBorders>
            <w:shd w:val="clear" w:color="000000" w:fill="EDEDED"/>
            <w:noWrap/>
            <w:vAlign w:val="center"/>
          </w:tcPr>
          <w:p w14:paraId="413FD93F" w14:textId="0EDFFAFA"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497E1622" w14:textId="0BC13A23"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052404CD" w14:textId="1A60B9B6"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51D8D5E8" w14:textId="7C927A0A"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6931048"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6524F1EC"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7C2D2DA3"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KVS Ostrava - Vítkovice, Na Obvodu 51</w:t>
            </w:r>
          </w:p>
        </w:tc>
        <w:tc>
          <w:tcPr>
            <w:tcW w:w="2126" w:type="dxa"/>
            <w:tcBorders>
              <w:top w:val="nil"/>
              <w:left w:val="nil"/>
              <w:bottom w:val="single" w:sz="8" w:space="0" w:color="C9C9C9"/>
              <w:right w:val="single" w:sz="8" w:space="0" w:color="C9C9C9"/>
            </w:tcBorders>
            <w:shd w:val="clear" w:color="auto" w:fill="auto"/>
            <w:noWrap/>
            <w:vAlign w:val="center"/>
          </w:tcPr>
          <w:p w14:paraId="6C3CB781" w14:textId="6E3FF750"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7058C247" w14:textId="4E8C0F9E"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182205B9" w14:textId="008A23CD"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6C423B48" w14:textId="41AC0D61"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3E93862"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7926004"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270BFB8B"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UVS Praha 5, Na Srpečku 31</w:t>
            </w:r>
          </w:p>
        </w:tc>
        <w:tc>
          <w:tcPr>
            <w:tcW w:w="2126" w:type="dxa"/>
            <w:tcBorders>
              <w:top w:val="nil"/>
              <w:left w:val="nil"/>
              <w:bottom w:val="single" w:sz="8" w:space="0" w:color="C9C9C9"/>
              <w:right w:val="single" w:sz="8" w:space="0" w:color="C9C9C9"/>
            </w:tcBorders>
            <w:shd w:val="clear" w:color="000000" w:fill="EDEDED"/>
            <w:noWrap/>
            <w:vAlign w:val="center"/>
          </w:tcPr>
          <w:p w14:paraId="11BDD76B" w14:textId="74794521"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3AFDE822" w14:textId="7CA8D827"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39BF2609" w14:textId="3B4FBA3F"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7522FE42" w14:textId="26FFB857"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A8125C2"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D0D1D16"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2CFA8289"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UVS Praha, Sídlištní 136/24</w:t>
            </w:r>
          </w:p>
        </w:tc>
        <w:tc>
          <w:tcPr>
            <w:tcW w:w="2126" w:type="dxa"/>
            <w:tcBorders>
              <w:top w:val="nil"/>
              <w:left w:val="nil"/>
              <w:bottom w:val="single" w:sz="8" w:space="0" w:color="C9C9C9"/>
              <w:right w:val="single" w:sz="8" w:space="0" w:color="C9C9C9"/>
            </w:tcBorders>
            <w:shd w:val="clear" w:color="auto" w:fill="auto"/>
            <w:noWrap/>
            <w:vAlign w:val="center"/>
          </w:tcPr>
          <w:p w14:paraId="216E9D7C" w14:textId="396C8DDF"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2B9C5E1D" w14:textId="153550E1"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28D33DA0" w14:textId="0E0C9ED0"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4AEFFAB7" w14:textId="6B5DF1A8"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73722547"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05EC2F2"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5892D83A"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UVS Praha 2, Slezská  100/7 – centrála</w:t>
            </w:r>
          </w:p>
        </w:tc>
        <w:tc>
          <w:tcPr>
            <w:tcW w:w="2126" w:type="dxa"/>
            <w:tcBorders>
              <w:top w:val="nil"/>
              <w:left w:val="nil"/>
              <w:bottom w:val="single" w:sz="8" w:space="0" w:color="C9C9C9"/>
              <w:right w:val="single" w:sz="8" w:space="0" w:color="C9C9C9"/>
            </w:tcBorders>
            <w:shd w:val="clear" w:color="auto" w:fill="auto"/>
            <w:noWrap/>
            <w:vAlign w:val="center"/>
          </w:tcPr>
          <w:p w14:paraId="147DFC52" w14:textId="6E03CAE5"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404581B3" w14:textId="3380C49F"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458D7470" w14:textId="049DC44F"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5EB8C04E" w14:textId="12A2A4ED"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70B66572"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6D4CE16E"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634EA007"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Uherský Brod, Neradice 2175</w:t>
            </w:r>
          </w:p>
        </w:tc>
        <w:tc>
          <w:tcPr>
            <w:tcW w:w="2126" w:type="dxa"/>
            <w:tcBorders>
              <w:top w:val="nil"/>
              <w:left w:val="nil"/>
              <w:bottom w:val="single" w:sz="8" w:space="0" w:color="C9C9C9"/>
              <w:right w:val="single" w:sz="8" w:space="0" w:color="C9C9C9"/>
            </w:tcBorders>
            <w:shd w:val="clear" w:color="000000" w:fill="EDEDED"/>
            <w:noWrap/>
            <w:vAlign w:val="center"/>
          </w:tcPr>
          <w:p w14:paraId="5A5E06AE" w14:textId="076BF483"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64332EC1" w14:textId="471EE60A"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1A959162" w14:textId="62FE0BFD"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76F72C52" w14:textId="228BA9CE"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36C5030"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4D433855"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45240F2E"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Český Krumlov, Domoradice 126</w:t>
            </w:r>
          </w:p>
        </w:tc>
        <w:tc>
          <w:tcPr>
            <w:tcW w:w="2126" w:type="dxa"/>
            <w:tcBorders>
              <w:top w:val="nil"/>
              <w:left w:val="nil"/>
              <w:bottom w:val="single" w:sz="8" w:space="0" w:color="C9C9C9"/>
              <w:right w:val="single" w:sz="8" w:space="0" w:color="C9C9C9"/>
            </w:tcBorders>
            <w:shd w:val="clear" w:color="auto" w:fill="auto"/>
            <w:noWrap/>
            <w:vAlign w:val="center"/>
          </w:tcPr>
          <w:p w14:paraId="13671F32" w14:textId="1E8059B1"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76247F94" w14:textId="7AB8CC3E"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713F365E" w14:textId="579498DA"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211599AE" w14:textId="53900820"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4B5607B"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49FB80B"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527D9304"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Jindřichův Hradec, Pravdova 837</w:t>
            </w:r>
          </w:p>
        </w:tc>
        <w:tc>
          <w:tcPr>
            <w:tcW w:w="2126" w:type="dxa"/>
            <w:tcBorders>
              <w:top w:val="nil"/>
              <w:left w:val="nil"/>
              <w:bottom w:val="single" w:sz="8" w:space="0" w:color="C9C9C9"/>
              <w:right w:val="single" w:sz="8" w:space="0" w:color="C9C9C9"/>
            </w:tcBorders>
            <w:shd w:val="clear" w:color="000000" w:fill="EDEDED"/>
            <w:noWrap/>
            <w:vAlign w:val="center"/>
          </w:tcPr>
          <w:p w14:paraId="367DD100" w14:textId="56B6F08C"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13C7D0F5" w14:textId="52A673D7"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73A80651" w14:textId="67696DCE"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10073DED" w14:textId="3CFD95D2"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0DF612D"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60F9CD1F"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75888398"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Strakonice, Písecká 1114</w:t>
            </w:r>
          </w:p>
        </w:tc>
        <w:tc>
          <w:tcPr>
            <w:tcW w:w="2126" w:type="dxa"/>
            <w:tcBorders>
              <w:top w:val="nil"/>
              <w:left w:val="nil"/>
              <w:bottom w:val="single" w:sz="8" w:space="0" w:color="C9C9C9"/>
              <w:right w:val="single" w:sz="8" w:space="0" w:color="C9C9C9"/>
            </w:tcBorders>
            <w:shd w:val="clear" w:color="auto" w:fill="auto"/>
            <w:noWrap/>
            <w:vAlign w:val="center"/>
          </w:tcPr>
          <w:p w14:paraId="112D42C7" w14:textId="6C0DCB80"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106776C8" w14:textId="17993833"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6C4489C1" w14:textId="30C1D871"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1C65ACAC" w14:textId="433704D9"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39E0A32"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5E32E5F8"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0CA9D028"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Tábor, Vaňurova 1946</w:t>
            </w:r>
          </w:p>
        </w:tc>
        <w:tc>
          <w:tcPr>
            <w:tcW w:w="2126" w:type="dxa"/>
            <w:tcBorders>
              <w:top w:val="nil"/>
              <w:left w:val="nil"/>
              <w:bottom w:val="single" w:sz="8" w:space="0" w:color="C9C9C9"/>
              <w:right w:val="single" w:sz="8" w:space="0" w:color="C9C9C9"/>
            </w:tcBorders>
            <w:shd w:val="clear" w:color="000000" w:fill="EDEDED"/>
            <w:noWrap/>
            <w:vAlign w:val="center"/>
          </w:tcPr>
          <w:p w14:paraId="69A33C29" w14:textId="60CC90D3"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3647E27D" w14:textId="7B2F4DE7"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7EC896F8" w14:textId="3435489C"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7054A5D2" w14:textId="6844D892"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7A6A61B2"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9C2288E"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4ECE6FBC"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Kolín VI, Na Svobodném 160</w:t>
            </w:r>
          </w:p>
        </w:tc>
        <w:tc>
          <w:tcPr>
            <w:tcW w:w="2126" w:type="dxa"/>
            <w:tcBorders>
              <w:top w:val="nil"/>
              <w:left w:val="nil"/>
              <w:bottom w:val="single" w:sz="8" w:space="0" w:color="C9C9C9"/>
              <w:right w:val="single" w:sz="8" w:space="0" w:color="C9C9C9"/>
            </w:tcBorders>
            <w:shd w:val="clear" w:color="auto" w:fill="auto"/>
            <w:noWrap/>
            <w:vAlign w:val="center"/>
          </w:tcPr>
          <w:p w14:paraId="60A15C48" w14:textId="2A0ECD37"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295E1FF5" w14:textId="6C058010"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1AFCBFC4" w14:textId="0E123846"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6D5579CC" w14:textId="22DCDCE0"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32E7EC6"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99D0521"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7D0729F0"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Kosmonosy, Víta Nejedlého 797</w:t>
            </w:r>
          </w:p>
        </w:tc>
        <w:tc>
          <w:tcPr>
            <w:tcW w:w="2126" w:type="dxa"/>
            <w:tcBorders>
              <w:top w:val="nil"/>
              <w:left w:val="nil"/>
              <w:bottom w:val="single" w:sz="8" w:space="0" w:color="C9C9C9"/>
              <w:right w:val="single" w:sz="8" w:space="0" w:color="C9C9C9"/>
            </w:tcBorders>
            <w:shd w:val="clear" w:color="000000" w:fill="EDEDED"/>
            <w:noWrap/>
            <w:vAlign w:val="center"/>
          </w:tcPr>
          <w:p w14:paraId="16E0D773" w14:textId="05933CE8"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4AB6029C" w14:textId="4DCB2690"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438EFE7A" w14:textId="77493034"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5FC5660F" w14:textId="14E383EF"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32E94230"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175E137"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756F48D6"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Kutná Hora, Čáslavská 92</w:t>
            </w:r>
          </w:p>
        </w:tc>
        <w:tc>
          <w:tcPr>
            <w:tcW w:w="2126" w:type="dxa"/>
            <w:tcBorders>
              <w:top w:val="nil"/>
              <w:left w:val="nil"/>
              <w:bottom w:val="single" w:sz="8" w:space="0" w:color="C9C9C9"/>
              <w:right w:val="single" w:sz="8" w:space="0" w:color="C9C9C9"/>
            </w:tcBorders>
            <w:shd w:val="clear" w:color="auto" w:fill="auto"/>
            <w:noWrap/>
            <w:vAlign w:val="center"/>
          </w:tcPr>
          <w:p w14:paraId="494A2D95" w14:textId="6D676519"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3DC38013" w14:textId="022C0278"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101535AB" w14:textId="5CB0B566"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18B88FA7" w14:textId="7C94348B"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7B6BCBC9"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A24F369"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14FA8834"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Poděbrady, Východní 1109</w:t>
            </w:r>
          </w:p>
        </w:tc>
        <w:tc>
          <w:tcPr>
            <w:tcW w:w="2126" w:type="dxa"/>
            <w:tcBorders>
              <w:top w:val="nil"/>
              <w:left w:val="nil"/>
              <w:bottom w:val="single" w:sz="8" w:space="0" w:color="C9C9C9"/>
              <w:right w:val="single" w:sz="8" w:space="0" w:color="C9C9C9"/>
            </w:tcBorders>
            <w:shd w:val="clear" w:color="000000" w:fill="EDEDED"/>
            <w:noWrap/>
            <w:vAlign w:val="center"/>
          </w:tcPr>
          <w:p w14:paraId="6A47EC95" w14:textId="476BBA6B"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644C0B16" w14:textId="09C43681"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5452279A" w14:textId="7E7280CD"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6EC62C43" w14:textId="329E5012"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39D0711"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B3234C2"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318EF9AB"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Znojmo, Přímětice 316</w:t>
            </w:r>
          </w:p>
        </w:tc>
        <w:tc>
          <w:tcPr>
            <w:tcW w:w="2126" w:type="dxa"/>
            <w:tcBorders>
              <w:top w:val="nil"/>
              <w:left w:val="nil"/>
              <w:bottom w:val="single" w:sz="8" w:space="0" w:color="C9C9C9"/>
              <w:right w:val="single" w:sz="8" w:space="0" w:color="C9C9C9"/>
            </w:tcBorders>
            <w:shd w:val="clear" w:color="auto" w:fill="auto"/>
            <w:noWrap/>
            <w:vAlign w:val="center"/>
          </w:tcPr>
          <w:p w14:paraId="550CD6FB" w14:textId="4DE5939E"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68A04E6C" w14:textId="76D469A3"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68ED6D02" w14:textId="22C83CE2"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777BD584" w14:textId="0ADB869F"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4BB2974"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69EC538"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4D6BF43C"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Písek, Vrcovická 2227</w:t>
            </w:r>
          </w:p>
        </w:tc>
        <w:tc>
          <w:tcPr>
            <w:tcW w:w="2126" w:type="dxa"/>
            <w:tcBorders>
              <w:top w:val="nil"/>
              <w:left w:val="nil"/>
              <w:bottom w:val="single" w:sz="8" w:space="0" w:color="C9C9C9"/>
              <w:right w:val="single" w:sz="8" w:space="0" w:color="C9C9C9"/>
            </w:tcBorders>
            <w:shd w:val="clear" w:color="000000" w:fill="EDEDED"/>
            <w:noWrap/>
            <w:vAlign w:val="center"/>
          </w:tcPr>
          <w:p w14:paraId="41856DC6" w14:textId="0EE96AE8"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36D125D0" w14:textId="0B491CFA"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10A47116" w14:textId="356C0002"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0F930846" w14:textId="7B5CE28C"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16B13083"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0CDD7B5"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1936A801"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Prachatice, Mlýnská 66</w:t>
            </w:r>
          </w:p>
        </w:tc>
        <w:tc>
          <w:tcPr>
            <w:tcW w:w="2126" w:type="dxa"/>
            <w:tcBorders>
              <w:top w:val="nil"/>
              <w:left w:val="nil"/>
              <w:bottom w:val="single" w:sz="8" w:space="0" w:color="C9C9C9"/>
              <w:right w:val="single" w:sz="8" w:space="0" w:color="C9C9C9"/>
            </w:tcBorders>
            <w:shd w:val="clear" w:color="auto" w:fill="auto"/>
            <w:noWrap/>
            <w:vAlign w:val="center"/>
          </w:tcPr>
          <w:p w14:paraId="60D7FD56" w14:textId="5CD3B138"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591EB750" w14:textId="27C572D9"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0A6B678F" w14:textId="24172A7B"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55709737" w14:textId="2BB6EFB8"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B65F0A5"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C7413CD"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604FF3D2"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Havlíčkův Brod, Smetanovo náměstí 279</w:t>
            </w:r>
          </w:p>
        </w:tc>
        <w:tc>
          <w:tcPr>
            <w:tcW w:w="2126" w:type="dxa"/>
            <w:tcBorders>
              <w:top w:val="nil"/>
              <w:left w:val="nil"/>
              <w:bottom w:val="single" w:sz="8" w:space="0" w:color="C9C9C9"/>
              <w:right w:val="single" w:sz="8" w:space="0" w:color="C9C9C9"/>
            </w:tcBorders>
            <w:shd w:val="clear" w:color="000000" w:fill="EDEDED"/>
            <w:noWrap/>
            <w:vAlign w:val="center"/>
          </w:tcPr>
          <w:p w14:paraId="7649A470" w14:textId="0FD104A1"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02366523" w14:textId="088C777F"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7BD29A59" w14:textId="5380A024"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59782FBC" w14:textId="404288A3"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72CC2353"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59EC729"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24366C9A"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Pelhřimov, Hodějovická 2159</w:t>
            </w:r>
          </w:p>
        </w:tc>
        <w:tc>
          <w:tcPr>
            <w:tcW w:w="2126" w:type="dxa"/>
            <w:tcBorders>
              <w:top w:val="nil"/>
              <w:left w:val="nil"/>
              <w:bottom w:val="single" w:sz="8" w:space="0" w:color="C9C9C9"/>
              <w:right w:val="single" w:sz="8" w:space="0" w:color="C9C9C9"/>
            </w:tcBorders>
            <w:shd w:val="clear" w:color="auto" w:fill="auto"/>
            <w:noWrap/>
            <w:vAlign w:val="center"/>
          </w:tcPr>
          <w:p w14:paraId="56F1273C" w14:textId="4EC421E0"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7C7B1A16" w14:textId="6E124A95"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19A4B069" w14:textId="248A70B3"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5E106DB5" w14:textId="60AB3E85"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374D901F"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0B97805F"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0BA981E2"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Třebíč, Svatopluka Čecha 1</w:t>
            </w:r>
          </w:p>
        </w:tc>
        <w:tc>
          <w:tcPr>
            <w:tcW w:w="2126" w:type="dxa"/>
            <w:tcBorders>
              <w:top w:val="nil"/>
              <w:left w:val="nil"/>
              <w:bottom w:val="single" w:sz="8" w:space="0" w:color="C9C9C9"/>
              <w:right w:val="single" w:sz="8" w:space="0" w:color="C9C9C9"/>
            </w:tcBorders>
            <w:shd w:val="clear" w:color="000000" w:fill="EDEDED"/>
            <w:noWrap/>
            <w:vAlign w:val="center"/>
          </w:tcPr>
          <w:p w14:paraId="00E8619E" w14:textId="4293D1C3"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6DF5ABCF" w14:textId="46AEFFB0"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04CD13FF" w14:textId="2359CA34"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4A84DCF3" w14:textId="55547001"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61D42C6"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5876593"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684A9EAC"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Žďár nad Sázavou, Strojírenská 1208</w:t>
            </w:r>
          </w:p>
        </w:tc>
        <w:tc>
          <w:tcPr>
            <w:tcW w:w="2126" w:type="dxa"/>
            <w:tcBorders>
              <w:top w:val="nil"/>
              <w:left w:val="nil"/>
              <w:bottom w:val="single" w:sz="8" w:space="0" w:color="C9C9C9"/>
              <w:right w:val="single" w:sz="8" w:space="0" w:color="C9C9C9"/>
            </w:tcBorders>
            <w:shd w:val="clear" w:color="auto" w:fill="auto"/>
            <w:noWrap/>
            <w:vAlign w:val="center"/>
          </w:tcPr>
          <w:p w14:paraId="11B62413" w14:textId="4EE3F2EB"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13929C7C" w14:textId="0EBEF5AF"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7A8A01A2" w14:textId="0EF60232"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1B6D93B9" w14:textId="3BE302FA"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5C8DB06"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5BC6DFCA"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58EDC9E3"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Rokycany, Plzeňská 398/III</w:t>
            </w:r>
          </w:p>
        </w:tc>
        <w:tc>
          <w:tcPr>
            <w:tcW w:w="2126" w:type="dxa"/>
            <w:tcBorders>
              <w:top w:val="nil"/>
              <w:left w:val="nil"/>
              <w:bottom w:val="single" w:sz="8" w:space="0" w:color="C9C9C9"/>
              <w:right w:val="single" w:sz="8" w:space="0" w:color="C9C9C9"/>
            </w:tcBorders>
            <w:shd w:val="clear" w:color="000000" w:fill="EDEDED"/>
            <w:noWrap/>
            <w:vAlign w:val="center"/>
          </w:tcPr>
          <w:p w14:paraId="3566FBBB" w14:textId="6C27914B"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4AD40ED9" w14:textId="19B26709"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444A7379" w14:textId="6A1DF0F9"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773CBE39" w14:textId="19EB11FE"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705A85AB"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AC731DA"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24C56380"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Kroměříž, Kojetínská 1347</w:t>
            </w:r>
          </w:p>
        </w:tc>
        <w:tc>
          <w:tcPr>
            <w:tcW w:w="2126" w:type="dxa"/>
            <w:tcBorders>
              <w:top w:val="nil"/>
              <w:left w:val="nil"/>
              <w:bottom w:val="single" w:sz="8" w:space="0" w:color="C9C9C9"/>
              <w:right w:val="single" w:sz="8" w:space="0" w:color="C9C9C9"/>
            </w:tcBorders>
            <w:shd w:val="clear" w:color="auto" w:fill="auto"/>
            <w:noWrap/>
            <w:vAlign w:val="center"/>
          </w:tcPr>
          <w:p w14:paraId="4386E4AA" w14:textId="4FA03559"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28FF2C52" w14:textId="53967F58"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6054021B" w14:textId="5A85A1A1"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11E1A81E" w14:textId="44FDDFF5"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18FB465E"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A0A41B8"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45827FFE"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Uherské Hradiště, Protzkarova 1180</w:t>
            </w:r>
          </w:p>
        </w:tc>
        <w:tc>
          <w:tcPr>
            <w:tcW w:w="2126" w:type="dxa"/>
            <w:tcBorders>
              <w:top w:val="nil"/>
              <w:left w:val="nil"/>
              <w:bottom w:val="single" w:sz="8" w:space="0" w:color="C9C9C9"/>
              <w:right w:val="single" w:sz="8" w:space="0" w:color="C9C9C9"/>
            </w:tcBorders>
            <w:shd w:val="clear" w:color="000000" w:fill="EDEDED"/>
            <w:noWrap/>
            <w:vAlign w:val="center"/>
          </w:tcPr>
          <w:p w14:paraId="3A7511FC" w14:textId="712014C2"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383FBACD" w14:textId="21E88AC3"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7FEE2488" w14:textId="3078B5F0"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6DFC8258" w14:textId="502B8421"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B215D70"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392EBA9"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78A3D5E0"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Vsetín, Smetanova 1484</w:t>
            </w:r>
          </w:p>
        </w:tc>
        <w:tc>
          <w:tcPr>
            <w:tcW w:w="2126" w:type="dxa"/>
            <w:tcBorders>
              <w:top w:val="nil"/>
              <w:left w:val="nil"/>
              <w:bottom w:val="single" w:sz="8" w:space="0" w:color="C9C9C9"/>
              <w:right w:val="single" w:sz="8" w:space="0" w:color="C9C9C9"/>
            </w:tcBorders>
            <w:shd w:val="clear" w:color="auto" w:fill="auto"/>
            <w:noWrap/>
            <w:vAlign w:val="center"/>
          </w:tcPr>
          <w:p w14:paraId="4050FC18" w14:textId="25EDCF6F"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7DE3F929" w14:textId="4B62BCB2"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2DDA8EEF" w14:textId="21A82A12"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34AA362D" w14:textId="76C93FF9"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0ED1D8A"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DD8DADD"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59A1C354"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Zlín, Zarámí 88</w:t>
            </w:r>
          </w:p>
        </w:tc>
        <w:tc>
          <w:tcPr>
            <w:tcW w:w="2126" w:type="dxa"/>
            <w:tcBorders>
              <w:top w:val="nil"/>
              <w:left w:val="nil"/>
              <w:bottom w:val="single" w:sz="8" w:space="0" w:color="C9C9C9"/>
              <w:right w:val="single" w:sz="8" w:space="0" w:color="C9C9C9"/>
            </w:tcBorders>
            <w:shd w:val="clear" w:color="000000" w:fill="EDEDED"/>
            <w:noWrap/>
            <w:vAlign w:val="center"/>
          </w:tcPr>
          <w:p w14:paraId="2DCF4FAC" w14:textId="600C92E2"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05305161" w14:textId="656147CE"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29AEAC30" w14:textId="1BF01BA5"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2D107EE3" w14:textId="2F3B95D7"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CE08EF2"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369F8ED"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5F44F747"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Hustopeče, Nádražní 5</w:t>
            </w:r>
          </w:p>
        </w:tc>
        <w:tc>
          <w:tcPr>
            <w:tcW w:w="2126" w:type="dxa"/>
            <w:tcBorders>
              <w:top w:val="nil"/>
              <w:left w:val="nil"/>
              <w:bottom w:val="single" w:sz="8" w:space="0" w:color="C9C9C9"/>
              <w:right w:val="single" w:sz="8" w:space="0" w:color="C9C9C9"/>
            </w:tcBorders>
            <w:shd w:val="clear" w:color="auto" w:fill="auto"/>
            <w:noWrap/>
            <w:vAlign w:val="center"/>
          </w:tcPr>
          <w:p w14:paraId="73CF59F9" w14:textId="593131D7"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74BBADF9" w14:textId="3E658F24"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5F0E27DC" w14:textId="0DC7A084"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3D1C0D3F" w14:textId="5D6BDB44"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7834FA0F"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89BDA7E"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3AFC13F3"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Vyškov, Dědická 27</w:t>
            </w:r>
          </w:p>
        </w:tc>
        <w:tc>
          <w:tcPr>
            <w:tcW w:w="2126" w:type="dxa"/>
            <w:tcBorders>
              <w:top w:val="nil"/>
              <w:left w:val="nil"/>
              <w:bottom w:val="single" w:sz="8" w:space="0" w:color="C9C9C9"/>
              <w:right w:val="single" w:sz="8" w:space="0" w:color="C9C9C9"/>
            </w:tcBorders>
            <w:shd w:val="clear" w:color="000000" w:fill="EDEDED"/>
            <w:noWrap/>
            <w:vAlign w:val="center"/>
          </w:tcPr>
          <w:p w14:paraId="739612D6" w14:textId="70D2C52E"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5F5D9978" w14:textId="28877CFD"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24D58901" w14:textId="165DD37F"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2EF5C13C" w14:textId="4F51F62C"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2502D46B"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09F7BBDE"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1A85A3AC"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Ústí nad Orlicí, Smetanova 43</w:t>
            </w:r>
          </w:p>
        </w:tc>
        <w:tc>
          <w:tcPr>
            <w:tcW w:w="2126" w:type="dxa"/>
            <w:tcBorders>
              <w:top w:val="nil"/>
              <w:left w:val="nil"/>
              <w:bottom w:val="single" w:sz="8" w:space="0" w:color="C9C9C9"/>
              <w:right w:val="single" w:sz="8" w:space="0" w:color="C9C9C9"/>
            </w:tcBorders>
            <w:shd w:val="clear" w:color="auto" w:fill="auto"/>
            <w:noWrap/>
            <w:vAlign w:val="center"/>
          </w:tcPr>
          <w:p w14:paraId="13E4BBFA" w14:textId="2DB5F550"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490C2C07" w14:textId="26D3FDA2"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7301E9F2" w14:textId="1232181E"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2B78EE37" w14:textId="60E37CA8"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9576CDA"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5FD1EA09"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0C9B377D"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Jičín, Železnická 1057</w:t>
            </w:r>
          </w:p>
        </w:tc>
        <w:tc>
          <w:tcPr>
            <w:tcW w:w="2126" w:type="dxa"/>
            <w:tcBorders>
              <w:top w:val="nil"/>
              <w:left w:val="nil"/>
              <w:bottom w:val="single" w:sz="8" w:space="0" w:color="C9C9C9"/>
              <w:right w:val="single" w:sz="8" w:space="0" w:color="C9C9C9"/>
            </w:tcBorders>
            <w:shd w:val="clear" w:color="000000" w:fill="EDEDED"/>
            <w:noWrap/>
            <w:vAlign w:val="center"/>
          </w:tcPr>
          <w:p w14:paraId="39AC6AC9" w14:textId="4B939AD6"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26897996" w14:textId="3A1B7CE8"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030A3DCC" w14:textId="24285397"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3AF16778" w14:textId="3890C026"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A1B2E73"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440E7495" w14:textId="77777777" w:rsidTr="0086491F">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596F0189"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Rychnov nad Kněžnou, Strojnická 1486</w:t>
            </w:r>
          </w:p>
        </w:tc>
        <w:tc>
          <w:tcPr>
            <w:tcW w:w="2126" w:type="dxa"/>
            <w:tcBorders>
              <w:top w:val="nil"/>
              <w:left w:val="nil"/>
              <w:bottom w:val="single" w:sz="8" w:space="0" w:color="C9C9C9"/>
              <w:right w:val="single" w:sz="8" w:space="0" w:color="C9C9C9"/>
            </w:tcBorders>
            <w:shd w:val="clear" w:color="auto" w:fill="auto"/>
            <w:noWrap/>
            <w:vAlign w:val="center"/>
          </w:tcPr>
          <w:p w14:paraId="129AD803" w14:textId="308BEB9A"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595DAC80" w14:textId="37B4DCEB"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79AF9A4A" w14:textId="5962A084"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60BF0962" w14:textId="78A7D350"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1BD7E239"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4057176F"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54824156"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Trutnov, Spojovací 570</w:t>
            </w:r>
          </w:p>
        </w:tc>
        <w:tc>
          <w:tcPr>
            <w:tcW w:w="2126" w:type="dxa"/>
            <w:tcBorders>
              <w:top w:val="nil"/>
              <w:left w:val="nil"/>
              <w:bottom w:val="single" w:sz="8" w:space="0" w:color="C9C9C9"/>
              <w:right w:val="single" w:sz="8" w:space="0" w:color="C9C9C9"/>
            </w:tcBorders>
            <w:shd w:val="clear" w:color="000000" w:fill="EDEDED"/>
            <w:noWrap/>
            <w:vAlign w:val="center"/>
          </w:tcPr>
          <w:p w14:paraId="2411695E" w14:textId="089BD3A5"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4B040EEB" w14:textId="75DF0A52"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75BD2A0E" w14:textId="049C290A"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75034F5F" w14:textId="412D5ED7"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1B08EC1F"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64139802"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506D4255"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Cheb, Dyleňská 45</w:t>
            </w:r>
          </w:p>
        </w:tc>
        <w:tc>
          <w:tcPr>
            <w:tcW w:w="2126" w:type="dxa"/>
            <w:tcBorders>
              <w:top w:val="nil"/>
              <w:left w:val="nil"/>
              <w:bottom w:val="single" w:sz="8" w:space="0" w:color="C9C9C9"/>
              <w:right w:val="single" w:sz="8" w:space="0" w:color="C9C9C9"/>
            </w:tcBorders>
            <w:shd w:val="clear" w:color="auto" w:fill="auto"/>
            <w:noWrap/>
            <w:vAlign w:val="center"/>
          </w:tcPr>
          <w:p w14:paraId="0A969298" w14:textId="4EBA608C"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4D829148" w14:textId="689C4971"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250C5C9C" w14:textId="3E9EAE94"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6649A443" w14:textId="5D130B20"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322F8525"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0137552B"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577AB793"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Česká Lípa, Bezručova 391 2362</w:t>
            </w:r>
          </w:p>
        </w:tc>
        <w:tc>
          <w:tcPr>
            <w:tcW w:w="2126" w:type="dxa"/>
            <w:tcBorders>
              <w:top w:val="nil"/>
              <w:left w:val="nil"/>
              <w:bottom w:val="single" w:sz="8" w:space="0" w:color="C9C9C9"/>
              <w:right w:val="single" w:sz="8" w:space="0" w:color="C9C9C9"/>
            </w:tcBorders>
            <w:shd w:val="clear" w:color="000000" w:fill="EDEDED"/>
            <w:noWrap/>
            <w:vAlign w:val="center"/>
          </w:tcPr>
          <w:p w14:paraId="19E17917" w14:textId="5CB61CB8"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79EF3667" w14:textId="04D0E38C"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6906FF75" w14:textId="053607AB"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4C831707" w14:textId="5F16B54C"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C17341E"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0DAE1C30"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01B89EA1"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Semily, Nábřeží Sv. Čecha 432</w:t>
            </w:r>
          </w:p>
        </w:tc>
        <w:tc>
          <w:tcPr>
            <w:tcW w:w="2126" w:type="dxa"/>
            <w:tcBorders>
              <w:top w:val="nil"/>
              <w:left w:val="nil"/>
              <w:bottom w:val="single" w:sz="8" w:space="0" w:color="C9C9C9"/>
              <w:right w:val="single" w:sz="8" w:space="0" w:color="C9C9C9"/>
            </w:tcBorders>
            <w:shd w:val="clear" w:color="auto" w:fill="auto"/>
            <w:noWrap/>
            <w:vAlign w:val="center"/>
          </w:tcPr>
          <w:p w14:paraId="22AA40DC" w14:textId="058DA47A"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7886FE81" w14:textId="45811EF6"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6DDE8FC0" w14:textId="19F0C9F9"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0E3DA061" w14:textId="517894C9"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D3E64CE"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861651D"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13E098D1"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Domažlice, Haltravská 437</w:t>
            </w:r>
          </w:p>
        </w:tc>
        <w:tc>
          <w:tcPr>
            <w:tcW w:w="2126" w:type="dxa"/>
            <w:tcBorders>
              <w:top w:val="nil"/>
              <w:left w:val="nil"/>
              <w:bottom w:val="single" w:sz="8" w:space="0" w:color="C9C9C9"/>
              <w:right w:val="single" w:sz="8" w:space="0" w:color="C9C9C9"/>
            </w:tcBorders>
            <w:shd w:val="clear" w:color="000000" w:fill="EDEDED"/>
            <w:noWrap/>
            <w:vAlign w:val="center"/>
          </w:tcPr>
          <w:p w14:paraId="2A5350E2" w14:textId="5F4394C2"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5952C877" w14:textId="635C194D"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57E15951" w14:textId="5B4E3BE1"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7B2C5B54" w14:textId="25EB9F62"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FB89CB9"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63C5BF14"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5F6BE99F"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Klatovy, Maxima Gorkého 462</w:t>
            </w:r>
          </w:p>
        </w:tc>
        <w:tc>
          <w:tcPr>
            <w:tcW w:w="2126" w:type="dxa"/>
            <w:tcBorders>
              <w:top w:val="nil"/>
              <w:left w:val="nil"/>
              <w:bottom w:val="single" w:sz="8" w:space="0" w:color="C9C9C9"/>
              <w:right w:val="single" w:sz="8" w:space="0" w:color="C9C9C9"/>
            </w:tcBorders>
            <w:shd w:val="clear" w:color="auto" w:fill="auto"/>
            <w:noWrap/>
            <w:vAlign w:val="center"/>
          </w:tcPr>
          <w:p w14:paraId="49EE67E1" w14:textId="365F6D26"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5A140AE3" w14:textId="0A81F34C"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4DF292BC" w14:textId="51C84167"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6DF42231" w14:textId="3EAEC4FF"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9D0A138"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A8AD278"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20A4BA18"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Přeštice, Masarykovo nám. 109</w:t>
            </w:r>
          </w:p>
        </w:tc>
        <w:tc>
          <w:tcPr>
            <w:tcW w:w="2126" w:type="dxa"/>
            <w:tcBorders>
              <w:top w:val="nil"/>
              <w:left w:val="nil"/>
              <w:bottom w:val="single" w:sz="8" w:space="0" w:color="C9C9C9"/>
              <w:right w:val="single" w:sz="8" w:space="0" w:color="C9C9C9"/>
            </w:tcBorders>
            <w:shd w:val="clear" w:color="000000" w:fill="EDEDED"/>
            <w:noWrap/>
            <w:vAlign w:val="center"/>
          </w:tcPr>
          <w:p w14:paraId="6A83E60F" w14:textId="751411D3"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611DC841" w14:textId="12983ACA"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4E985AA7" w14:textId="24DECE2C"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45DA87DE" w14:textId="05EB09AC"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B9B2943"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04EB9C06"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2CC3A24E"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Tachov, Volyňská 1544</w:t>
            </w:r>
          </w:p>
        </w:tc>
        <w:tc>
          <w:tcPr>
            <w:tcW w:w="2126" w:type="dxa"/>
            <w:tcBorders>
              <w:top w:val="nil"/>
              <w:left w:val="nil"/>
              <w:bottom w:val="single" w:sz="8" w:space="0" w:color="C9C9C9"/>
              <w:right w:val="single" w:sz="8" w:space="0" w:color="C9C9C9"/>
            </w:tcBorders>
            <w:shd w:val="clear" w:color="auto" w:fill="auto"/>
            <w:noWrap/>
            <w:vAlign w:val="center"/>
          </w:tcPr>
          <w:p w14:paraId="68365CAE" w14:textId="06445785"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088E70F5" w14:textId="3E1D54A0"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5B901023" w14:textId="044DF785"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40C80434" w14:textId="1DFCBF92"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4561189"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47B3C259"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28B0BBCA"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Chomutov, Školní 3587</w:t>
            </w:r>
          </w:p>
        </w:tc>
        <w:tc>
          <w:tcPr>
            <w:tcW w:w="2126" w:type="dxa"/>
            <w:tcBorders>
              <w:top w:val="nil"/>
              <w:left w:val="nil"/>
              <w:bottom w:val="single" w:sz="8" w:space="0" w:color="C9C9C9"/>
              <w:right w:val="single" w:sz="8" w:space="0" w:color="C9C9C9"/>
            </w:tcBorders>
            <w:shd w:val="clear" w:color="000000" w:fill="EDEDED"/>
            <w:noWrap/>
            <w:vAlign w:val="center"/>
          </w:tcPr>
          <w:p w14:paraId="1F20F8F2" w14:textId="381F7423"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4EFB171B" w14:textId="5B070A35"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11B253AF" w14:textId="15117D77"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01411122" w14:textId="06DE312F"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383AED70"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CA0A52A"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14DDE523"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Litoměřice, Velká Dominikánská 20</w:t>
            </w:r>
          </w:p>
        </w:tc>
        <w:tc>
          <w:tcPr>
            <w:tcW w:w="2126" w:type="dxa"/>
            <w:tcBorders>
              <w:top w:val="nil"/>
              <w:left w:val="nil"/>
              <w:bottom w:val="single" w:sz="8" w:space="0" w:color="C9C9C9"/>
              <w:right w:val="single" w:sz="8" w:space="0" w:color="C9C9C9"/>
            </w:tcBorders>
            <w:shd w:val="clear" w:color="auto" w:fill="auto"/>
            <w:noWrap/>
            <w:vAlign w:val="center"/>
          </w:tcPr>
          <w:p w14:paraId="1FAC28F6" w14:textId="74F01C20"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2AAC3684" w14:textId="3CD29021"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2BB434EE" w14:textId="74CECE70"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3B5F532C" w14:textId="29B7373C"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306881D"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479ACA7C"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17223282"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Teplice, Pod tratí 278</w:t>
            </w:r>
          </w:p>
        </w:tc>
        <w:tc>
          <w:tcPr>
            <w:tcW w:w="2126" w:type="dxa"/>
            <w:tcBorders>
              <w:top w:val="nil"/>
              <w:left w:val="nil"/>
              <w:bottom w:val="single" w:sz="8" w:space="0" w:color="C9C9C9"/>
              <w:right w:val="single" w:sz="8" w:space="0" w:color="C9C9C9"/>
            </w:tcBorders>
            <w:shd w:val="clear" w:color="000000" w:fill="EDEDED"/>
            <w:noWrap/>
            <w:vAlign w:val="center"/>
          </w:tcPr>
          <w:p w14:paraId="15F85CC0" w14:textId="6F1D8408"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740AFC13" w14:textId="218E674C"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64756C4C" w14:textId="0B2B920B"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07C88225" w14:textId="3A73E52C"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32357373"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6DB1AFB8"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549E5163"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Litomyšl, Šmilovského 8</w:t>
            </w:r>
          </w:p>
        </w:tc>
        <w:tc>
          <w:tcPr>
            <w:tcW w:w="2126" w:type="dxa"/>
            <w:tcBorders>
              <w:top w:val="nil"/>
              <w:left w:val="nil"/>
              <w:bottom w:val="single" w:sz="8" w:space="0" w:color="C9C9C9"/>
              <w:right w:val="single" w:sz="8" w:space="0" w:color="C9C9C9"/>
            </w:tcBorders>
            <w:shd w:val="clear" w:color="auto" w:fill="auto"/>
            <w:noWrap/>
            <w:vAlign w:val="center"/>
          </w:tcPr>
          <w:p w14:paraId="58A5299E" w14:textId="40D83C41"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533A6664" w14:textId="25441B4E"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0276FBEC" w14:textId="0C9AAF4F"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29AB4E4C" w14:textId="5A5F144D"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2BE790FB"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815943B"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5A489AAA"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Blansko, Poříčí 18</w:t>
            </w:r>
          </w:p>
        </w:tc>
        <w:tc>
          <w:tcPr>
            <w:tcW w:w="2126" w:type="dxa"/>
            <w:tcBorders>
              <w:top w:val="nil"/>
              <w:left w:val="nil"/>
              <w:bottom w:val="single" w:sz="8" w:space="0" w:color="C9C9C9"/>
              <w:right w:val="single" w:sz="8" w:space="0" w:color="C9C9C9"/>
            </w:tcBorders>
            <w:shd w:val="clear" w:color="000000" w:fill="EDEDED"/>
            <w:noWrap/>
            <w:vAlign w:val="center"/>
          </w:tcPr>
          <w:p w14:paraId="2E623F87" w14:textId="12717B02"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0A2BFABC" w14:textId="43183336"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543EA5DC" w14:textId="1CF0206A"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026DBF2B" w14:textId="428C56F0"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74B8AB8"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E7AF4EA"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0C76DB7C"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Hodonín, Na Pískách 1</w:t>
            </w:r>
          </w:p>
        </w:tc>
        <w:tc>
          <w:tcPr>
            <w:tcW w:w="2126" w:type="dxa"/>
            <w:tcBorders>
              <w:top w:val="nil"/>
              <w:left w:val="nil"/>
              <w:bottom w:val="single" w:sz="8" w:space="0" w:color="C9C9C9"/>
              <w:right w:val="single" w:sz="8" w:space="0" w:color="C9C9C9"/>
            </w:tcBorders>
            <w:shd w:val="clear" w:color="auto" w:fill="auto"/>
            <w:noWrap/>
            <w:vAlign w:val="center"/>
          </w:tcPr>
          <w:p w14:paraId="46CEE875" w14:textId="78EB53C3"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0AB8A421" w14:textId="0D11A4C8"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687D2E5F" w14:textId="647F9205"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2568EF0B" w14:textId="2688ADC8"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5A74E7D"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46875AF7"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7A40DE04"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Náchod, Českoskalická 1836</w:t>
            </w:r>
          </w:p>
        </w:tc>
        <w:tc>
          <w:tcPr>
            <w:tcW w:w="2126" w:type="dxa"/>
            <w:tcBorders>
              <w:top w:val="nil"/>
              <w:left w:val="nil"/>
              <w:bottom w:val="single" w:sz="8" w:space="0" w:color="C9C9C9"/>
              <w:right w:val="single" w:sz="8" w:space="0" w:color="C9C9C9"/>
            </w:tcBorders>
            <w:shd w:val="clear" w:color="000000" w:fill="EDEDED"/>
            <w:noWrap/>
            <w:vAlign w:val="center"/>
          </w:tcPr>
          <w:p w14:paraId="25923E02" w14:textId="0D10A302"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7661A49F" w14:textId="51002177"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1AF5560F" w14:textId="545160EC"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50F33F4F" w14:textId="76F94823"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1ED0ACF1"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460E1439"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54502208"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Prostějov, Za Kosteleckou ulicí 3902</w:t>
            </w:r>
          </w:p>
        </w:tc>
        <w:tc>
          <w:tcPr>
            <w:tcW w:w="2126" w:type="dxa"/>
            <w:tcBorders>
              <w:top w:val="nil"/>
              <w:left w:val="nil"/>
              <w:bottom w:val="single" w:sz="8" w:space="0" w:color="C9C9C9"/>
              <w:right w:val="single" w:sz="8" w:space="0" w:color="C9C9C9"/>
            </w:tcBorders>
            <w:shd w:val="clear" w:color="auto" w:fill="auto"/>
            <w:noWrap/>
            <w:vAlign w:val="center"/>
          </w:tcPr>
          <w:p w14:paraId="21367A74" w14:textId="19663BC0"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42047D0C" w14:textId="39B2BF6B"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413E0515" w14:textId="031AE43E"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0355DAAA" w14:textId="524A2FDC"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0FB24BAE"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F838B80"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70B632D9"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Přerov, Wurmova  606/2</w:t>
            </w:r>
          </w:p>
        </w:tc>
        <w:tc>
          <w:tcPr>
            <w:tcW w:w="2126" w:type="dxa"/>
            <w:tcBorders>
              <w:top w:val="nil"/>
              <w:left w:val="nil"/>
              <w:bottom w:val="single" w:sz="8" w:space="0" w:color="C9C9C9"/>
              <w:right w:val="single" w:sz="8" w:space="0" w:color="C9C9C9"/>
            </w:tcBorders>
            <w:shd w:val="clear" w:color="000000" w:fill="EDEDED"/>
            <w:noWrap/>
            <w:vAlign w:val="center"/>
          </w:tcPr>
          <w:p w14:paraId="18C99F61" w14:textId="2793D376"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09F3F920" w14:textId="407019A0"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6FA8EC88" w14:textId="12401B9D"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3E87082E" w14:textId="020EF0FF"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D51A068"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447E08A"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46A8F3BA"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Šumperk, Uničovská 44</w:t>
            </w:r>
          </w:p>
        </w:tc>
        <w:tc>
          <w:tcPr>
            <w:tcW w:w="2126" w:type="dxa"/>
            <w:tcBorders>
              <w:top w:val="nil"/>
              <w:left w:val="nil"/>
              <w:bottom w:val="single" w:sz="8" w:space="0" w:color="C9C9C9"/>
              <w:right w:val="single" w:sz="8" w:space="0" w:color="C9C9C9"/>
            </w:tcBorders>
            <w:shd w:val="clear" w:color="auto" w:fill="auto"/>
            <w:noWrap/>
            <w:vAlign w:val="center"/>
          </w:tcPr>
          <w:p w14:paraId="5A9B068D" w14:textId="46E52E31"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08574337" w14:textId="0F18D662"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16BA4F5A" w14:textId="1E4D1B31"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0482F648" w14:textId="6D242284"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2F2EDFAE"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563AE473"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2E4D00B7"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Beroun, Na dražkách 328</w:t>
            </w:r>
          </w:p>
        </w:tc>
        <w:tc>
          <w:tcPr>
            <w:tcW w:w="2126" w:type="dxa"/>
            <w:tcBorders>
              <w:top w:val="nil"/>
              <w:left w:val="nil"/>
              <w:bottom w:val="single" w:sz="8" w:space="0" w:color="C9C9C9"/>
              <w:right w:val="single" w:sz="8" w:space="0" w:color="C9C9C9"/>
            </w:tcBorders>
            <w:shd w:val="clear" w:color="000000" w:fill="EDEDED"/>
            <w:noWrap/>
            <w:vAlign w:val="center"/>
          </w:tcPr>
          <w:p w14:paraId="5B2139E1" w14:textId="4626959A"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24B65EEE" w14:textId="2F25547A"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0364A369" w14:textId="1D35AC72"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46DDA98B" w14:textId="6129D74E"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0BE0E64"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62F01E4A"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37341EE6"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Dolní Břežany, Na Drahách 21</w:t>
            </w:r>
          </w:p>
        </w:tc>
        <w:tc>
          <w:tcPr>
            <w:tcW w:w="2126" w:type="dxa"/>
            <w:tcBorders>
              <w:top w:val="nil"/>
              <w:left w:val="nil"/>
              <w:bottom w:val="single" w:sz="8" w:space="0" w:color="C9C9C9"/>
              <w:right w:val="single" w:sz="8" w:space="0" w:color="C9C9C9"/>
            </w:tcBorders>
            <w:shd w:val="clear" w:color="auto" w:fill="auto"/>
            <w:noWrap/>
            <w:vAlign w:val="center"/>
          </w:tcPr>
          <w:p w14:paraId="65922B8E" w14:textId="6B82889F"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339DC3CC" w14:textId="6DA84596"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466D4173" w14:textId="05A6DE3C"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6874B889" w14:textId="51460126"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0D83EDA"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2B4FF21"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59DA29D7"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Kladno, Čechova 1513</w:t>
            </w:r>
          </w:p>
        </w:tc>
        <w:tc>
          <w:tcPr>
            <w:tcW w:w="2126" w:type="dxa"/>
            <w:tcBorders>
              <w:top w:val="nil"/>
              <w:left w:val="nil"/>
              <w:bottom w:val="single" w:sz="8" w:space="0" w:color="C9C9C9"/>
              <w:right w:val="single" w:sz="8" w:space="0" w:color="C9C9C9"/>
            </w:tcBorders>
            <w:shd w:val="clear" w:color="000000" w:fill="EDEDED"/>
            <w:noWrap/>
            <w:vAlign w:val="center"/>
          </w:tcPr>
          <w:p w14:paraId="2183FEE4" w14:textId="5079852F"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5FD625E0" w14:textId="3DE9E16A"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3577F34B" w14:textId="2B036FEF"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55BD53D2" w14:textId="09C022CB"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B457561"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52798C0F"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2275B71C"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Mělník, Bezručova 108</w:t>
            </w:r>
          </w:p>
        </w:tc>
        <w:tc>
          <w:tcPr>
            <w:tcW w:w="2126" w:type="dxa"/>
            <w:tcBorders>
              <w:top w:val="nil"/>
              <w:left w:val="nil"/>
              <w:bottom w:val="single" w:sz="8" w:space="0" w:color="C9C9C9"/>
              <w:right w:val="single" w:sz="8" w:space="0" w:color="C9C9C9"/>
            </w:tcBorders>
            <w:shd w:val="clear" w:color="auto" w:fill="auto"/>
            <w:noWrap/>
            <w:vAlign w:val="center"/>
          </w:tcPr>
          <w:p w14:paraId="18FE6931" w14:textId="7A381BA8"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7316433B" w14:textId="08CEA261"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381E24BF" w14:textId="09A7E37B"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77748608" w14:textId="60F74892"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C46C828"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4B6A9081"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1FCA0169"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Příbram II, Žižkova 489</w:t>
            </w:r>
          </w:p>
        </w:tc>
        <w:tc>
          <w:tcPr>
            <w:tcW w:w="2126" w:type="dxa"/>
            <w:tcBorders>
              <w:top w:val="nil"/>
              <w:left w:val="nil"/>
              <w:bottom w:val="single" w:sz="8" w:space="0" w:color="C9C9C9"/>
              <w:right w:val="single" w:sz="8" w:space="0" w:color="C9C9C9"/>
            </w:tcBorders>
            <w:shd w:val="clear" w:color="000000" w:fill="EDEDED"/>
            <w:noWrap/>
            <w:vAlign w:val="center"/>
          </w:tcPr>
          <w:p w14:paraId="23A4D517" w14:textId="091A0175"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058F92D3" w14:textId="3186528F"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7000565B" w14:textId="2853CA58"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57FDD99E" w14:textId="5589F39E"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0926647"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AC59E3E"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0D51ABF7"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Rakovník, Vladislavova 2131</w:t>
            </w:r>
          </w:p>
        </w:tc>
        <w:tc>
          <w:tcPr>
            <w:tcW w:w="2126" w:type="dxa"/>
            <w:tcBorders>
              <w:top w:val="nil"/>
              <w:left w:val="nil"/>
              <w:bottom w:val="single" w:sz="8" w:space="0" w:color="C9C9C9"/>
              <w:right w:val="single" w:sz="8" w:space="0" w:color="C9C9C9"/>
            </w:tcBorders>
            <w:shd w:val="clear" w:color="auto" w:fill="auto"/>
            <w:noWrap/>
            <w:vAlign w:val="center"/>
          </w:tcPr>
          <w:p w14:paraId="113EE2F2" w14:textId="750DB42B"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34952AF1" w14:textId="34171858"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599D2EE6" w14:textId="0A2E7A50"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7E1D151A" w14:textId="45B6A03F"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3CBF87B2"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599C9821"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06615993"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Děčín 7, U Obory 2</w:t>
            </w:r>
          </w:p>
        </w:tc>
        <w:tc>
          <w:tcPr>
            <w:tcW w:w="2126" w:type="dxa"/>
            <w:tcBorders>
              <w:top w:val="nil"/>
              <w:left w:val="nil"/>
              <w:bottom w:val="single" w:sz="8" w:space="0" w:color="C9C9C9"/>
              <w:right w:val="single" w:sz="8" w:space="0" w:color="C9C9C9"/>
            </w:tcBorders>
            <w:shd w:val="clear" w:color="000000" w:fill="EDEDED"/>
            <w:noWrap/>
            <w:vAlign w:val="center"/>
          </w:tcPr>
          <w:p w14:paraId="5FB61D97" w14:textId="0C90B48A"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689A04BE" w14:textId="7837B7BD"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77B4D386" w14:textId="2419434D"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6F23A819" w14:textId="29C5CB69"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5F4C0FE"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4C69D921"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760D40E2"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Most, Dělnická 33</w:t>
            </w:r>
          </w:p>
        </w:tc>
        <w:tc>
          <w:tcPr>
            <w:tcW w:w="2126" w:type="dxa"/>
            <w:tcBorders>
              <w:top w:val="nil"/>
              <w:left w:val="nil"/>
              <w:bottom w:val="single" w:sz="8" w:space="0" w:color="C9C9C9"/>
              <w:right w:val="single" w:sz="8" w:space="0" w:color="C9C9C9"/>
            </w:tcBorders>
            <w:shd w:val="clear" w:color="auto" w:fill="auto"/>
            <w:noWrap/>
            <w:vAlign w:val="center"/>
          </w:tcPr>
          <w:p w14:paraId="757F0580" w14:textId="4A7040AE"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2502F2D1" w14:textId="52816E45"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7D2A0461" w14:textId="6B706938"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4FF6EFE1" w14:textId="266AD4BF"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F5D6148"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5C4B95EA"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1E720992"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Rumburk, 2.Polské armády 1</w:t>
            </w:r>
          </w:p>
        </w:tc>
        <w:tc>
          <w:tcPr>
            <w:tcW w:w="2126" w:type="dxa"/>
            <w:tcBorders>
              <w:top w:val="nil"/>
              <w:left w:val="nil"/>
              <w:bottom w:val="single" w:sz="8" w:space="0" w:color="C9C9C9"/>
              <w:right w:val="single" w:sz="8" w:space="0" w:color="C9C9C9"/>
            </w:tcBorders>
            <w:shd w:val="clear" w:color="000000" w:fill="EDEDED"/>
            <w:noWrap/>
            <w:vAlign w:val="center"/>
          </w:tcPr>
          <w:p w14:paraId="17E5F34B" w14:textId="7EACD109"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6BB34222" w14:textId="488703E2"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56FD13E7" w14:textId="5252AB6B"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45F16101" w14:textId="4F6E3777"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8234644"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2C9BC98"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079BF627"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Žatec, Komenského alej 1196</w:t>
            </w:r>
          </w:p>
        </w:tc>
        <w:tc>
          <w:tcPr>
            <w:tcW w:w="2126" w:type="dxa"/>
            <w:tcBorders>
              <w:top w:val="nil"/>
              <w:left w:val="nil"/>
              <w:bottom w:val="single" w:sz="8" w:space="0" w:color="C9C9C9"/>
              <w:right w:val="single" w:sz="8" w:space="0" w:color="C9C9C9"/>
            </w:tcBorders>
            <w:shd w:val="clear" w:color="auto" w:fill="auto"/>
            <w:noWrap/>
            <w:vAlign w:val="center"/>
          </w:tcPr>
          <w:p w14:paraId="053EFDCE" w14:textId="17709A91"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5C9B6DD3" w14:textId="0A3B13BB"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51D11503" w14:textId="0ACD8A30"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5D1FFA5E" w14:textId="46DC419A"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2ED4BFAB"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8D20952"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512BF741"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VHS Bučovice, Nová 715</w:t>
            </w:r>
          </w:p>
        </w:tc>
        <w:tc>
          <w:tcPr>
            <w:tcW w:w="2126" w:type="dxa"/>
            <w:tcBorders>
              <w:top w:val="nil"/>
              <w:left w:val="nil"/>
              <w:bottom w:val="single" w:sz="8" w:space="0" w:color="C9C9C9"/>
              <w:right w:val="single" w:sz="8" w:space="0" w:color="C9C9C9"/>
            </w:tcBorders>
            <w:shd w:val="clear" w:color="000000" w:fill="EDEDED"/>
            <w:noWrap/>
            <w:vAlign w:val="center"/>
          </w:tcPr>
          <w:p w14:paraId="1EB964D0" w14:textId="5A17BEE1"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495D4C83" w14:textId="53C8D171"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1B4D2C56" w14:textId="6E587D38"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7AAAA48C" w14:textId="7FF17D15"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7F778FBC"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6C6EBAF0"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0329389D"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VHS Planá nad Lužnicí, Průmyslová 490</w:t>
            </w:r>
          </w:p>
        </w:tc>
        <w:tc>
          <w:tcPr>
            <w:tcW w:w="2126" w:type="dxa"/>
            <w:tcBorders>
              <w:top w:val="nil"/>
              <w:left w:val="nil"/>
              <w:bottom w:val="single" w:sz="8" w:space="0" w:color="C9C9C9"/>
              <w:right w:val="single" w:sz="8" w:space="0" w:color="C9C9C9"/>
            </w:tcBorders>
            <w:shd w:val="clear" w:color="auto" w:fill="auto"/>
            <w:noWrap/>
            <w:vAlign w:val="center"/>
          </w:tcPr>
          <w:p w14:paraId="5F6D86F8" w14:textId="61C37E1E"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07DFD12F" w14:textId="456F8163"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3068B092" w14:textId="6DD953C4"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3B4AA93B" w14:textId="5C02ADFB"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3A4B0E42"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297B7B18"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65D7D56B"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VHS Vysoké Mýto, Hradecká 251</w:t>
            </w:r>
          </w:p>
        </w:tc>
        <w:tc>
          <w:tcPr>
            <w:tcW w:w="2126" w:type="dxa"/>
            <w:tcBorders>
              <w:top w:val="nil"/>
              <w:left w:val="nil"/>
              <w:bottom w:val="single" w:sz="8" w:space="0" w:color="C9C9C9"/>
              <w:right w:val="single" w:sz="8" w:space="0" w:color="C9C9C9"/>
            </w:tcBorders>
            <w:shd w:val="clear" w:color="000000" w:fill="EDEDED"/>
            <w:noWrap/>
            <w:vAlign w:val="center"/>
          </w:tcPr>
          <w:p w14:paraId="2423632F" w14:textId="5C3C408E"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7CA0B878" w14:textId="345C83E2"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3CD1CEDA" w14:textId="1D1B1E0C"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57F95364" w14:textId="23CA25DC"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13010723"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7566D5B"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60127068"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VHS Havlíčkův Brod, Český dvůr 123</w:t>
            </w:r>
          </w:p>
        </w:tc>
        <w:tc>
          <w:tcPr>
            <w:tcW w:w="2126" w:type="dxa"/>
            <w:tcBorders>
              <w:top w:val="nil"/>
              <w:left w:val="nil"/>
              <w:bottom w:val="single" w:sz="8" w:space="0" w:color="C9C9C9"/>
              <w:right w:val="single" w:sz="8" w:space="0" w:color="C9C9C9"/>
            </w:tcBorders>
            <w:shd w:val="clear" w:color="auto" w:fill="auto"/>
            <w:noWrap/>
            <w:vAlign w:val="center"/>
          </w:tcPr>
          <w:p w14:paraId="3E6F2FE2" w14:textId="2752319B"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4A8CB7D5" w14:textId="246DE761"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13755234" w14:textId="2D760A17"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16DF56FB" w14:textId="0E855E0E"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1118969B"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45D380B"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3A004278"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VHS Kostelec u Jihlavy,  60</w:t>
            </w:r>
          </w:p>
        </w:tc>
        <w:tc>
          <w:tcPr>
            <w:tcW w:w="2126" w:type="dxa"/>
            <w:tcBorders>
              <w:top w:val="nil"/>
              <w:left w:val="nil"/>
              <w:bottom w:val="single" w:sz="8" w:space="0" w:color="C9C9C9"/>
              <w:right w:val="single" w:sz="8" w:space="0" w:color="C9C9C9"/>
            </w:tcBorders>
            <w:shd w:val="clear" w:color="000000" w:fill="EDEDED"/>
            <w:noWrap/>
            <w:vAlign w:val="center"/>
          </w:tcPr>
          <w:p w14:paraId="3702D2A8" w14:textId="2DB068CF"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02584170" w14:textId="4CFD54F0"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0ED32754" w14:textId="6D7F701F"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5598797D" w14:textId="1745D816"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5799530"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000C998F"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49D4AC74"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VHS Petráveč,  55</w:t>
            </w:r>
          </w:p>
        </w:tc>
        <w:tc>
          <w:tcPr>
            <w:tcW w:w="2126" w:type="dxa"/>
            <w:tcBorders>
              <w:top w:val="nil"/>
              <w:left w:val="nil"/>
              <w:bottom w:val="single" w:sz="8" w:space="0" w:color="C9C9C9"/>
              <w:right w:val="single" w:sz="8" w:space="0" w:color="C9C9C9"/>
            </w:tcBorders>
            <w:shd w:val="clear" w:color="auto" w:fill="auto"/>
            <w:noWrap/>
            <w:vAlign w:val="center"/>
          </w:tcPr>
          <w:p w14:paraId="7EE8C0F8" w14:textId="01BDA3D5"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423FDA56" w14:textId="4C841244"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26A7F2FB" w14:textId="2FE3AD82"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14214394" w14:textId="63B19D12"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B2A47AD"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06107E3"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04734E96"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VHS Rudíkov, Rudíkov 128</w:t>
            </w:r>
          </w:p>
        </w:tc>
        <w:tc>
          <w:tcPr>
            <w:tcW w:w="2126" w:type="dxa"/>
            <w:tcBorders>
              <w:top w:val="nil"/>
              <w:left w:val="nil"/>
              <w:bottom w:val="single" w:sz="8" w:space="0" w:color="C9C9C9"/>
              <w:right w:val="single" w:sz="8" w:space="0" w:color="C9C9C9"/>
            </w:tcBorders>
            <w:shd w:val="clear" w:color="000000" w:fill="EDEDED"/>
            <w:noWrap/>
            <w:vAlign w:val="center"/>
          </w:tcPr>
          <w:p w14:paraId="569A871D" w14:textId="7D5C98BF"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013E4D57" w14:textId="0E4EBAB0"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4E29A200" w14:textId="152A2EB6"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2E38B7F6" w14:textId="6342CFC9"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50F63521"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400DBA01"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2084D68C"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VHS Holešov, Přerovská 761</w:t>
            </w:r>
          </w:p>
        </w:tc>
        <w:tc>
          <w:tcPr>
            <w:tcW w:w="2126" w:type="dxa"/>
            <w:tcBorders>
              <w:top w:val="nil"/>
              <w:left w:val="nil"/>
              <w:bottom w:val="single" w:sz="8" w:space="0" w:color="C9C9C9"/>
              <w:right w:val="single" w:sz="8" w:space="0" w:color="C9C9C9"/>
            </w:tcBorders>
            <w:shd w:val="clear" w:color="auto" w:fill="auto"/>
            <w:noWrap/>
            <w:vAlign w:val="center"/>
          </w:tcPr>
          <w:p w14:paraId="23276E6F" w14:textId="1FDD3CC5"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3AC46D4B" w14:textId="4B373446"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1CA1AF57" w14:textId="594BC7A7"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01D04EF6" w14:textId="645CDB09"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2F71E93E"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E5A3AC1"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10C3FC9C"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VHS Uherský Brod, Pod Valy 221 / U porážky</w:t>
            </w:r>
          </w:p>
        </w:tc>
        <w:tc>
          <w:tcPr>
            <w:tcW w:w="2126" w:type="dxa"/>
            <w:tcBorders>
              <w:top w:val="nil"/>
              <w:left w:val="nil"/>
              <w:bottom w:val="single" w:sz="8" w:space="0" w:color="C9C9C9"/>
              <w:right w:val="single" w:sz="8" w:space="0" w:color="C9C9C9"/>
            </w:tcBorders>
            <w:shd w:val="clear" w:color="000000" w:fill="EDEDED"/>
            <w:noWrap/>
            <w:vAlign w:val="center"/>
          </w:tcPr>
          <w:p w14:paraId="49BE9548" w14:textId="2E7B4869"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2F71D63B" w14:textId="23A29001"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3D345E90" w14:textId="5E454CDD"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1D1C9EF2" w14:textId="05711528"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6E0A5B37"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1E16D1A4"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auto" w:fill="auto"/>
            <w:noWrap/>
            <w:vAlign w:val="center"/>
            <w:hideMark/>
          </w:tcPr>
          <w:p w14:paraId="5F20F88B"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VHS Polička, Kamenec u Poličky 300</w:t>
            </w:r>
          </w:p>
        </w:tc>
        <w:tc>
          <w:tcPr>
            <w:tcW w:w="2126" w:type="dxa"/>
            <w:tcBorders>
              <w:top w:val="nil"/>
              <w:left w:val="nil"/>
              <w:bottom w:val="single" w:sz="8" w:space="0" w:color="C9C9C9"/>
              <w:right w:val="single" w:sz="8" w:space="0" w:color="C9C9C9"/>
            </w:tcBorders>
            <w:shd w:val="clear" w:color="auto" w:fill="auto"/>
            <w:noWrap/>
            <w:vAlign w:val="center"/>
          </w:tcPr>
          <w:p w14:paraId="0EEBCD88" w14:textId="3AD1B39A"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auto" w:fill="auto"/>
            <w:noWrap/>
            <w:vAlign w:val="center"/>
          </w:tcPr>
          <w:p w14:paraId="07389681" w14:textId="2467BD30"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auto" w:fill="auto"/>
            <w:noWrap/>
            <w:vAlign w:val="center"/>
          </w:tcPr>
          <w:p w14:paraId="20F279E7" w14:textId="52DA8687"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auto" w:fill="auto"/>
            <w:noWrap/>
            <w:vAlign w:val="center"/>
          </w:tcPr>
          <w:p w14:paraId="113B5EC0" w14:textId="5502433E"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2DAE9855"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B8DDFA0" w14:textId="77777777" w:rsidTr="00D217B3">
        <w:trPr>
          <w:trHeight w:val="300"/>
        </w:trPr>
        <w:tc>
          <w:tcPr>
            <w:tcW w:w="3559" w:type="dxa"/>
            <w:tcBorders>
              <w:top w:val="nil"/>
              <w:left w:val="single" w:sz="8" w:space="0" w:color="auto"/>
              <w:bottom w:val="single" w:sz="8" w:space="0" w:color="C9C9C9"/>
              <w:right w:val="single" w:sz="8" w:space="0" w:color="C9C9C9"/>
            </w:tcBorders>
            <w:shd w:val="clear" w:color="000000" w:fill="EDEDED"/>
            <w:noWrap/>
            <w:vAlign w:val="center"/>
            <w:hideMark/>
          </w:tcPr>
          <w:p w14:paraId="6C5CD513"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VI Jeseník, Husova 606</w:t>
            </w:r>
          </w:p>
        </w:tc>
        <w:tc>
          <w:tcPr>
            <w:tcW w:w="2126" w:type="dxa"/>
            <w:tcBorders>
              <w:top w:val="nil"/>
              <w:left w:val="nil"/>
              <w:bottom w:val="single" w:sz="8" w:space="0" w:color="C9C9C9"/>
              <w:right w:val="single" w:sz="8" w:space="0" w:color="C9C9C9"/>
            </w:tcBorders>
            <w:shd w:val="clear" w:color="000000" w:fill="EDEDED"/>
            <w:noWrap/>
            <w:vAlign w:val="center"/>
          </w:tcPr>
          <w:p w14:paraId="40673D1A" w14:textId="1DC97B58"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C9C9C9"/>
              <w:right w:val="single" w:sz="8" w:space="0" w:color="C9C9C9"/>
            </w:tcBorders>
            <w:shd w:val="clear" w:color="000000" w:fill="EDEDED"/>
            <w:noWrap/>
            <w:vAlign w:val="center"/>
          </w:tcPr>
          <w:p w14:paraId="539FEA62" w14:textId="1DF3672A"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C9C9C9"/>
              <w:right w:val="single" w:sz="8" w:space="0" w:color="C9C9C9"/>
            </w:tcBorders>
            <w:shd w:val="clear" w:color="000000" w:fill="EDEDED"/>
            <w:noWrap/>
            <w:vAlign w:val="center"/>
          </w:tcPr>
          <w:p w14:paraId="38EF8692" w14:textId="5A12CA9A"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C9C9C9"/>
              <w:right w:val="single" w:sz="8" w:space="0" w:color="auto"/>
            </w:tcBorders>
            <w:shd w:val="clear" w:color="000000" w:fill="EDEDED"/>
            <w:noWrap/>
            <w:vAlign w:val="center"/>
          </w:tcPr>
          <w:p w14:paraId="580A6821" w14:textId="19E3FAA2"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224992B5"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6535E85E" w14:textId="77777777" w:rsidTr="00D217B3">
        <w:trPr>
          <w:trHeight w:val="300"/>
        </w:trPr>
        <w:tc>
          <w:tcPr>
            <w:tcW w:w="3559" w:type="dxa"/>
            <w:tcBorders>
              <w:top w:val="nil"/>
              <w:left w:val="single" w:sz="8" w:space="0" w:color="auto"/>
              <w:bottom w:val="single" w:sz="8" w:space="0" w:color="auto"/>
              <w:right w:val="single" w:sz="8" w:space="0" w:color="C9C9C9"/>
            </w:tcBorders>
            <w:shd w:val="clear" w:color="auto" w:fill="auto"/>
            <w:noWrap/>
            <w:vAlign w:val="center"/>
            <w:hideMark/>
          </w:tcPr>
          <w:p w14:paraId="135E0BDA"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Liberec, Ostašovská 521 - servisní sklad</w:t>
            </w:r>
          </w:p>
        </w:tc>
        <w:tc>
          <w:tcPr>
            <w:tcW w:w="2126" w:type="dxa"/>
            <w:tcBorders>
              <w:top w:val="nil"/>
              <w:left w:val="nil"/>
              <w:bottom w:val="single" w:sz="8" w:space="0" w:color="auto"/>
              <w:right w:val="single" w:sz="8" w:space="0" w:color="C9C9C9"/>
            </w:tcBorders>
            <w:shd w:val="clear" w:color="auto" w:fill="auto"/>
            <w:noWrap/>
            <w:vAlign w:val="center"/>
          </w:tcPr>
          <w:p w14:paraId="19F96BFC" w14:textId="4673F8E5" w:rsidR="0075695A" w:rsidRPr="00160601" w:rsidRDefault="0075695A" w:rsidP="00160601">
            <w:pPr>
              <w:spacing w:after="0" w:line="240" w:lineRule="auto"/>
              <w:jc w:val="both"/>
              <w:rPr>
                <w:rFonts w:eastAsia="Times New Roman" w:cs="Calibri"/>
                <w:color w:val="000000"/>
                <w:sz w:val="20"/>
                <w:szCs w:val="20"/>
                <w:lang w:eastAsia="cs-CZ"/>
              </w:rPr>
            </w:pPr>
          </w:p>
        </w:tc>
        <w:tc>
          <w:tcPr>
            <w:tcW w:w="2410" w:type="dxa"/>
            <w:tcBorders>
              <w:top w:val="nil"/>
              <w:left w:val="nil"/>
              <w:bottom w:val="single" w:sz="8" w:space="0" w:color="auto"/>
              <w:right w:val="single" w:sz="8" w:space="0" w:color="C9C9C9"/>
            </w:tcBorders>
            <w:shd w:val="clear" w:color="auto" w:fill="auto"/>
            <w:noWrap/>
            <w:vAlign w:val="center"/>
          </w:tcPr>
          <w:p w14:paraId="10B06875" w14:textId="42B8CBEC" w:rsidR="0075695A" w:rsidRPr="00160601" w:rsidRDefault="0075695A" w:rsidP="00160601">
            <w:pPr>
              <w:spacing w:after="0" w:line="240" w:lineRule="auto"/>
              <w:jc w:val="both"/>
              <w:rPr>
                <w:rFonts w:eastAsia="Times New Roman" w:cs="Calibri"/>
                <w:color w:val="000000"/>
                <w:sz w:val="20"/>
                <w:szCs w:val="20"/>
                <w:lang w:eastAsia="cs-CZ"/>
              </w:rPr>
            </w:pPr>
          </w:p>
        </w:tc>
        <w:tc>
          <w:tcPr>
            <w:tcW w:w="1985" w:type="dxa"/>
            <w:tcBorders>
              <w:top w:val="nil"/>
              <w:left w:val="nil"/>
              <w:bottom w:val="single" w:sz="8" w:space="0" w:color="auto"/>
              <w:right w:val="single" w:sz="8" w:space="0" w:color="C9C9C9"/>
            </w:tcBorders>
            <w:shd w:val="clear" w:color="auto" w:fill="auto"/>
            <w:noWrap/>
            <w:vAlign w:val="center"/>
          </w:tcPr>
          <w:p w14:paraId="5AA41609" w14:textId="35EF91CA" w:rsidR="0075695A" w:rsidRPr="00160601" w:rsidRDefault="0075695A" w:rsidP="00160601">
            <w:pPr>
              <w:spacing w:after="0" w:line="240" w:lineRule="auto"/>
              <w:jc w:val="both"/>
              <w:rPr>
                <w:rFonts w:eastAsia="Times New Roman" w:cs="Calibri"/>
                <w:color w:val="000000"/>
                <w:sz w:val="20"/>
                <w:szCs w:val="20"/>
                <w:lang w:eastAsia="cs-CZ"/>
              </w:rPr>
            </w:pPr>
          </w:p>
        </w:tc>
        <w:tc>
          <w:tcPr>
            <w:tcW w:w="2126" w:type="dxa"/>
            <w:tcBorders>
              <w:top w:val="nil"/>
              <w:left w:val="nil"/>
              <w:bottom w:val="single" w:sz="8" w:space="0" w:color="auto"/>
              <w:right w:val="single" w:sz="8" w:space="0" w:color="auto"/>
            </w:tcBorders>
            <w:shd w:val="clear" w:color="auto" w:fill="auto"/>
            <w:noWrap/>
            <w:vAlign w:val="center"/>
          </w:tcPr>
          <w:p w14:paraId="63EE46B0" w14:textId="558DA493" w:rsidR="0075695A" w:rsidRPr="00160601" w:rsidRDefault="0075695A" w:rsidP="00160601">
            <w:pPr>
              <w:spacing w:after="0" w:line="240" w:lineRule="auto"/>
              <w:jc w:val="both"/>
              <w:rPr>
                <w:rFonts w:eastAsia="Times New Roman" w:cs="Calibri"/>
                <w:color w:val="000000"/>
                <w:sz w:val="20"/>
                <w:szCs w:val="20"/>
                <w:lang w:eastAsia="cs-CZ"/>
              </w:rPr>
            </w:pPr>
          </w:p>
        </w:tc>
        <w:tc>
          <w:tcPr>
            <w:tcW w:w="960" w:type="dxa"/>
            <w:tcBorders>
              <w:top w:val="nil"/>
              <w:left w:val="nil"/>
              <w:bottom w:val="nil"/>
              <w:right w:val="nil"/>
            </w:tcBorders>
            <w:shd w:val="clear" w:color="auto" w:fill="auto"/>
            <w:noWrap/>
            <w:vAlign w:val="bottom"/>
            <w:hideMark/>
          </w:tcPr>
          <w:p w14:paraId="471AAB99"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38572517" w14:textId="77777777" w:rsidTr="0075695A">
        <w:trPr>
          <w:trHeight w:val="300"/>
        </w:trPr>
        <w:tc>
          <w:tcPr>
            <w:tcW w:w="3559" w:type="dxa"/>
            <w:tcBorders>
              <w:top w:val="nil"/>
              <w:left w:val="nil"/>
              <w:bottom w:val="nil"/>
              <w:right w:val="nil"/>
            </w:tcBorders>
            <w:shd w:val="clear" w:color="auto" w:fill="auto"/>
            <w:noWrap/>
            <w:vAlign w:val="bottom"/>
            <w:hideMark/>
          </w:tcPr>
          <w:p w14:paraId="51FEF4D4"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14:paraId="3D0340FB"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2410" w:type="dxa"/>
            <w:tcBorders>
              <w:top w:val="nil"/>
              <w:left w:val="nil"/>
              <w:bottom w:val="nil"/>
              <w:right w:val="nil"/>
            </w:tcBorders>
            <w:shd w:val="clear" w:color="auto" w:fill="auto"/>
            <w:noWrap/>
            <w:vAlign w:val="bottom"/>
            <w:hideMark/>
          </w:tcPr>
          <w:p w14:paraId="40E0C077"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1985" w:type="dxa"/>
            <w:tcBorders>
              <w:top w:val="nil"/>
              <w:left w:val="nil"/>
              <w:bottom w:val="nil"/>
              <w:right w:val="nil"/>
            </w:tcBorders>
            <w:shd w:val="clear" w:color="auto" w:fill="auto"/>
            <w:noWrap/>
            <w:vAlign w:val="bottom"/>
            <w:hideMark/>
          </w:tcPr>
          <w:p w14:paraId="0944628F"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14:paraId="1F85CCD0"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14:paraId="6B0EF843" w14:textId="77777777" w:rsidR="0075695A" w:rsidRPr="00160601" w:rsidRDefault="0075695A" w:rsidP="00160601">
            <w:pPr>
              <w:spacing w:after="0" w:line="240" w:lineRule="auto"/>
              <w:rPr>
                <w:rFonts w:ascii="Times New Roman" w:eastAsia="Times New Roman" w:hAnsi="Times New Roman"/>
                <w:sz w:val="20"/>
                <w:szCs w:val="20"/>
                <w:lang w:eastAsia="cs-CZ"/>
              </w:rPr>
            </w:pPr>
          </w:p>
        </w:tc>
      </w:tr>
      <w:tr w:rsidR="0075695A" w:rsidRPr="00160601" w14:paraId="618A650C" w14:textId="77777777" w:rsidTr="0075695A">
        <w:trPr>
          <w:trHeight w:val="519"/>
        </w:trPr>
        <w:tc>
          <w:tcPr>
            <w:tcW w:w="3559" w:type="dxa"/>
            <w:tcBorders>
              <w:top w:val="single" w:sz="8" w:space="0" w:color="auto"/>
              <w:left w:val="single" w:sz="8" w:space="0" w:color="auto"/>
              <w:bottom w:val="single" w:sz="8" w:space="0" w:color="auto"/>
              <w:right w:val="nil"/>
            </w:tcBorders>
            <w:shd w:val="clear" w:color="000000" w:fill="EDEDED"/>
            <w:noWrap/>
            <w:vAlign w:val="center"/>
            <w:hideMark/>
          </w:tcPr>
          <w:p w14:paraId="08D13B2B" w14:textId="77777777" w:rsidR="0075695A" w:rsidRPr="00160601" w:rsidRDefault="0075695A" w:rsidP="00160601">
            <w:pPr>
              <w:spacing w:after="0" w:line="240" w:lineRule="auto"/>
              <w:jc w:val="both"/>
              <w:rPr>
                <w:rFonts w:eastAsia="Times New Roman" w:cs="Calibri"/>
                <w:b/>
                <w:bCs/>
                <w:color w:val="000000"/>
                <w:sz w:val="24"/>
                <w:szCs w:val="24"/>
                <w:lang w:eastAsia="cs-CZ"/>
              </w:rPr>
            </w:pPr>
            <w:r w:rsidRPr="00160601">
              <w:rPr>
                <w:rFonts w:eastAsia="Times New Roman" w:cs="Calibri"/>
                <w:b/>
                <w:bCs/>
                <w:color w:val="000000"/>
                <w:sz w:val="24"/>
                <w:szCs w:val="24"/>
                <w:lang w:eastAsia="cs-CZ"/>
              </w:rPr>
              <w:t xml:space="preserve">Cena celkem </w:t>
            </w:r>
          </w:p>
        </w:tc>
        <w:tc>
          <w:tcPr>
            <w:tcW w:w="2126" w:type="dxa"/>
            <w:tcBorders>
              <w:top w:val="single" w:sz="8" w:space="0" w:color="auto"/>
              <w:left w:val="nil"/>
              <w:bottom w:val="single" w:sz="8" w:space="0" w:color="auto"/>
              <w:right w:val="nil"/>
            </w:tcBorders>
            <w:shd w:val="clear" w:color="000000" w:fill="EDEDED"/>
            <w:noWrap/>
            <w:vAlign w:val="center"/>
            <w:hideMark/>
          </w:tcPr>
          <w:p w14:paraId="5DD7911A"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 </w:t>
            </w:r>
          </w:p>
        </w:tc>
        <w:tc>
          <w:tcPr>
            <w:tcW w:w="2410" w:type="dxa"/>
            <w:tcBorders>
              <w:top w:val="single" w:sz="8" w:space="0" w:color="auto"/>
              <w:left w:val="nil"/>
              <w:bottom w:val="single" w:sz="8" w:space="0" w:color="auto"/>
              <w:right w:val="nil"/>
            </w:tcBorders>
            <w:shd w:val="clear" w:color="000000" w:fill="EDEDED"/>
            <w:noWrap/>
            <w:vAlign w:val="center"/>
            <w:hideMark/>
          </w:tcPr>
          <w:p w14:paraId="31E670EC"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 </w:t>
            </w:r>
          </w:p>
        </w:tc>
        <w:tc>
          <w:tcPr>
            <w:tcW w:w="1985" w:type="dxa"/>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7086DA29"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7 250 625,00 Kč</w:t>
            </w:r>
          </w:p>
        </w:tc>
        <w:tc>
          <w:tcPr>
            <w:tcW w:w="2126" w:type="dxa"/>
            <w:tcBorders>
              <w:top w:val="single" w:sz="8" w:space="0" w:color="auto"/>
              <w:left w:val="nil"/>
              <w:bottom w:val="single" w:sz="8" w:space="0" w:color="auto"/>
              <w:right w:val="single" w:sz="8" w:space="0" w:color="auto"/>
            </w:tcBorders>
            <w:shd w:val="clear" w:color="000000" w:fill="EDEDED"/>
            <w:noWrap/>
            <w:vAlign w:val="center"/>
            <w:hideMark/>
          </w:tcPr>
          <w:p w14:paraId="006C3B3A" w14:textId="77777777" w:rsidR="0075695A" w:rsidRPr="00160601" w:rsidRDefault="0075695A" w:rsidP="00160601">
            <w:pPr>
              <w:spacing w:after="0" w:line="240" w:lineRule="auto"/>
              <w:jc w:val="both"/>
              <w:rPr>
                <w:rFonts w:eastAsia="Times New Roman" w:cs="Calibri"/>
                <w:color w:val="000000"/>
                <w:sz w:val="20"/>
                <w:szCs w:val="20"/>
                <w:lang w:eastAsia="cs-CZ"/>
              </w:rPr>
            </w:pPr>
            <w:r w:rsidRPr="00160601">
              <w:rPr>
                <w:rFonts w:eastAsia="Times New Roman" w:cs="Calibri"/>
                <w:color w:val="000000"/>
                <w:sz w:val="20"/>
                <w:szCs w:val="20"/>
                <w:lang w:eastAsia="cs-CZ"/>
              </w:rPr>
              <w:t>8 773 256,25 Kč</w:t>
            </w:r>
          </w:p>
        </w:tc>
        <w:tc>
          <w:tcPr>
            <w:tcW w:w="960" w:type="dxa"/>
            <w:tcBorders>
              <w:top w:val="nil"/>
              <w:left w:val="nil"/>
              <w:bottom w:val="nil"/>
              <w:right w:val="nil"/>
            </w:tcBorders>
            <w:shd w:val="clear" w:color="auto" w:fill="auto"/>
            <w:noWrap/>
            <w:vAlign w:val="bottom"/>
            <w:hideMark/>
          </w:tcPr>
          <w:p w14:paraId="5328DBF0" w14:textId="77777777" w:rsidR="0075695A" w:rsidRPr="00160601" w:rsidRDefault="0075695A" w:rsidP="00160601">
            <w:pPr>
              <w:spacing w:after="0" w:line="240" w:lineRule="auto"/>
              <w:jc w:val="both"/>
              <w:rPr>
                <w:rFonts w:eastAsia="Times New Roman" w:cs="Calibri"/>
                <w:color w:val="000000"/>
                <w:sz w:val="20"/>
                <w:szCs w:val="20"/>
                <w:lang w:eastAsia="cs-CZ"/>
              </w:rPr>
            </w:pPr>
          </w:p>
        </w:tc>
      </w:tr>
      <w:tr w:rsidR="0075695A" w:rsidRPr="00160601" w14:paraId="7F348E83" w14:textId="77777777" w:rsidTr="0075695A">
        <w:trPr>
          <w:trHeight w:val="288"/>
        </w:trPr>
        <w:tc>
          <w:tcPr>
            <w:tcW w:w="3559" w:type="dxa"/>
            <w:tcBorders>
              <w:top w:val="nil"/>
              <w:left w:val="nil"/>
              <w:bottom w:val="nil"/>
              <w:right w:val="nil"/>
            </w:tcBorders>
            <w:shd w:val="clear" w:color="auto" w:fill="auto"/>
            <w:noWrap/>
            <w:vAlign w:val="bottom"/>
            <w:hideMark/>
          </w:tcPr>
          <w:p w14:paraId="3ABDA042"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14:paraId="17B9DA99"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2410" w:type="dxa"/>
            <w:tcBorders>
              <w:top w:val="nil"/>
              <w:left w:val="nil"/>
              <w:bottom w:val="nil"/>
              <w:right w:val="nil"/>
            </w:tcBorders>
            <w:shd w:val="clear" w:color="auto" w:fill="auto"/>
            <w:noWrap/>
            <w:vAlign w:val="bottom"/>
            <w:hideMark/>
          </w:tcPr>
          <w:p w14:paraId="5003D228"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1985" w:type="dxa"/>
            <w:tcBorders>
              <w:top w:val="nil"/>
              <w:left w:val="nil"/>
              <w:bottom w:val="nil"/>
              <w:right w:val="nil"/>
            </w:tcBorders>
            <w:shd w:val="clear" w:color="auto" w:fill="auto"/>
            <w:noWrap/>
            <w:vAlign w:val="bottom"/>
            <w:hideMark/>
          </w:tcPr>
          <w:p w14:paraId="3DA239AC"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2126" w:type="dxa"/>
            <w:tcBorders>
              <w:top w:val="nil"/>
              <w:left w:val="nil"/>
              <w:bottom w:val="nil"/>
              <w:right w:val="nil"/>
            </w:tcBorders>
            <w:shd w:val="clear" w:color="auto" w:fill="auto"/>
            <w:noWrap/>
            <w:vAlign w:val="bottom"/>
            <w:hideMark/>
          </w:tcPr>
          <w:p w14:paraId="138B5FF7" w14:textId="77777777" w:rsidR="0075695A" w:rsidRPr="00160601" w:rsidRDefault="0075695A" w:rsidP="00160601">
            <w:pPr>
              <w:spacing w:after="0" w:line="240" w:lineRule="auto"/>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14:paraId="64ED5075" w14:textId="77777777" w:rsidR="0075695A" w:rsidRPr="00160601" w:rsidRDefault="0075695A" w:rsidP="00160601">
            <w:pPr>
              <w:spacing w:after="0" w:line="240" w:lineRule="auto"/>
              <w:rPr>
                <w:rFonts w:ascii="Times New Roman" w:eastAsia="Times New Roman" w:hAnsi="Times New Roman"/>
                <w:sz w:val="20"/>
                <w:szCs w:val="20"/>
                <w:lang w:eastAsia="cs-CZ"/>
              </w:rPr>
            </w:pPr>
          </w:p>
        </w:tc>
      </w:tr>
    </w:tbl>
    <w:p w14:paraId="6A1327E3" w14:textId="77777777" w:rsidR="004123BB" w:rsidRPr="00532252" w:rsidRDefault="004123BB" w:rsidP="0075695A">
      <w:pPr>
        <w:tabs>
          <w:tab w:val="left" w:pos="2604"/>
        </w:tabs>
        <w:spacing w:after="0"/>
      </w:pPr>
    </w:p>
    <w:sectPr w:rsidR="004123BB" w:rsidRPr="00532252" w:rsidSect="00160601">
      <w:pgSz w:w="16838" w:h="11906" w:orient="landscape"/>
      <w:pgMar w:top="1418" w:right="1418" w:bottom="1418" w:left="154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AABB" w14:textId="77777777" w:rsidR="0039229A" w:rsidRDefault="0039229A">
      <w:pPr>
        <w:spacing w:after="0" w:line="240" w:lineRule="auto"/>
      </w:pPr>
      <w:r>
        <w:separator/>
      </w:r>
    </w:p>
  </w:endnote>
  <w:endnote w:type="continuationSeparator" w:id="0">
    <w:p w14:paraId="16639D6F" w14:textId="77777777" w:rsidR="0039229A" w:rsidRDefault="0039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8BB5" w14:textId="60986B3B" w:rsidR="0039229A" w:rsidRPr="008A70E9" w:rsidRDefault="0039229A" w:rsidP="00160601">
    <w:pPr>
      <w:pStyle w:val="Zpat"/>
      <w:rPr>
        <w:rFonts w:ascii="Arial" w:hAnsi="Arial" w:cs="Arial"/>
      </w:rPr>
    </w:pPr>
    <w:r w:rsidRPr="008A70E9">
      <w:rPr>
        <w:rFonts w:ascii="Arial" w:hAnsi="Arial" w:cs="Arial"/>
      </w:rPr>
      <w:t xml:space="preserve">Strana </w:t>
    </w:r>
    <w:r w:rsidRPr="008A70E9">
      <w:rPr>
        <w:rStyle w:val="slostrnky"/>
        <w:rFonts w:ascii="Arial" w:hAnsi="Arial" w:cs="Arial"/>
      </w:rPr>
      <w:fldChar w:fldCharType="begin"/>
    </w:r>
    <w:r w:rsidRPr="008A70E9">
      <w:rPr>
        <w:rStyle w:val="slostrnky"/>
        <w:rFonts w:ascii="Arial" w:hAnsi="Arial" w:cs="Arial"/>
      </w:rPr>
      <w:instrText xml:space="preserve"> PAGE </w:instrText>
    </w:r>
    <w:r w:rsidRPr="008A70E9">
      <w:rPr>
        <w:rStyle w:val="slostrnky"/>
        <w:rFonts w:ascii="Arial" w:hAnsi="Arial" w:cs="Arial"/>
      </w:rPr>
      <w:fldChar w:fldCharType="separate"/>
    </w:r>
    <w:r w:rsidR="0080469A">
      <w:rPr>
        <w:rStyle w:val="slostrnky"/>
        <w:rFonts w:ascii="Arial" w:hAnsi="Arial" w:cs="Arial"/>
        <w:noProof/>
      </w:rPr>
      <w:t>53</w:t>
    </w:r>
    <w:r w:rsidRPr="008A70E9">
      <w:rPr>
        <w:rStyle w:val="slostrnky"/>
        <w:rFonts w:ascii="Arial" w:hAnsi="Arial" w:cs="Arial"/>
      </w:rPr>
      <w:fldChar w:fldCharType="end"/>
    </w:r>
    <w:r w:rsidRPr="008A70E9">
      <w:rPr>
        <w:rStyle w:val="slostrnky"/>
        <w:rFonts w:ascii="Arial" w:hAnsi="Arial" w:cs="Arial"/>
      </w:rPr>
      <w:t xml:space="preserve"> / </w:t>
    </w:r>
    <w:r w:rsidRPr="008A70E9">
      <w:rPr>
        <w:rFonts w:ascii="Arial" w:hAnsi="Arial" w:cs="Arial"/>
        <w:noProof/>
      </w:rPr>
      <w:fldChar w:fldCharType="begin"/>
    </w:r>
    <w:r w:rsidRPr="008A70E9">
      <w:rPr>
        <w:rFonts w:ascii="Arial" w:hAnsi="Arial" w:cs="Arial"/>
        <w:noProof/>
      </w:rPr>
      <w:instrText xml:space="preserve"> SECTIONPAGES  \* Arabic  \* MERGEFORMAT </w:instrText>
    </w:r>
    <w:r w:rsidRPr="008A70E9">
      <w:rPr>
        <w:rFonts w:ascii="Arial" w:hAnsi="Arial" w:cs="Arial"/>
        <w:noProof/>
      </w:rPr>
      <w:fldChar w:fldCharType="separate"/>
    </w:r>
    <w:r w:rsidR="0080469A">
      <w:rPr>
        <w:rFonts w:ascii="Arial" w:hAnsi="Arial" w:cs="Arial"/>
        <w:noProof/>
      </w:rPr>
      <w:t>57</w:t>
    </w:r>
    <w:r w:rsidRPr="008A70E9">
      <w:rPr>
        <w:rFonts w:ascii="Arial" w:hAnsi="Arial" w:cs="Arial"/>
        <w:noProof/>
      </w:rPr>
      <w:fldChar w:fldCharType="end"/>
    </w:r>
  </w:p>
  <w:p w14:paraId="7DC45034" w14:textId="77777777" w:rsidR="0039229A" w:rsidRPr="00141373" w:rsidRDefault="0039229A" w:rsidP="001606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DE78" w14:textId="20EE818E" w:rsidR="0039229A" w:rsidRPr="008A70E9" w:rsidRDefault="0039229A" w:rsidP="00160601">
    <w:pPr>
      <w:pStyle w:val="Zpat"/>
      <w:rPr>
        <w:rFonts w:ascii="Arial" w:hAnsi="Arial" w:cs="Arial"/>
      </w:rPr>
    </w:pPr>
    <w:r w:rsidRPr="008A70E9">
      <w:rPr>
        <w:rFonts w:ascii="Arial" w:hAnsi="Arial" w:cs="Arial"/>
      </w:rPr>
      <w:t xml:space="preserve">Strana </w:t>
    </w:r>
    <w:r w:rsidRPr="008A70E9">
      <w:rPr>
        <w:rStyle w:val="slostrnky"/>
        <w:rFonts w:ascii="Arial" w:hAnsi="Arial" w:cs="Arial"/>
      </w:rPr>
      <w:fldChar w:fldCharType="begin"/>
    </w:r>
    <w:r w:rsidRPr="008A70E9">
      <w:rPr>
        <w:rStyle w:val="slostrnky"/>
        <w:rFonts w:ascii="Arial" w:hAnsi="Arial" w:cs="Arial"/>
      </w:rPr>
      <w:instrText xml:space="preserve"> PAGE </w:instrText>
    </w:r>
    <w:r w:rsidRPr="008A70E9">
      <w:rPr>
        <w:rStyle w:val="slostrnky"/>
        <w:rFonts w:ascii="Arial" w:hAnsi="Arial" w:cs="Arial"/>
      </w:rPr>
      <w:fldChar w:fldCharType="separate"/>
    </w:r>
    <w:r w:rsidR="0080469A">
      <w:rPr>
        <w:rStyle w:val="slostrnky"/>
        <w:rFonts w:ascii="Arial" w:hAnsi="Arial" w:cs="Arial"/>
        <w:noProof/>
      </w:rPr>
      <w:t>1</w:t>
    </w:r>
    <w:r w:rsidRPr="008A70E9">
      <w:rPr>
        <w:rStyle w:val="slostrnky"/>
        <w:rFonts w:ascii="Arial" w:hAnsi="Arial" w:cs="Arial"/>
      </w:rPr>
      <w:fldChar w:fldCharType="end"/>
    </w:r>
    <w:r w:rsidRPr="008A70E9">
      <w:rPr>
        <w:rStyle w:val="slostrnky"/>
        <w:rFonts w:ascii="Arial" w:hAnsi="Arial" w:cs="Arial"/>
      </w:rPr>
      <w:t xml:space="preserve"> / </w:t>
    </w:r>
    <w:r w:rsidRPr="008A70E9">
      <w:rPr>
        <w:rFonts w:ascii="Arial" w:hAnsi="Arial" w:cs="Arial"/>
        <w:noProof/>
      </w:rPr>
      <w:fldChar w:fldCharType="begin"/>
    </w:r>
    <w:r w:rsidRPr="008A70E9">
      <w:rPr>
        <w:rFonts w:ascii="Arial" w:hAnsi="Arial" w:cs="Arial"/>
        <w:noProof/>
      </w:rPr>
      <w:instrText xml:space="preserve"> SECTIONPAGES  \* Arabic  \* MERGEFORMAT </w:instrText>
    </w:r>
    <w:r w:rsidRPr="008A70E9">
      <w:rPr>
        <w:rFonts w:ascii="Arial" w:hAnsi="Arial" w:cs="Arial"/>
        <w:noProof/>
      </w:rPr>
      <w:fldChar w:fldCharType="separate"/>
    </w:r>
    <w:r w:rsidR="0080469A">
      <w:rPr>
        <w:rFonts w:ascii="Arial" w:hAnsi="Arial" w:cs="Arial"/>
        <w:noProof/>
      </w:rPr>
      <w:t>4</w:t>
    </w:r>
    <w:r w:rsidRPr="008A70E9">
      <w:rPr>
        <w:rFonts w:ascii="Arial" w:hAnsi="Arial" w:cs="Arial"/>
        <w:noProof/>
      </w:rPr>
      <w:fldChar w:fldCharType="end"/>
    </w:r>
  </w:p>
  <w:p w14:paraId="075C73F2" w14:textId="77777777" w:rsidR="0039229A" w:rsidRDefault="003922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A7EC" w14:textId="323A9544" w:rsidR="0039229A" w:rsidRPr="008A70E9" w:rsidRDefault="0039229A" w:rsidP="00160601">
    <w:pPr>
      <w:pStyle w:val="Zpat"/>
      <w:rPr>
        <w:rFonts w:ascii="Arial" w:hAnsi="Arial" w:cs="Arial"/>
      </w:rPr>
    </w:pPr>
    <w:r w:rsidRPr="008A70E9">
      <w:rPr>
        <w:rFonts w:ascii="Arial" w:hAnsi="Arial" w:cs="Arial"/>
      </w:rPr>
      <w:t xml:space="preserve">Strana </w:t>
    </w:r>
    <w:r w:rsidRPr="008A70E9">
      <w:rPr>
        <w:rStyle w:val="slostrnky"/>
        <w:rFonts w:ascii="Arial" w:hAnsi="Arial" w:cs="Arial"/>
      </w:rPr>
      <w:fldChar w:fldCharType="begin"/>
    </w:r>
    <w:r w:rsidRPr="008A70E9">
      <w:rPr>
        <w:rStyle w:val="slostrnky"/>
        <w:rFonts w:ascii="Arial" w:hAnsi="Arial" w:cs="Arial"/>
      </w:rPr>
      <w:instrText xml:space="preserve"> PAGE </w:instrText>
    </w:r>
    <w:r w:rsidRPr="008A70E9">
      <w:rPr>
        <w:rStyle w:val="slostrnky"/>
        <w:rFonts w:ascii="Arial" w:hAnsi="Arial" w:cs="Arial"/>
      </w:rPr>
      <w:fldChar w:fldCharType="separate"/>
    </w:r>
    <w:r w:rsidR="0080469A">
      <w:rPr>
        <w:rStyle w:val="slostrnky"/>
        <w:rFonts w:ascii="Arial" w:hAnsi="Arial" w:cs="Arial"/>
        <w:noProof/>
      </w:rPr>
      <w:t>1</w:t>
    </w:r>
    <w:r w:rsidRPr="008A70E9">
      <w:rPr>
        <w:rStyle w:val="slostrnky"/>
        <w:rFonts w:ascii="Arial" w:hAnsi="Arial" w:cs="Arial"/>
      </w:rPr>
      <w:fldChar w:fldCharType="end"/>
    </w:r>
    <w:r w:rsidRPr="008A70E9">
      <w:rPr>
        <w:rStyle w:val="slostrnky"/>
        <w:rFonts w:ascii="Arial" w:hAnsi="Arial" w:cs="Arial"/>
      </w:rPr>
      <w:t xml:space="preserve"> / </w:t>
    </w:r>
    <w:r w:rsidRPr="008A70E9">
      <w:rPr>
        <w:rFonts w:ascii="Arial" w:hAnsi="Arial" w:cs="Arial"/>
        <w:noProof/>
      </w:rPr>
      <w:fldChar w:fldCharType="begin"/>
    </w:r>
    <w:r w:rsidRPr="008A70E9">
      <w:rPr>
        <w:rFonts w:ascii="Arial" w:hAnsi="Arial" w:cs="Arial"/>
        <w:noProof/>
      </w:rPr>
      <w:instrText xml:space="preserve"> SECTIONPAGES  \* Arabic  \* MERGEFORMAT </w:instrText>
    </w:r>
    <w:r w:rsidRPr="008A70E9">
      <w:rPr>
        <w:rFonts w:ascii="Arial" w:hAnsi="Arial" w:cs="Arial"/>
        <w:noProof/>
      </w:rPr>
      <w:fldChar w:fldCharType="separate"/>
    </w:r>
    <w:r w:rsidR="0080469A">
      <w:rPr>
        <w:rFonts w:ascii="Arial" w:hAnsi="Arial" w:cs="Arial"/>
        <w:noProof/>
      </w:rPr>
      <w:t>4</w:t>
    </w:r>
    <w:r w:rsidRPr="008A70E9">
      <w:rPr>
        <w:rFonts w:ascii="Arial" w:hAnsi="Arial" w:cs="Arial"/>
        <w:noProof/>
      </w:rPr>
      <w:fldChar w:fldCharType="end"/>
    </w:r>
  </w:p>
  <w:p w14:paraId="66D8D84E" w14:textId="77777777" w:rsidR="0039229A" w:rsidRDefault="0039229A">
    <w:pPr>
      <w:pStyle w:val="Zpat"/>
    </w:pPr>
  </w:p>
  <w:p w14:paraId="04C82154" w14:textId="77777777" w:rsidR="0039229A" w:rsidRDefault="0039229A"/>
  <w:p w14:paraId="4368A160" w14:textId="77777777" w:rsidR="0039229A" w:rsidRDefault="003922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8701" w14:textId="77777777" w:rsidR="0039229A" w:rsidRDefault="0039229A">
      <w:pPr>
        <w:spacing w:after="0" w:line="240" w:lineRule="auto"/>
      </w:pPr>
      <w:r>
        <w:separator/>
      </w:r>
    </w:p>
  </w:footnote>
  <w:footnote w:type="continuationSeparator" w:id="0">
    <w:p w14:paraId="12940690" w14:textId="77777777" w:rsidR="0039229A" w:rsidRDefault="0039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8139" w14:textId="77777777" w:rsidR="0039229A" w:rsidRDefault="0039229A">
    <w:pPr>
      <w:pStyle w:val="Zhlav"/>
    </w:pPr>
    <w:r>
      <w:rPr>
        <w:noProof/>
        <w:lang w:val="cs-CZ"/>
      </w:rPr>
      <w:drawing>
        <wp:anchor distT="0" distB="0" distL="114300" distR="114300" simplePos="0" relativeHeight="251659264" behindDoc="0" locked="0" layoutInCell="1" allowOverlap="1" wp14:anchorId="1C634E46" wp14:editId="28BE94B2">
          <wp:simplePos x="0" y="0"/>
          <wp:positionH relativeFrom="column">
            <wp:posOffset>-1270</wp:posOffset>
          </wp:positionH>
          <wp:positionV relativeFrom="paragraph">
            <wp:posOffset>-635</wp:posOffset>
          </wp:positionV>
          <wp:extent cx="1310640" cy="554711"/>
          <wp:effectExtent l="0" t="0" r="3810" b="0"/>
          <wp:wrapNone/>
          <wp:docPr id="4" name="obrázek 14"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VS_CZ_100%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722" cy="562364"/>
                  </a:xfrm>
                  <a:prstGeom prst="rect">
                    <a:avLst/>
                  </a:prstGeom>
                  <a:noFill/>
                </pic:spPr>
              </pic:pic>
            </a:graphicData>
          </a:graphic>
          <wp14:sizeRelH relativeFrom="page">
            <wp14:pctWidth>0</wp14:pctWidth>
          </wp14:sizeRelH>
          <wp14:sizeRelV relativeFrom="page">
            <wp14:pctHeight>0</wp14:pctHeight>
          </wp14:sizeRelV>
        </wp:anchor>
      </w:drawing>
    </w:r>
  </w:p>
  <w:p w14:paraId="5CD85939" w14:textId="77777777" w:rsidR="0039229A" w:rsidRDefault="0039229A">
    <w:pPr>
      <w:pStyle w:val="Zhlav"/>
    </w:pPr>
  </w:p>
  <w:p w14:paraId="72E3C0A9" w14:textId="77777777" w:rsidR="0039229A" w:rsidRDefault="0039229A" w:rsidP="00160601">
    <w:pPr>
      <w:pStyle w:val="Zhlav"/>
      <w:tabs>
        <w:tab w:val="clear" w:pos="4536"/>
        <w:tab w:val="clear" w:pos="9072"/>
        <w:tab w:val="left" w:pos="3588"/>
      </w:tabs>
    </w:pPr>
    <w:r>
      <w:tab/>
    </w:r>
  </w:p>
  <w:p w14:paraId="2663153F" w14:textId="77777777" w:rsidR="0039229A" w:rsidRDefault="003922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0CF6" w14:textId="0458A9A7" w:rsidR="0039229A" w:rsidRPr="004874B9" w:rsidRDefault="0039229A" w:rsidP="00160601">
    <w:pPr>
      <w:pStyle w:val="Zhlav"/>
    </w:pPr>
  </w:p>
  <w:p w14:paraId="305E109D" w14:textId="77777777" w:rsidR="0039229A" w:rsidRDefault="0039229A"/>
  <w:p w14:paraId="3C10BB37" w14:textId="77777777" w:rsidR="0039229A" w:rsidRDefault="003922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72BF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3645A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080365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33E90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1E6C75A6"/>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D66A28B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832398"/>
    <w:multiLevelType w:val="hybridMultilevel"/>
    <w:tmpl w:val="660AE866"/>
    <w:lvl w:ilvl="0" w:tplc="3C4A6638">
      <w:start w:val="1"/>
      <w:numFmt w:val="bullet"/>
      <w:lvlText w:val="-"/>
      <w:lvlJc w:val="left"/>
      <w:pPr>
        <w:ind w:left="720" w:hanging="360"/>
      </w:pPr>
      <w:rPr>
        <w:rFonts w:ascii="Calibri" w:hAnsi="Calibri" w:hint="default"/>
      </w:rPr>
    </w:lvl>
    <w:lvl w:ilvl="1" w:tplc="0A7A6AAC">
      <w:start w:val="1"/>
      <w:numFmt w:val="bullet"/>
      <w:lvlText w:val="o"/>
      <w:lvlJc w:val="left"/>
      <w:pPr>
        <w:ind w:left="1440" w:hanging="360"/>
      </w:pPr>
      <w:rPr>
        <w:rFonts w:ascii="Courier New" w:hAnsi="Courier New" w:hint="default"/>
      </w:rPr>
    </w:lvl>
    <w:lvl w:ilvl="2" w:tplc="A71C7A34">
      <w:start w:val="1"/>
      <w:numFmt w:val="bullet"/>
      <w:lvlText w:val=""/>
      <w:lvlJc w:val="left"/>
      <w:pPr>
        <w:ind w:left="2160" w:hanging="360"/>
      </w:pPr>
      <w:rPr>
        <w:rFonts w:ascii="Wingdings" w:hAnsi="Wingdings" w:hint="default"/>
      </w:rPr>
    </w:lvl>
    <w:lvl w:ilvl="3" w:tplc="87843E38">
      <w:start w:val="1"/>
      <w:numFmt w:val="bullet"/>
      <w:lvlText w:val=""/>
      <w:lvlJc w:val="left"/>
      <w:pPr>
        <w:ind w:left="2880" w:hanging="360"/>
      </w:pPr>
      <w:rPr>
        <w:rFonts w:ascii="Symbol" w:hAnsi="Symbol" w:hint="default"/>
      </w:rPr>
    </w:lvl>
    <w:lvl w:ilvl="4" w:tplc="4114F73A">
      <w:start w:val="1"/>
      <w:numFmt w:val="bullet"/>
      <w:lvlText w:val="o"/>
      <w:lvlJc w:val="left"/>
      <w:pPr>
        <w:ind w:left="3600" w:hanging="360"/>
      </w:pPr>
      <w:rPr>
        <w:rFonts w:ascii="Courier New" w:hAnsi="Courier New" w:hint="default"/>
      </w:rPr>
    </w:lvl>
    <w:lvl w:ilvl="5" w:tplc="35F0AB1C">
      <w:start w:val="1"/>
      <w:numFmt w:val="bullet"/>
      <w:lvlText w:val=""/>
      <w:lvlJc w:val="left"/>
      <w:pPr>
        <w:ind w:left="4320" w:hanging="360"/>
      </w:pPr>
      <w:rPr>
        <w:rFonts w:ascii="Wingdings" w:hAnsi="Wingdings" w:hint="default"/>
      </w:rPr>
    </w:lvl>
    <w:lvl w:ilvl="6" w:tplc="DF0C667C">
      <w:start w:val="1"/>
      <w:numFmt w:val="bullet"/>
      <w:lvlText w:val=""/>
      <w:lvlJc w:val="left"/>
      <w:pPr>
        <w:ind w:left="5040" w:hanging="360"/>
      </w:pPr>
      <w:rPr>
        <w:rFonts w:ascii="Symbol" w:hAnsi="Symbol" w:hint="default"/>
      </w:rPr>
    </w:lvl>
    <w:lvl w:ilvl="7" w:tplc="25B2A0E2">
      <w:start w:val="1"/>
      <w:numFmt w:val="bullet"/>
      <w:lvlText w:val="o"/>
      <w:lvlJc w:val="left"/>
      <w:pPr>
        <w:ind w:left="5760" w:hanging="360"/>
      </w:pPr>
      <w:rPr>
        <w:rFonts w:ascii="Courier New" w:hAnsi="Courier New" w:hint="default"/>
      </w:rPr>
    </w:lvl>
    <w:lvl w:ilvl="8" w:tplc="99EA4782">
      <w:start w:val="1"/>
      <w:numFmt w:val="bullet"/>
      <w:lvlText w:val=""/>
      <w:lvlJc w:val="left"/>
      <w:pPr>
        <w:ind w:left="6480" w:hanging="360"/>
      </w:pPr>
      <w:rPr>
        <w:rFonts w:ascii="Wingdings" w:hAnsi="Wingdings" w:hint="default"/>
      </w:rPr>
    </w:lvl>
  </w:abstractNum>
  <w:abstractNum w:abstractNumId="7" w15:restartNumberingAfterBreak="0">
    <w:nsid w:val="10246BAA"/>
    <w:multiLevelType w:val="multilevel"/>
    <w:tmpl w:val="5008BA0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9032B2F"/>
    <w:multiLevelType w:val="hybridMultilevel"/>
    <w:tmpl w:val="DEFCECEC"/>
    <w:lvl w:ilvl="0" w:tplc="A0403B9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690662"/>
    <w:multiLevelType w:val="multilevel"/>
    <w:tmpl w:val="224C01C6"/>
    <w:lvl w:ilvl="0">
      <w:start w:val="1"/>
      <w:numFmt w:val="upperLetter"/>
      <w:lvlText w:val="%1"/>
      <w:lvlJc w:val="left"/>
      <w:pPr>
        <w:ind w:left="792" w:hanging="432"/>
      </w:pPr>
      <w:rPr>
        <w:rFonts w:cs="Times New Roman" w:hint="default"/>
      </w:rPr>
    </w:lvl>
    <w:lvl w:ilvl="1">
      <w:start w:val="1"/>
      <w:numFmt w:val="decimal"/>
      <w:lvlText w:val="%1.%2"/>
      <w:lvlJc w:val="left"/>
      <w:pPr>
        <w:ind w:left="936" w:hanging="576"/>
      </w:pPr>
      <w:rPr>
        <w:rFonts w:ascii="Times New Roman" w:hAnsi="Times New Roman"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 w:val="2"/>
        <w:szCs w:val="22"/>
        <w:u w:val="none" w:color="000000"/>
        <w:effect w:val="none"/>
        <w:vertAlign w:val="baseline"/>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10" w15:restartNumberingAfterBreak="0">
    <w:nsid w:val="20F753D0"/>
    <w:multiLevelType w:val="hybridMultilevel"/>
    <w:tmpl w:val="3F8C3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8E6BB8"/>
    <w:multiLevelType w:val="hybridMultilevel"/>
    <w:tmpl w:val="902A1CD4"/>
    <w:lvl w:ilvl="0" w:tplc="829C0118">
      <w:start w:val="1"/>
      <w:numFmt w:val="bullet"/>
      <w:pStyle w:val="PoznmkyAK"/>
      <w:lvlText w:val=""/>
      <w:lvlJc w:val="left"/>
      <w:pPr>
        <w:ind w:left="3555" w:hanging="360"/>
      </w:pPr>
      <w:rPr>
        <w:rFonts w:ascii="Wingdings" w:hAnsi="Wingdings" w:hint="default"/>
      </w:rPr>
    </w:lvl>
    <w:lvl w:ilvl="1" w:tplc="04050003" w:tentative="1">
      <w:start w:val="1"/>
      <w:numFmt w:val="bullet"/>
      <w:lvlText w:val="o"/>
      <w:lvlJc w:val="left"/>
      <w:pPr>
        <w:ind w:left="4275" w:hanging="360"/>
      </w:pPr>
      <w:rPr>
        <w:rFonts w:ascii="Courier New" w:hAnsi="Courier New" w:hint="default"/>
      </w:rPr>
    </w:lvl>
    <w:lvl w:ilvl="2" w:tplc="04050005">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12" w15:restartNumberingAfterBreak="0">
    <w:nsid w:val="259F791A"/>
    <w:multiLevelType w:val="multilevel"/>
    <w:tmpl w:val="C994B794"/>
    <w:lvl w:ilvl="0">
      <w:start w:val="1"/>
      <w:numFmt w:val="decimal"/>
      <w:pStyle w:val="NadpisAK1"/>
      <w:lvlText w:val="%1"/>
      <w:lvlJc w:val="left"/>
      <w:pPr>
        <w:ind w:left="432" w:hanging="432"/>
      </w:pPr>
      <w:rPr>
        <w:rFonts w:cs="Times New Roman" w:hint="default"/>
      </w:rPr>
    </w:lvl>
    <w:lvl w:ilvl="1">
      <w:start w:val="1"/>
      <w:numFmt w:val="decimal"/>
      <w:pStyle w:val="NadpisAK2"/>
      <w:lvlText w:val="5.%2"/>
      <w:lvlJc w:val="left"/>
      <w:pPr>
        <w:ind w:left="576" w:hanging="576"/>
      </w:pPr>
      <w:rPr>
        <w:rFonts w:cs="Times New Roman" w:hint="default"/>
      </w:rPr>
    </w:lvl>
    <w:lvl w:ilvl="2">
      <w:start w:val="1"/>
      <w:numFmt w:val="decimal"/>
      <w:pStyle w:val="NaspisAK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262C2022"/>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9EE56A5"/>
    <w:multiLevelType w:val="hybridMultilevel"/>
    <w:tmpl w:val="A20C48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22F6459"/>
    <w:multiLevelType w:val="hybridMultilevel"/>
    <w:tmpl w:val="CEC6F9A2"/>
    <w:lvl w:ilvl="0" w:tplc="4FC460D6">
      <w:start w:val="1"/>
      <w:numFmt w:val="bullet"/>
      <w:lvlText w:val="-"/>
      <w:lvlJc w:val="left"/>
      <w:pPr>
        <w:ind w:left="720" w:hanging="360"/>
      </w:pPr>
      <w:rPr>
        <w:rFonts w:ascii="Calibri" w:hAnsi="Calibri" w:hint="default"/>
      </w:rPr>
    </w:lvl>
    <w:lvl w:ilvl="1" w:tplc="6F8E13C4">
      <w:start w:val="1"/>
      <w:numFmt w:val="bullet"/>
      <w:lvlText w:val="o"/>
      <w:lvlJc w:val="left"/>
      <w:pPr>
        <w:ind w:left="1440" w:hanging="360"/>
      </w:pPr>
      <w:rPr>
        <w:rFonts w:ascii="Courier New" w:hAnsi="Courier New" w:hint="default"/>
      </w:rPr>
    </w:lvl>
    <w:lvl w:ilvl="2" w:tplc="94B0A080">
      <w:start w:val="1"/>
      <w:numFmt w:val="bullet"/>
      <w:lvlText w:val=""/>
      <w:lvlJc w:val="left"/>
      <w:pPr>
        <w:ind w:left="2160" w:hanging="360"/>
      </w:pPr>
      <w:rPr>
        <w:rFonts w:ascii="Wingdings" w:hAnsi="Wingdings" w:hint="default"/>
      </w:rPr>
    </w:lvl>
    <w:lvl w:ilvl="3" w:tplc="D6CA8722">
      <w:start w:val="1"/>
      <w:numFmt w:val="bullet"/>
      <w:lvlText w:val=""/>
      <w:lvlJc w:val="left"/>
      <w:pPr>
        <w:ind w:left="2880" w:hanging="360"/>
      </w:pPr>
      <w:rPr>
        <w:rFonts w:ascii="Symbol" w:hAnsi="Symbol" w:hint="default"/>
      </w:rPr>
    </w:lvl>
    <w:lvl w:ilvl="4" w:tplc="A7BA0864">
      <w:start w:val="1"/>
      <w:numFmt w:val="bullet"/>
      <w:lvlText w:val="o"/>
      <w:lvlJc w:val="left"/>
      <w:pPr>
        <w:ind w:left="3600" w:hanging="360"/>
      </w:pPr>
      <w:rPr>
        <w:rFonts w:ascii="Courier New" w:hAnsi="Courier New" w:hint="default"/>
      </w:rPr>
    </w:lvl>
    <w:lvl w:ilvl="5" w:tplc="40F8EBAA">
      <w:start w:val="1"/>
      <w:numFmt w:val="bullet"/>
      <w:lvlText w:val=""/>
      <w:lvlJc w:val="left"/>
      <w:pPr>
        <w:ind w:left="4320" w:hanging="360"/>
      </w:pPr>
      <w:rPr>
        <w:rFonts w:ascii="Wingdings" w:hAnsi="Wingdings" w:hint="default"/>
      </w:rPr>
    </w:lvl>
    <w:lvl w:ilvl="6" w:tplc="8814087A">
      <w:start w:val="1"/>
      <w:numFmt w:val="bullet"/>
      <w:lvlText w:val=""/>
      <w:lvlJc w:val="left"/>
      <w:pPr>
        <w:ind w:left="5040" w:hanging="360"/>
      </w:pPr>
      <w:rPr>
        <w:rFonts w:ascii="Symbol" w:hAnsi="Symbol" w:hint="default"/>
      </w:rPr>
    </w:lvl>
    <w:lvl w:ilvl="7" w:tplc="85E638E0">
      <w:start w:val="1"/>
      <w:numFmt w:val="bullet"/>
      <w:lvlText w:val="o"/>
      <w:lvlJc w:val="left"/>
      <w:pPr>
        <w:ind w:left="5760" w:hanging="360"/>
      </w:pPr>
      <w:rPr>
        <w:rFonts w:ascii="Courier New" w:hAnsi="Courier New" w:hint="default"/>
      </w:rPr>
    </w:lvl>
    <w:lvl w:ilvl="8" w:tplc="772AE47C">
      <w:start w:val="1"/>
      <w:numFmt w:val="bullet"/>
      <w:lvlText w:val=""/>
      <w:lvlJc w:val="left"/>
      <w:pPr>
        <w:ind w:left="6480" w:hanging="360"/>
      </w:pPr>
      <w:rPr>
        <w:rFonts w:ascii="Wingdings" w:hAnsi="Wingdings" w:hint="default"/>
      </w:rPr>
    </w:lvl>
  </w:abstractNum>
  <w:abstractNum w:abstractNumId="16" w15:restartNumberingAfterBreak="0">
    <w:nsid w:val="35925DC1"/>
    <w:multiLevelType w:val="hybridMultilevel"/>
    <w:tmpl w:val="D9648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2C6FCD"/>
    <w:multiLevelType w:val="multilevel"/>
    <w:tmpl w:val="EA684EB8"/>
    <w:lvl w:ilvl="0">
      <w:start w:val="1"/>
      <w:numFmt w:val="decimal"/>
      <w:pStyle w:val="lneksmlouvy"/>
      <w:lvlText w:val="%1."/>
      <w:lvlJc w:val="left"/>
      <w:pPr>
        <w:tabs>
          <w:tab w:val="num" w:pos="737"/>
        </w:tabs>
        <w:ind w:left="737" w:hanging="737"/>
      </w:pPr>
      <w:rPr>
        <w:rFonts w:ascii="Calibri" w:hAnsi="Calibri" w:hint="default"/>
        <w:b/>
        <w:i w:val="0"/>
        <w:caps/>
        <w:strike w:val="0"/>
        <w:dstrike w:val="0"/>
        <w:vanish w:val="0"/>
        <w:color w:val="000000"/>
        <w:sz w:val="22"/>
        <w:szCs w:val="24"/>
        <w:vertAlign w:val="baseline"/>
      </w:rPr>
    </w:lvl>
    <w:lvl w:ilvl="1">
      <w:start w:val="1"/>
      <w:numFmt w:val="decimal"/>
      <w:pStyle w:val="Textlnkuslovan"/>
      <w:lvlText w:val="%1.%2"/>
      <w:lvlJc w:val="left"/>
      <w:pPr>
        <w:tabs>
          <w:tab w:val="num" w:pos="1474"/>
        </w:tabs>
        <w:ind w:left="1474" w:hanging="737"/>
      </w:pPr>
      <w:rPr>
        <w:rFonts w:ascii="Calibri" w:hAnsi="Calibri" w:hint="default"/>
        <w:b w:val="0"/>
        <w:sz w:val="22"/>
      </w:rPr>
    </w:lvl>
    <w:lvl w:ilvl="2">
      <w:start w:val="1"/>
      <w:numFmt w:val="decimal"/>
      <w:pStyle w:val="RLTextodstavceslovan"/>
      <w:lvlText w:val="%1.%2.%3"/>
      <w:lvlJc w:val="left"/>
      <w:pPr>
        <w:tabs>
          <w:tab w:val="num" w:pos="2211"/>
        </w:tabs>
        <w:ind w:left="2211" w:hanging="737"/>
      </w:pPr>
      <w:rPr>
        <w:rFonts w:ascii="Calibri" w:hAnsi="Calibri" w:hint="default"/>
        <w:b w:val="0"/>
        <w:sz w:val="22"/>
      </w:rPr>
    </w:lvl>
    <w:lvl w:ilvl="3">
      <w:start w:val="1"/>
      <w:numFmt w:val="decimal"/>
      <w:pStyle w:val="NeslovanNadpis4"/>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994277"/>
    <w:multiLevelType w:val="hybridMultilevel"/>
    <w:tmpl w:val="312029F0"/>
    <w:lvl w:ilvl="0" w:tplc="363ACCD2">
      <w:start w:val="1"/>
      <w:numFmt w:val="bullet"/>
      <w:lvlText w:val="-"/>
      <w:lvlJc w:val="left"/>
      <w:pPr>
        <w:ind w:left="720" w:hanging="360"/>
      </w:pPr>
      <w:rPr>
        <w:rFonts w:ascii="Calibri" w:hAnsi="Calibri" w:hint="default"/>
      </w:rPr>
    </w:lvl>
    <w:lvl w:ilvl="1" w:tplc="4AB437B8">
      <w:start w:val="1"/>
      <w:numFmt w:val="bullet"/>
      <w:lvlText w:val="o"/>
      <w:lvlJc w:val="left"/>
      <w:pPr>
        <w:ind w:left="1440" w:hanging="360"/>
      </w:pPr>
      <w:rPr>
        <w:rFonts w:ascii="Courier New" w:hAnsi="Courier New" w:hint="default"/>
      </w:rPr>
    </w:lvl>
    <w:lvl w:ilvl="2" w:tplc="111CA524">
      <w:start w:val="1"/>
      <w:numFmt w:val="bullet"/>
      <w:lvlText w:val=""/>
      <w:lvlJc w:val="left"/>
      <w:pPr>
        <w:ind w:left="2160" w:hanging="360"/>
      </w:pPr>
      <w:rPr>
        <w:rFonts w:ascii="Wingdings" w:hAnsi="Wingdings" w:hint="default"/>
      </w:rPr>
    </w:lvl>
    <w:lvl w:ilvl="3" w:tplc="F3C09BF2">
      <w:start w:val="1"/>
      <w:numFmt w:val="bullet"/>
      <w:lvlText w:val=""/>
      <w:lvlJc w:val="left"/>
      <w:pPr>
        <w:ind w:left="2880" w:hanging="360"/>
      </w:pPr>
      <w:rPr>
        <w:rFonts w:ascii="Symbol" w:hAnsi="Symbol" w:hint="default"/>
      </w:rPr>
    </w:lvl>
    <w:lvl w:ilvl="4" w:tplc="42E4942C">
      <w:start w:val="1"/>
      <w:numFmt w:val="bullet"/>
      <w:lvlText w:val="o"/>
      <w:lvlJc w:val="left"/>
      <w:pPr>
        <w:ind w:left="3600" w:hanging="360"/>
      </w:pPr>
      <w:rPr>
        <w:rFonts w:ascii="Courier New" w:hAnsi="Courier New" w:hint="default"/>
      </w:rPr>
    </w:lvl>
    <w:lvl w:ilvl="5" w:tplc="CF50D8AE">
      <w:start w:val="1"/>
      <w:numFmt w:val="bullet"/>
      <w:lvlText w:val=""/>
      <w:lvlJc w:val="left"/>
      <w:pPr>
        <w:ind w:left="4320" w:hanging="360"/>
      </w:pPr>
      <w:rPr>
        <w:rFonts w:ascii="Wingdings" w:hAnsi="Wingdings" w:hint="default"/>
      </w:rPr>
    </w:lvl>
    <w:lvl w:ilvl="6" w:tplc="1A6AA500">
      <w:start w:val="1"/>
      <w:numFmt w:val="bullet"/>
      <w:lvlText w:val=""/>
      <w:lvlJc w:val="left"/>
      <w:pPr>
        <w:ind w:left="5040" w:hanging="360"/>
      </w:pPr>
      <w:rPr>
        <w:rFonts w:ascii="Symbol" w:hAnsi="Symbol" w:hint="default"/>
      </w:rPr>
    </w:lvl>
    <w:lvl w:ilvl="7" w:tplc="9D741740">
      <w:start w:val="1"/>
      <w:numFmt w:val="bullet"/>
      <w:lvlText w:val="o"/>
      <w:lvlJc w:val="left"/>
      <w:pPr>
        <w:ind w:left="5760" w:hanging="360"/>
      </w:pPr>
      <w:rPr>
        <w:rFonts w:ascii="Courier New" w:hAnsi="Courier New" w:hint="default"/>
      </w:rPr>
    </w:lvl>
    <w:lvl w:ilvl="8" w:tplc="4D307D4C">
      <w:start w:val="1"/>
      <w:numFmt w:val="bullet"/>
      <w:lvlText w:val=""/>
      <w:lvlJc w:val="left"/>
      <w:pPr>
        <w:ind w:left="6480" w:hanging="360"/>
      </w:pPr>
      <w:rPr>
        <w:rFonts w:ascii="Wingdings" w:hAnsi="Wingdings" w:hint="default"/>
      </w:rPr>
    </w:lvl>
  </w:abstractNum>
  <w:abstractNum w:abstractNumId="19" w15:restartNumberingAfterBreak="0">
    <w:nsid w:val="44274300"/>
    <w:multiLevelType w:val="hybridMultilevel"/>
    <w:tmpl w:val="28468288"/>
    <w:lvl w:ilvl="0" w:tplc="F8C684F0">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0" w15:restartNumberingAfterBreak="0">
    <w:nsid w:val="46A14D6D"/>
    <w:multiLevelType w:val="multilevel"/>
    <w:tmpl w:val="800CD6EA"/>
    <w:lvl w:ilvl="0">
      <w:start w:val="1"/>
      <w:numFmt w:val="upperLetter"/>
      <w:lvlText w:val="%1"/>
      <w:lvlJc w:val="left"/>
      <w:pPr>
        <w:ind w:left="432" w:hanging="432"/>
      </w:pPr>
      <w:rPr>
        <w:rFonts w:ascii="Times New Roman" w:hAnsi="Times New Roman" w:cs="Times New Roman" w:hint="default"/>
        <w:b/>
        <w:i w:val="0"/>
        <w:sz w:val="3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75421AB"/>
    <w:multiLevelType w:val="hybridMultilevel"/>
    <w:tmpl w:val="98265184"/>
    <w:lvl w:ilvl="0" w:tplc="E7E8738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F9682E"/>
    <w:multiLevelType w:val="hybridMultilevel"/>
    <w:tmpl w:val="DFF659E4"/>
    <w:lvl w:ilvl="0" w:tplc="2EB8905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8D6A18"/>
    <w:multiLevelType w:val="hybridMultilevel"/>
    <w:tmpl w:val="EC065484"/>
    <w:lvl w:ilvl="0" w:tplc="A0403B9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921A8A"/>
    <w:multiLevelType w:val="hybridMultilevel"/>
    <w:tmpl w:val="C6449E86"/>
    <w:lvl w:ilvl="0" w:tplc="A0403B9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C24676"/>
    <w:multiLevelType w:val="hybridMultilevel"/>
    <w:tmpl w:val="9F8C3A30"/>
    <w:lvl w:ilvl="0" w:tplc="A0403B9C">
      <w:start w:val="1"/>
      <w:numFmt w:val="bullet"/>
      <w:lvlText w:val="-"/>
      <w:lvlJc w:val="left"/>
      <w:pPr>
        <w:ind w:left="720" w:hanging="360"/>
      </w:pPr>
      <w:rPr>
        <w:rFonts w:ascii="Calibri" w:hAnsi="Calibri" w:hint="default"/>
      </w:rPr>
    </w:lvl>
    <w:lvl w:ilvl="1" w:tplc="260AB124">
      <w:start w:val="1"/>
      <w:numFmt w:val="bullet"/>
      <w:lvlText w:val="o"/>
      <w:lvlJc w:val="left"/>
      <w:pPr>
        <w:ind w:left="1440" w:hanging="360"/>
      </w:pPr>
      <w:rPr>
        <w:rFonts w:ascii="Courier New" w:hAnsi="Courier New" w:hint="default"/>
      </w:rPr>
    </w:lvl>
    <w:lvl w:ilvl="2" w:tplc="29D4FEE4">
      <w:start w:val="1"/>
      <w:numFmt w:val="bullet"/>
      <w:lvlText w:val=""/>
      <w:lvlJc w:val="left"/>
      <w:pPr>
        <w:ind w:left="2160" w:hanging="360"/>
      </w:pPr>
      <w:rPr>
        <w:rFonts w:ascii="Wingdings" w:hAnsi="Wingdings" w:hint="default"/>
      </w:rPr>
    </w:lvl>
    <w:lvl w:ilvl="3" w:tplc="2DB6F2C6">
      <w:start w:val="1"/>
      <w:numFmt w:val="bullet"/>
      <w:lvlText w:val=""/>
      <w:lvlJc w:val="left"/>
      <w:pPr>
        <w:ind w:left="2880" w:hanging="360"/>
      </w:pPr>
      <w:rPr>
        <w:rFonts w:ascii="Symbol" w:hAnsi="Symbol" w:hint="default"/>
      </w:rPr>
    </w:lvl>
    <w:lvl w:ilvl="4" w:tplc="28444302">
      <w:start w:val="1"/>
      <w:numFmt w:val="bullet"/>
      <w:lvlText w:val="o"/>
      <w:lvlJc w:val="left"/>
      <w:pPr>
        <w:ind w:left="3600" w:hanging="360"/>
      </w:pPr>
      <w:rPr>
        <w:rFonts w:ascii="Courier New" w:hAnsi="Courier New" w:hint="default"/>
      </w:rPr>
    </w:lvl>
    <w:lvl w:ilvl="5" w:tplc="3938AAB0">
      <w:start w:val="1"/>
      <w:numFmt w:val="bullet"/>
      <w:lvlText w:val=""/>
      <w:lvlJc w:val="left"/>
      <w:pPr>
        <w:ind w:left="4320" w:hanging="360"/>
      </w:pPr>
      <w:rPr>
        <w:rFonts w:ascii="Wingdings" w:hAnsi="Wingdings" w:hint="default"/>
      </w:rPr>
    </w:lvl>
    <w:lvl w:ilvl="6" w:tplc="BA6C30E6">
      <w:start w:val="1"/>
      <w:numFmt w:val="bullet"/>
      <w:lvlText w:val=""/>
      <w:lvlJc w:val="left"/>
      <w:pPr>
        <w:ind w:left="5040" w:hanging="360"/>
      </w:pPr>
      <w:rPr>
        <w:rFonts w:ascii="Symbol" w:hAnsi="Symbol" w:hint="default"/>
      </w:rPr>
    </w:lvl>
    <w:lvl w:ilvl="7" w:tplc="55F404CA">
      <w:start w:val="1"/>
      <w:numFmt w:val="bullet"/>
      <w:lvlText w:val="o"/>
      <w:lvlJc w:val="left"/>
      <w:pPr>
        <w:ind w:left="5760" w:hanging="360"/>
      </w:pPr>
      <w:rPr>
        <w:rFonts w:ascii="Courier New" w:hAnsi="Courier New" w:hint="default"/>
      </w:rPr>
    </w:lvl>
    <w:lvl w:ilvl="8" w:tplc="1F3CAB66">
      <w:start w:val="1"/>
      <w:numFmt w:val="bullet"/>
      <w:lvlText w:val=""/>
      <w:lvlJc w:val="left"/>
      <w:pPr>
        <w:ind w:left="6480" w:hanging="360"/>
      </w:pPr>
      <w:rPr>
        <w:rFonts w:ascii="Wingdings" w:hAnsi="Wingdings" w:hint="default"/>
      </w:rPr>
    </w:lvl>
  </w:abstractNum>
  <w:abstractNum w:abstractNumId="26" w15:restartNumberingAfterBreak="0">
    <w:nsid w:val="632249BD"/>
    <w:multiLevelType w:val="hybridMultilevel"/>
    <w:tmpl w:val="1602A426"/>
    <w:lvl w:ilvl="0" w:tplc="BD5E6B6C">
      <w:start w:val="1"/>
      <w:numFmt w:val="bullet"/>
      <w:lvlText w:val="-"/>
      <w:lvlJc w:val="left"/>
      <w:pPr>
        <w:ind w:left="720" w:hanging="360"/>
      </w:pPr>
      <w:rPr>
        <w:rFonts w:ascii="Calibri" w:hAnsi="Calibri" w:hint="default"/>
      </w:rPr>
    </w:lvl>
    <w:lvl w:ilvl="1" w:tplc="71949C34">
      <w:start w:val="1"/>
      <w:numFmt w:val="bullet"/>
      <w:lvlText w:val="o"/>
      <w:lvlJc w:val="left"/>
      <w:pPr>
        <w:ind w:left="1440" w:hanging="360"/>
      </w:pPr>
      <w:rPr>
        <w:rFonts w:ascii="Courier New" w:hAnsi="Courier New" w:hint="default"/>
      </w:rPr>
    </w:lvl>
    <w:lvl w:ilvl="2" w:tplc="F1F6F41A">
      <w:start w:val="1"/>
      <w:numFmt w:val="bullet"/>
      <w:lvlText w:val=""/>
      <w:lvlJc w:val="left"/>
      <w:pPr>
        <w:ind w:left="2160" w:hanging="360"/>
      </w:pPr>
      <w:rPr>
        <w:rFonts w:ascii="Wingdings" w:hAnsi="Wingdings" w:hint="default"/>
      </w:rPr>
    </w:lvl>
    <w:lvl w:ilvl="3" w:tplc="50E82BFC">
      <w:start w:val="1"/>
      <w:numFmt w:val="bullet"/>
      <w:lvlText w:val=""/>
      <w:lvlJc w:val="left"/>
      <w:pPr>
        <w:ind w:left="2880" w:hanging="360"/>
      </w:pPr>
      <w:rPr>
        <w:rFonts w:ascii="Symbol" w:hAnsi="Symbol" w:hint="default"/>
      </w:rPr>
    </w:lvl>
    <w:lvl w:ilvl="4" w:tplc="E4784AD8">
      <w:start w:val="1"/>
      <w:numFmt w:val="bullet"/>
      <w:lvlText w:val="o"/>
      <w:lvlJc w:val="left"/>
      <w:pPr>
        <w:ind w:left="3600" w:hanging="360"/>
      </w:pPr>
      <w:rPr>
        <w:rFonts w:ascii="Courier New" w:hAnsi="Courier New" w:hint="default"/>
      </w:rPr>
    </w:lvl>
    <w:lvl w:ilvl="5" w:tplc="9514C12C">
      <w:start w:val="1"/>
      <w:numFmt w:val="bullet"/>
      <w:lvlText w:val=""/>
      <w:lvlJc w:val="left"/>
      <w:pPr>
        <w:ind w:left="4320" w:hanging="360"/>
      </w:pPr>
      <w:rPr>
        <w:rFonts w:ascii="Wingdings" w:hAnsi="Wingdings" w:hint="default"/>
      </w:rPr>
    </w:lvl>
    <w:lvl w:ilvl="6" w:tplc="33DA7CEE">
      <w:start w:val="1"/>
      <w:numFmt w:val="bullet"/>
      <w:lvlText w:val=""/>
      <w:lvlJc w:val="left"/>
      <w:pPr>
        <w:ind w:left="5040" w:hanging="360"/>
      </w:pPr>
      <w:rPr>
        <w:rFonts w:ascii="Symbol" w:hAnsi="Symbol" w:hint="default"/>
      </w:rPr>
    </w:lvl>
    <w:lvl w:ilvl="7" w:tplc="246E1C8E">
      <w:start w:val="1"/>
      <w:numFmt w:val="bullet"/>
      <w:lvlText w:val="o"/>
      <w:lvlJc w:val="left"/>
      <w:pPr>
        <w:ind w:left="5760" w:hanging="360"/>
      </w:pPr>
      <w:rPr>
        <w:rFonts w:ascii="Courier New" w:hAnsi="Courier New" w:hint="default"/>
      </w:rPr>
    </w:lvl>
    <w:lvl w:ilvl="8" w:tplc="C2969890">
      <w:start w:val="1"/>
      <w:numFmt w:val="bullet"/>
      <w:lvlText w:val=""/>
      <w:lvlJc w:val="left"/>
      <w:pPr>
        <w:ind w:left="6480" w:hanging="360"/>
      </w:pPr>
      <w:rPr>
        <w:rFonts w:ascii="Wingdings" w:hAnsi="Wingdings" w:hint="default"/>
      </w:rPr>
    </w:lvl>
  </w:abstractNum>
  <w:abstractNum w:abstractNumId="27" w15:restartNumberingAfterBreak="0">
    <w:nsid w:val="635878D9"/>
    <w:multiLevelType w:val="hybridMultilevel"/>
    <w:tmpl w:val="F34C54E2"/>
    <w:lvl w:ilvl="0" w:tplc="CF06A218">
      <w:start w:val="1"/>
      <w:numFmt w:val="decimal"/>
      <w:lvlText w:val="%1."/>
      <w:lvlJc w:val="left"/>
      <w:pPr>
        <w:ind w:left="1568" w:hanging="360"/>
      </w:pPr>
      <w:rPr>
        <w:rFonts w:cs="Times New Roman" w:hint="default"/>
      </w:rPr>
    </w:lvl>
    <w:lvl w:ilvl="1" w:tplc="04050019" w:tentative="1">
      <w:start w:val="1"/>
      <w:numFmt w:val="lowerLetter"/>
      <w:lvlText w:val="%2."/>
      <w:lvlJc w:val="left"/>
      <w:pPr>
        <w:ind w:left="2288" w:hanging="360"/>
      </w:pPr>
      <w:rPr>
        <w:rFonts w:cs="Times New Roman"/>
      </w:rPr>
    </w:lvl>
    <w:lvl w:ilvl="2" w:tplc="0405001B" w:tentative="1">
      <w:start w:val="1"/>
      <w:numFmt w:val="lowerRoman"/>
      <w:lvlText w:val="%3."/>
      <w:lvlJc w:val="right"/>
      <w:pPr>
        <w:ind w:left="3008" w:hanging="180"/>
      </w:pPr>
      <w:rPr>
        <w:rFonts w:cs="Times New Roman"/>
      </w:rPr>
    </w:lvl>
    <w:lvl w:ilvl="3" w:tplc="0405000F" w:tentative="1">
      <w:start w:val="1"/>
      <w:numFmt w:val="decimal"/>
      <w:lvlText w:val="%4."/>
      <w:lvlJc w:val="left"/>
      <w:pPr>
        <w:ind w:left="3728" w:hanging="360"/>
      </w:pPr>
      <w:rPr>
        <w:rFonts w:cs="Times New Roman"/>
      </w:rPr>
    </w:lvl>
    <w:lvl w:ilvl="4" w:tplc="04050019" w:tentative="1">
      <w:start w:val="1"/>
      <w:numFmt w:val="lowerLetter"/>
      <w:lvlText w:val="%5."/>
      <w:lvlJc w:val="left"/>
      <w:pPr>
        <w:ind w:left="4448" w:hanging="360"/>
      </w:pPr>
      <w:rPr>
        <w:rFonts w:cs="Times New Roman"/>
      </w:rPr>
    </w:lvl>
    <w:lvl w:ilvl="5" w:tplc="0405001B" w:tentative="1">
      <w:start w:val="1"/>
      <w:numFmt w:val="lowerRoman"/>
      <w:lvlText w:val="%6."/>
      <w:lvlJc w:val="right"/>
      <w:pPr>
        <w:ind w:left="5168" w:hanging="180"/>
      </w:pPr>
      <w:rPr>
        <w:rFonts w:cs="Times New Roman"/>
      </w:rPr>
    </w:lvl>
    <w:lvl w:ilvl="6" w:tplc="0405000F" w:tentative="1">
      <w:start w:val="1"/>
      <w:numFmt w:val="decimal"/>
      <w:lvlText w:val="%7."/>
      <w:lvlJc w:val="left"/>
      <w:pPr>
        <w:ind w:left="5888" w:hanging="360"/>
      </w:pPr>
      <w:rPr>
        <w:rFonts w:cs="Times New Roman"/>
      </w:rPr>
    </w:lvl>
    <w:lvl w:ilvl="7" w:tplc="04050019" w:tentative="1">
      <w:start w:val="1"/>
      <w:numFmt w:val="lowerLetter"/>
      <w:lvlText w:val="%8."/>
      <w:lvlJc w:val="left"/>
      <w:pPr>
        <w:ind w:left="6608" w:hanging="360"/>
      </w:pPr>
      <w:rPr>
        <w:rFonts w:cs="Times New Roman"/>
      </w:rPr>
    </w:lvl>
    <w:lvl w:ilvl="8" w:tplc="0405001B" w:tentative="1">
      <w:start w:val="1"/>
      <w:numFmt w:val="lowerRoman"/>
      <w:lvlText w:val="%9."/>
      <w:lvlJc w:val="right"/>
      <w:pPr>
        <w:ind w:left="7328" w:hanging="180"/>
      </w:pPr>
      <w:rPr>
        <w:rFonts w:cs="Times New Roman"/>
      </w:rPr>
    </w:lvl>
  </w:abstractNum>
  <w:abstractNum w:abstractNumId="28" w15:restartNumberingAfterBreak="0">
    <w:nsid w:val="67266440"/>
    <w:multiLevelType w:val="hybridMultilevel"/>
    <w:tmpl w:val="8ECA8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3414774"/>
    <w:multiLevelType w:val="hybridMultilevel"/>
    <w:tmpl w:val="FC0014DA"/>
    <w:lvl w:ilvl="0" w:tplc="A0403B9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4477E4"/>
    <w:multiLevelType w:val="hybridMultilevel"/>
    <w:tmpl w:val="35FED554"/>
    <w:lvl w:ilvl="0" w:tplc="99D8A21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7D0196"/>
    <w:multiLevelType w:val="hybridMultilevel"/>
    <w:tmpl w:val="F0AECC42"/>
    <w:lvl w:ilvl="0" w:tplc="BAC45FC4">
      <w:start w:val="1"/>
      <w:numFmt w:val="decimal"/>
      <w:pStyle w:val="slovanseznam"/>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A7F2CD2"/>
    <w:multiLevelType w:val="hybridMultilevel"/>
    <w:tmpl w:val="7B7495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F41978"/>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7"/>
  </w:num>
  <w:num w:numId="2">
    <w:abstractNumId w:val="19"/>
  </w:num>
  <w:num w:numId="3">
    <w:abstractNumId w:val="4"/>
  </w:num>
  <w:num w:numId="4">
    <w:abstractNumId w:val="5"/>
  </w:num>
  <w:num w:numId="5">
    <w:abstractNumId w:val="31"/>
  </w:num>
  <w:num w:numId="6">
    <w:abstractNumId w:val="3"/>
  </w:num>
  <w:num w:numId="7">
    <w:abstractNumId w:val="2"/>
  </w:num>
  <w:num w:numId="8">
    <w:abstractNumId w:val="1"/>
  </w:num>
  <w:num w:numId="9">
    <w:abstractNumId w:val="0"/>
  </w:num>
  <w:num w:numId="10">
    <w:abstractNumId w:val="27"/>
  </w:num>
  <w:num w:numId="11">
    <w:abstractNumId w:val="12"/>
  </w:num>
  <w:num w:numId="12">
    <w:abstractNumId w:val="16"/>
  </w:num>
  <w:num w:numId="13">
    <w:abstractNumId w:val="25"/>
  </w:num>
  <w:num w:numId="14">
    <w:abstractNumId w:val="6"/>
  </w:num>
  <w:num w:numId="15">
    <w:abstractNumId w:val="26"/>
  </w:num>
  <w:num w:numId="16">
    <w:abstractNumId w:val="18"/>
  </w:num>
  <w:num w:numId="17">
    <w:abstractNumId w:val="15"/>
  </w:num>
  <w:num w:numId="18">
    <w:abstractNumId w:val="7"/>
  </w:num>
  <w:num w:numId="19">
    <w:abstractNumId w:val="9"/>
  </w:num>
  <w:num w:numId="20">
    <w:abstractNumId w:val="20"/>
  </w:num>
  <w:num w:numId="21">
    <w:abstractNumId w:val="13"/>
  </w:num>
  <w:num w:numId="22">
    <w:abstractNumId w:val="11"/>
  </w:num>
  <w:num w:numId="23">
    <w:abstractNumId w:val="23"/>
  </w:num>
  <w:num w:numId="24">
    <w:abstractNumId w:val="30"/>
  </w:num>
  <w:num w:numId="25">
    <w:abstractNumId w:val="22"/>
  </w:num>
  <w:num w:numId="26">
    <w:abstractNumId w:val="21"/>
  </w:num>
  <w:num w:numId="27">
    <w:abstractNumId w:val="28"/>
  </w:num>
  <w:num w:numId="28">
    <w:abstractNumId w:val="32"/>
  </w:num>
  <w:num w:numId="29">
    <w:abstractNumId w:val="24"/>
  </w:num>
  <w:num w:numId="30">
    <w:abstractNumId w:val="29"/>
  </w:num>
  <w:num w:numId="31">
    <w:abstractNumId w:val="8"/>
  </w:num>
  <w:num w:numId="32">
    <w:abstractNumId w:val="14"/>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D3"/>
    <w:rsid w:val="0008267F"/>
    <w:rsid w:val="000A2424"/>
    <w:rsid w:val="000A73B7"/>
    <w:rsid w:val="000E5A63"/>
    <w:rsid w:val="000F4883"/>
    <w:rsid w:val="00157E37"/>
    <w:rsid w:val="00160601"/>
    <w:rsid w:val="00162E72"/>
    <w:rsid w:val="001A08FF"/>
    <w:rsid w:val="001A62E4"/>
    <w:rsid w:val="001F7EA5"/>
    <w:rsid w:val="00231401"/>
    <w:rsid w:val="002361F6"/>
    <w:rsid w:val="002445E9"/>
    <w:rsid w:val="00291966"/>
    <w:rsid w:val="003235DB"/>
    <w:rsid w:val="00327EC1"/>
    <w:rsid w:val="0033032A"/>
    <w:rsid w:val="00330A6F"/>
    <w:rsid w:val="00385671"/>
    <w:rsid w:val="0039229A"/>
    <w:rsid w:val="003C0F91"/>
    <w:rsid w:val="003D6916"/>
    <w:rsid w:val="003F2C00"/>
    <w:rsid w:val="004123BB"/>
    <w:rsid w:val="00450627"/>
    <w:rsid w:val="00453572"/>
    <w:rsid w:val="00461255"/>
    <w:rsid w:val="00467211"/>
    <w:rsid w:val="004C5F9E"/>
    <w:rsid w:val="00513395"/>
    <w:rsid w:val="005204FC"/>
    <w:rsid w:val="00532252"/>
    <w:rsid w:val="00542CF9"/>
    <w:rsid w:val="005614D0"/>
    <w:rsid w:val="00593891"/>
    <w:rsid w:val="005C159D"/>
    <w:rsid w:val="005C2C3C"/>
    <w:rsid w:val="005D578A"/>
    <w:rsid w:val="005D7341"/>
    <w:rsid w:val="00605A32"/>
    <w:rsid w:val="00622175"/>
    <w:rsid w:val="00656F32"/>
    <w:rsid w:val="006947C8"/>
    <w:rsid w:val="006D5B0B"/>
    <w:rsid w:val="006D7E04"/>
    <w:rsid w:val="006F07CF"/>
    <w:rsid w:val="0072584D"/>
    <w:rsid w:val="00752190"/>
    <w:rsid w:val="0075695A"/>
    <w:rsid w:val="007954D5"/>
    <w:rsid w:val="007C0C08"/>
    <w:rsid w:val="0080469A"/>
    <w:rsid w:val="00804D14"/>
    <w:rsid w:val="00821311"/>
    <w:rsid w:val="00824D2C"/>
    <w:rsid w:val="0086491F"/>
    <w:rsid w:val="00882E83"/>
    <w:rsid w:val="008A2AF4"/>
    <w:rsid w:val="008B75C4"/>
    <w:rsid w:val="008D55FB"/>
    <w:rsid w:val="008F4A0A"/>
    <w:rsid w:val="0090285B"/>
    <w:rsid w:val="00927895"/>
    <w:rsid w:val="00932FD4"/>
    <w:rsid w:val="009343A4"/>
    <w:rsid w:val="009376C0"/>
    <w:rsid w:val="00940004"/>
    <w:rsid w:val="00955107"/>
    <w:rsid w:val="009A1C67"/>
    <w:rsid w:val="009F259A"/>
    <w:rsid w:val="00A42D81"/>
    <w:rsid w:val="00A44B2F"/>
    <w:rsid w:val="00A53842"/>
    <w:rsid w:val="00A57F77"/>
    <w:rsid w:val="00A81AD1"/>
    <w:rsid w:val="00A87259"/>
    <w:rsid w:val="00AA6004"/>
    <w:rsid w:val="00AB4105"/>
    <w:rsid w:val="00AE0B42"/>
    <w:rsid w:val="00AE5011"/>
    <w:rsid w:val="00B00FB7"/>
    <w:rsid w:val="00B13AFD"/>
    <w:rsid w:val="00B13F7D"/>
    <w:rsid w:val="00B477A8"/>
    <w:rsid w:val="00B521A2"/>
    <w:rsid w:val="00B70909"/>
    <w:rsid w:val="00B91D9F"/>
    <w:rsid w:val="00B9634C"/>
    <w:rsid w:val="00BA05FD"/>
    <w:rsid w:val="00BA1782"/>
    <w:rsid w:val="00BA2494"/>
    <w:rsid w:val="00BA31D2"/>
    <w:rsid w:val="00BD779C"/>
    <w:rsid w:val="00C005EF"/>
    <w:rsid w:val="00C02DBB"/>
    <w:rsid w:val="00C25455"/>
    <w:rsid w:val="00C40235"/>
    <w:rsid w:val="00C70B9E"/>
    <w:rsid w:val="00C91158"/>
    <w:rsid w:val="00C91990"/>
    <w:rsid w:val="00CC39C5"/>
    <w:rsid w:val="00CD3890"/>
    <w:rsid w:val="00CD4EF5"/>
    <w:rsid w:val="00CF472A"/>
    <w:rsid w:val="00D10001"/>
    <w:rsid w:val="00D217B3"/>
    <w:rsid w:val="00D26F71"/>
    <w:rsid w:val="00D40971"/>
    <w:rsid w:val="00DF07F6"/>
    <w:rsid w:val="00E02C54"/>
    <w:rsid w:val="00E307D0"/>
    <w:rsid w:val="00E77BD3"/>
    <w:rsid w:val="00E95B76"/>
    <w:rsid w:val="00EA3CE3"/>
    <w:rsid w:val="00EB3E14"/>
    <w:rsid w:val="00F16B00"/>
    <w:rsid w:val="00F176F1"/>
    <w:rsid w:val="00F3438F"/>
    <w:rsid w:val="00F410FC"/>
    <w:rsid w:val="00F8258A"/>
    <w:rsid w:val="00FA2ED4"/>
    <w:rsid w:val="00FA414D"/>
    <w:rsid w:val="00FB1553"/>
    <w:rsid w:val="00FD075F"/>
    <w:rsid w:val="00FD297A"/>
    <w:rsid w:val="00FE3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F44C9"/>
  <w15:chartTrackingRefBased/>
  <w15:docId w15:val="{22E64A3A-1B8F-48EE-BC92-9A4DEAA3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7BD3"/>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4123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qFormat/>
    <w:rsid w:val="00157E37"/>
    <w:pPr>
      <w:keepNext/>
      <w:keepLines/>
      <w:spacing w:before="200" w:after="0" w:line="240" w:lineRule="auto"/>
      <w:ind w:left="576" w:hanging="576"/>
      <w:jc w:val="both"/>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qFormat/>
    <w:rsid w:val="00157E37"/>
    <w:pPr>
      <w:keepNext/>
      <w:keepLines/>
      <w:spacing w:before="200" w:after="0" w:line="240" w:lineRule="auto"/>
      <w:ind w:left="720" w:hanging="720"/>
      <w:jc w:val="both"/>
      <w:outlineLvl w:val="2"/>
    </w:pPr>
    <w:rPr>
      <w:rFonts w:ascii="Cambria" w:eastAsia="Times New Roman" w:hAnsi="Cambria"/>
      <w:b/>
      <w:bCs/>
      <w:color w:val="4F81BD"/>
      <w:sz w:val="20"/>
    </w:rPr>
  </w:style>
  <w:style w:type="paragraph" w:styleId="Nadpis4">
    <w:name w:val="heading 4"/>
    <w:basedOn w:val="Normln"/>
    <w:next w:val="Normln"/>
    <w:link w:val="Nadpis4Char"/>
    <w:uiPriority w:val="9"/>
    <w:unhideWhenUsed/>
    <w:qFormat/>
    <w:rsid w:val="00E77BD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qFormat/>
    <w:rsid w:val="00157E37"/>
    <w:pPr>
      <w:keepNext/>
      <w:keepLines/>
      <w:spacing w:before="200" w:after="0" w:line="240" w:lineRule="auto"/>
      <w:ind w:left="1008" w:hanging="1008"/>
      <w:jc w:val="both"/>
      <w:outlineLvl w:val="4"/>
    </w:pPr>
    <w:rPr>
      <w:rFonts w:ascii="Cambria" w:eastAsia="Times New Roman" w:hAnsi="Cambria"/>
      <w:color w:val="243F60"/>
      <w:sz w:val="20"/>
    </w:rPr>
  </w:style>
  <w:style w:type="paragraph" w:styleId="Nadpis6">
    <w:name w:val="heading 6"/>
    <w:basedOn w:val="Normln"/>
    <w:next w:val="Normln"/>
    <w:link w:val="Nadpis6Char"/>
    <w:qFormat/>
    <w:rsid w:val="00157E37"/>
    <w:pPr>
      <w:keepNext/>
      <w:keepLines/>
      <w:spacing w:before="200" w:after="0" w:line="240" w:lineRule="auto"/>
      <w:ind w:left="1152" w:hanging="1152"/>
      <w:jc w:val="both"/>
      <w:outlineLvl w:val="5"/>
    </w:pPr>
    <w:rPr>
      <w:rFonts w:ascii="Cambria" w:eastAsia="Times New Roman" w:hAnsi="Cambria"/>
      <w:i/>
      <w:iCs/>
      <w:color w:val="243F60"/>
      <w:sz w:val="20"/>
    </w:rPr>
  </w:style>
  <w:style w:type="paragraph" w:styleId="Nadpis7">
    <w:name w:val="heading 7"/>
    <w:basedOn w:val="Normln"/>
    <w:next w:val="Normln"/>
    <w:link w:val="Nadpis7Char"/>
    <w:qFormat/>
    <w:rsid w:val="00157E37"/>
    <w:pPr>
      <w:keepNext/>
      <w:keepLines/>
      <w:spacing w:before="200" w:after="0" w:line="240" w:lineRule="auto"/>
      <w:ind w:left="1296" w:hanging="1296"/>
      <w:jc w:val="both"/>
      <w:outlineLvl w:val="6"/>
    </w:pPr>
    <w:rPr>
      <w:rFonts w:ascii="Cambria" w:eastAsia="Times New Roman" w:hAnsi="Cambria"/>
      <w:i/>
      <w:iCs/>
      <w:color w:val="404040"/>
      <w:sz w:val="20"/>
    </w:rPr>
  </w:style>
  <w:style w:type="paragraph" w:styleId="Nadpis8">
    <w:name w:val="heading 8"/>
    <w:basedOn w:val="Normln"/>
    <w:next w:val="Normln"/>
    <w:link w:val="Nadpis8Char"/>
    <w:qFormat/>
    <w:rsid w:val="00157E37"/>
    <w:pPr>
      <w:keepNext/>
      <w:keepLines/>
      <w:spacing w:before="200" w:after="0" w:line="240" w:lineRule="auto"/>
      <w:ind w:left="1440" w:hanging="1440"/>
      <w:jc w:val="both"/>
      <w:outlineLvl w:val="7"/>
    </w:pPr>
    <w:rPr>
      <w:rFonts w:ascii="Cambria" w:eastAsia="Times New Roman" w:hAnsi="Cambria"/>
      <w:color w:val="4F81BD"/>
      <w:sz w:val="20"/>
      <w:szCs w:val="20"/>
    </w:rPr>
  </w:style>
  <w:style w:type="paragraph" w:styleId="Nadpis9">
    <w:name w:val="heading 9"/>
    <w:basedOn w:val="Normln"/>
    <w:next w:val="Normln"/>
    <w:link w:val="Nadpis9Char"/>
    <w:uiPriority w:val="9"/>
    <w:qFormat/>
    <w:rsid w:val="00157E37"/>
    <w:pPr>
      <w:keepNext/>
      <w:keepLines/>
      <w:spacing w:before="200" w:after="0" w:line="240" w:lineRule="auto"/>
      <w:ind w:left="1584" w:hanging="1584"/>
      <w:jc w:val="both"/>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lnkuslovan">
    <w:name w:val="Text článku číslovaný"/>
    <w:basedOn w:val="Normln"/>
    <w:link w:val="TextlnkuslovanChar"/>
    <w:rsid w:val="00E77BD3"/>
    <w:pPr>
      <w:numPr>
        <w:ilvl w:val="1"/>
        <w:numId w:val="1"/>
      </w:numPr>
      <w:spacing w:after="120" w:line="280" w:lineRule="exact"/>
      <w:jc w:val="both"/>
    </w:pPr>
    <w:rPr>
      <w:rFonts w:eastAsia="Times New Roman"/>
      <w:szCs w:val="24"/>
      <w:lang w:val="x-none" w:eastAsia="cs-CZ"/>
    </w:rPr>
  </w:style>
  <w:style w:type="character" w:customStyle="1" w:styleId="TextlnkuslovanChar">
    <w:name w:val="Text článku číslovaný Char"/>
    <w:link w:val="Textlnkuslovan"/>
    <w:rsid w:val="00E77BD3"/>
    <w:rPr>
      <w:rFonts w:ascii="Calibri" w:eastAsia="Times New Roman" w:hAnsi="Calibri" w:cs="Times New Roman"/>
      <w:szCs w:val="24"/>
      <w:lang w:val="x-none" w:eastAsia="cs-CZ"/>
    </w:rPr>
  </w:style>
  <w:style w:type="paragraph" w:customStyle="1" w:styleId="lneksmlouvy">
    <w:name w:val="Článek smlouvy"/>
    <w:basedOn w:val="Normln"/>
    <w:next w:val="Textlnkuslovan"/>
    <w:link w:val="lneksmlouvyChar"/>
    <w:rsid w:val="00E77BD3"/>
    <w:pPr>
      <w:keepNext/>
      <w:numPr>
        <w:numId w:val="1"/>
      </w:numPr>
      <w:suppressAutoHyphens/>
      <w:spacing w:before="360" w:after="120" w:line="280" w:lineRule="exact"/>
      <w:jc w:val="both"/>
      <w:outlineLvl w:val="0"/>
    </w:pPr>
    <w:rPr>
      <w:rFonts w:eastAsia="Times New Roman"/>
      <w:b/>
      <w:szCs w:val="24"/>
      <w:lang w:val="x-none" w:eastAsia="x-none"/>
    </w:rPr>
  </w:style>
  <w:style w:type="character" w:customStyle="1" w:styleId="lneksmlouvyChar">
    <w:name w:val="Článek smlouvy Char"/>
    <w:link w:val="lneksmlouvy"/>
    <w:rsid w:val="00E77BD3"/>
    <w:rPr>
      <w:rFonts w:ascii="Calibri" w:eastAsia="Times New Roman" w:hAnsi="Calibri" w:cs="Times New Roman"/>
      <w:b/>
      <w:szCs w:val="24"/>
      <w:lang w:val="x-none" w:eastAsia="x-none"/>
    </w:rPr>
  </w:style>
  <w:style w:type="paragraph" w:customStyle="1" w:styleId="dajeosmluvnstran2">
    <w:name w:val="Údaje o smluvní straně2"/>
    <w:basedOn w:val="Normln"/>
    <w:rsid w:val="00E77BD3"/>
    <w:pPr>
      <w:spacing w:after="120" w:line="280" w:lineRule="exact"/>
      <w:jc w:val="center"/>
    </w:pPr>
    <w:rPr>
      <w:rFonts w:eastAsia="Times New Roman"/>
      <w:szCs w:val="24"/>
    </w:rPr>
  </w:style>
  <w:style w:type="paragraph" w:customStyle="1" w:styleId="Prohlensmluvnchstran">
    <w:name w:val="Prohlášení smluvních stran"/>
    <w:basedOn w:val="Normln"/>
    <w:link w:val="ProhlensmluvnchstranChar"/>
    <w:rsid w:val="00E77BD3"/>
    <w:pPr>
      <w:spacing w:after="120" w:line="280" w:lineRule="exact"/>
      <w:jc w:val="center"/>
    </w:pPr>
    <w:rPr>
      <w:rFonts w:eastAsia="Times New Roman"/>
      <w:b/>
      <w:szCs w:val="24"/>
      <w:lang w:val="x-none" w:eastAsia="cs-CZ"/>
    </w:rPr>
  </w:style>
  <w:style w:type="character" w:customStyle="1" w:styleId="ProhlensmluvnchstranChar">
    <w:name w:val="Prohlášení smluvních stran Char"/>
    <w:link w:val="Prohlensmluvnchstran"/>
    <w:rsid w:val="00E77BD3"/>
    <w:rPr>
      <w:rFonts w:ascii="Calibri" w:eastAsia="Times New Roman" w:hAnsi="Calibri" w:cs="Times New Roman"/>
      <w:b/>
      <w:szCs w:val="24"/>
      <w:lang w:val="x-none" w:eastAsia="cs-CZ"/>
    </w:rPr>
  </w:style>
  <w:style w:type="paragraph" w:customStyle="1" w:styleId="Nzevsmlouvy2">
    <w:name w:val="Název smlouvy2"/>
    <w:basedOn w:val="Normln"/>
    <w:next w:val="Normln"/>
    <w:rsid w:val="00E77BD3"/>
    <w:pPr>
      <w:spacing w:before="120" w:after="1200" w:line="240" w:lineRule="auto"/>
      <w:jc w:val="center"/>
    </w:pPr>
    <w:rPr>
      <w:rFonts w:eastAsia="Times New Roman" w:cs="Arial"/>
      <w:b/>
      <w:bCs/>
      <w:caps/>
      <w:spacing w:val="40"/>
      <w:kern w:val="28"/>
      <w:sz w:val="32"/>
      <w:szCs w:val="32"/>
      <w:lang w:eastAsia="cs-CZ"/>
    </w:rPr>
  </w:style>
  <w:style w:type="paragraph" w:styleId="Zpat">
    <w:name w:val="footer"/>
    <w:basedOn w:val="Normln"/>
    <w:link w:val="ZpatChar"/>
    <w:uiPriority w:val="99"/>
    <w:rsid w:val="00E77BD3"/>
    <w:pPr>
      <w:pBdr>
        <w:top w:val="dotted" w:sz="6" w:space="6" w:color="auto"/>
      </w:pBdr>
      <w:spacing w:after="0" w:line="280" w:lineRule="exact"/>
      <w:jc w:val="center"/>
    </w:pPr>
    <w:rPr>
      <w:rFonts w:eastAsia="Times New Roman"/>
      <w:color w:val="808080"/>
      <w:sz w:val="16"/>
      <w:szCs w:val="24"/>
      <w:lang w:val="x-none" w:eastAsia="cs-CZ"/>
    </w:rPr>
  </w:style>
  <w:style w:type="character" w:customStyle="1" w:styleId="ZpatChar">
    <w:name w:val="Zápatí Char"/>
    <w:basedOn w:val="Standardnpsmoodstavce"/>
    <w:link w:val="Zpat"/>
    <w:uiPriority w:val="99"/>
    <w:rsid w:val="00E77BD3"/>
    <w:rPr>
      <w:rFonts w:ascii="Calibri" w:eastAsia="Times New Roman" w:hAnsi="Calibri" w:cs="Times New Roman"/>
      <w:color w:val="808080"/>
      <w:sz w:val="16"/>
      <w:szCs w:val="24"/>
      <w:lang w:val="x-none" w:eastAsia="cs-CZ"/>
    </w:rPr>
  </w:style>
  <w:style w:type="paragraph" w:styleId="Zhlav">
    <w:name w:val="header"/>
    <w:aliases w:val="En-tête 1.1,ContentsHeader,hd"/>
    <w:basedOn w:val="Normln"/>
    <w:link w:val="ZhlavChar"/>
    <w:uiPriority w:val="99"/>
    <w:rsid w:val="00E77BD3"/>
    <w:pPr>
      <w:pBdr>
        <w:bottom w:val="single" w:sz="6" w:space="6" w:color="808080"/>
      </w:pBdr>
      <w:tabs>
        <w:tab w:val="center" w:pos="4536"/>
        <w:tab w:val="right" w:pos="9072"/>
      </w:tabs>
      <w:spacing w:after="0" w:line="280" w:lineRule="exact"/>
    </w:pPr>
    <w:rPr>
      <w:rFonts w:eastAsia="Times New Roman"/>
      <w:b/>
      <w:sz w:val="16"/>
      <w:szCs w:val="24"/>
      <w:lang w:val="x-none" w:eastAsia="cs-CZ"/>
    </w:rPr>
  </w:style>
  <w:style w:type="character" w:customStyle="1" w:styleId="ZhlavChar">
    <w:name w:val="Záhlaví Char"/>
    <w:aliases w:val="En-tête 1.1 Char,ContentsHeader Char,hd Char"/>
    <w:basedOn w:val="Standardnpsmoodstavce"/>
    <w:link w:val="Zhlav"/>
    <w:uiPriority w:val="99"/>
    <w:rsid w:val="00E77BD3"/>
    <w:rPr>
      <w:rFonts w:ascii="Calibri" w:eastAsia="Times New Roman" w:hAnsi="Calibri" w:cs="Times New Roman"/>
      <w:b/>
      <w:sz w:val="16"/>
      <w:szCs w:val="24"/>
      <w:lang w:val="x-none" w:eastAsia="cs-CZ"/>
    </w:rPr>
  </w:style>
  <w:style w:type="character" w:styleId="Odkaznakoment">
    <w:name w:val="annotation reference"/>
    <w:rsid w:val="00E77BD3"/>
    <w:rPr>
      <w:sz w:val="16"/>
      <w:szCs w:val="16"/>
    </w:rPr>
  </w:style>
  <w:style w:type="character" w:customStyle="1" w:styleId="Kurzva">
    <w:name w:val="Kurzíva"/>
    <w:uiPriority w:val="99"/>
    <w:rsid w:val="00E77BD3"/>
    <w:rPr>
      <w:i/>
    </w:rPr>
  </w:style>
  <w:style w:type="paragraph" w:styleId="Textkomente">
    <w:name w:val="annotation text"/>
    <w:basedOn w:val="Normln"/>
    <w:link w:val="TextkomenteChar"/>
    <w:rsid w:val="00E77BD3"/>
    <w:pPr>
      <w:spacing w:after="120" w:line="280" w:lineRule="exact"/>
    </w:pPr>
    <w:rPr>
      <w:rFonts w:eastAsia="Times New Roman"/>
      <w:sz w:val="20"/>
      <w:szCs w:val="20"/>
      <w:lang w:val="x-none" w:eastAsia="cs-CZ"/>
    </w:rPr>
  </w:style>
  <w:style w:type="character" w:customStyle="1" w:styleId="TextkomenteChar">
    <w:name w:val="Text komentáře Char"/>
    <w:basedOn w:val="Standardnpsmoodstavce"/>
    <w:link w:val="Textkomente"/>
    <w:rsid w:val="00E77BD3"/>
    <w:rPr>
      <w:rFonts w:ascii="Calibri" w:eastAsia="Times New Roman" w:hAnsi="Calibri" w:cs="Times New Roman"/>
      <w:sz w:val="20"/>
      <w:szCs w:val="20"/>
      <w:lang w:val="x-none" w:eastAsia="cs-CZ"/>
    </w:rPr>
  </w:style>
  <w:style w:type="character" w:styleId="slostrnky">
    <w:name w:val="page number"/>
    <w:basedOn w:val="Standardnpsmoodstavce"/>
    <w:uiPriority w:val="99"/>
    <w:rsid w:val="00E77BD3"/>
  </w:style>
  <w:style w:type="paragraph" w:customStyle="1" w:styleId="dajeosmluvnstran">
    <w:name w:val="Údaje o smluvní straně"/>
    <w:basedOn w:val="Normln"/>
    <w:link w:val="dajeosmluvnstranChar"/>
    <w:rsid w:val="00E77BD3"/>
    <w:pPr>
      <w:spacing w:after="120" w:line="280" w:lineRule="exact"/>
      <w:jc w:val="center"/>
    </w:pPr>
    <w:rPr>
      <w:rFonts w:eastAsia="Times New Roman"/>
      <w:szCs w:val="24"/>
      <w:lang w:val="x-none" w:eastAsia="x-none"/>
    </w:rPr>
  </w:style>
  <w:style w:type="character" w:customStyle="1" w:styleId="dajeosmluvnstranChar">
    <w:name w:val="Údaje o smluvní straně Char"/>
    <w:link w:val="dajeosmluvnstran"/>
    <w:rsid w:val="00E77BD3"/>
    <w:rPr>
      <w:rFonts w:ascii="Calibri" w:eastAsia="Times New Roman" w:hAnsi="Calibri" w:cs="Times New Roman"/>
      <w:szCs w:val="24"/>
      <w:lang w:val="x-none" w:eastAsia="x-none"/>
    </w:rPr>
  </w:style>
  <w:style w:type="character" w:customStyle="1" w:styleId="ZKLADNChar">
    <w:name w:val="ZÁKLADNÍ Char"/>
    <w:link w:val="ZKLADN"/>
    <w:locked/>
    <w:rsid w:val="00E77BD3"/>
    <w:rPr>
      <w:rFonts w:ascii="Garamond" w:eastAsia="Times New Roman" w:hAnsi="Garamond" w:cs="Times New Roman"/>
      <w:sz w:val="24"/>
      <w:szCs w:val="24"/>
      <w:lang w:eastAsia="cs-CZ"/>
    </w:rPr>
  </w:style>
  <w:style w:type="paragraph" w:customStyle="1" w:styleId="ZKLADN">
    <w:name w:val="ZÁKLADNÍ"/>
    <w:basedOn w:val="Zkladntext"/>
    <w:link w:val="ZKLADNChar"/>
    <w:rsid w:val="00E77BD3"/>
    <w:pPr>
      <w:widowControl w:val="0"/>
      <w:spacing w:before="120" w:line="280" w:lineRule="atLeast"/>
      <w:jc w:val="both"/>
    </w:pPr>
    <w:rPr>
      <w:rFonts w:ascii="Garamond" w:eastAsia="Times New Roman" w:hAnsi="Garamond"/>
      <w:sz w:val="24"/>
      <w:szCs w:val="24"/>
      <w:lang w:eastAsia="cs-CZ"/>
    </w:rPr>
  </w:style>
  <w:style w:type="paragraph" w:customStyle="1" w:styleId="doplnuchaze">
    <w:name w:val="doplní uchazeč"/>
    <w:basedOn w:val="Normln"/>
    <w:link w:val="doplnuchazeChar"/>
    <w:qFormat/>
    <w:rsid w:val="00E77BD3"/>
    <w:pPr>
      <w:spacing w:after="120" w:line="280" w:lineRule="exact"/>
      <w:jc w:val="center"/>
    </w:pPr>
    <w:rPr>
      <w:rFonts w:eastAsia="Times New Roman"/>
      <w:b/>
      <w:snapToGrid w:val="0"/>
      <w:szCs w:val="20"/>
      <w:lang w:val="x-none" w:eastAsia="cs-CZ"/>
    </w:rPr>
  </w:style>
  <w:style w:type="character" w:customStyle="1" w:styleId="doplnuchazeChar">
    <w:name w:val="doplní uchazeč Char"/>
    <w:link w:val="doplnuchaze"/>
    <w:rsid w:val="00E77BD3"/>
    <w:rPr>
      <w:rFonts w:ascii="Calibri" w:eastAsia="Times New Roman" w:hAnsi="Calibri" w:cs="Times New Roman"/>
      <w:b/>
      <w:snapToGrid w:val="0"/>
      <w:szCs w:val="20"/>
      <w:lang w:val="x-none" w:eastAsia="cs-CZ"/>
    </w:rPr>
  </w:style>
  <w:style w:type="paragraph" w:customStyle="1" w:styleId="RLdajeosmluvnstran">
    <w:name w:val="RL Údaje o smluvní straně"/>
    <w:basedOn w:val="Normln"/>
    <w:rsid w:val="00E77BD3"/>
    <w:pPr>
      <w:spacing w:after="120" w:line="280" w:lineRule="exact"/>
      <w:jc w:val="center"/>
    </w:pPr>
    <w:rPr>
      <w:rFonts w:eastAsia="Times New Roman"/>
      <w:szCs w:val="24"/>
      <w:lang w:eastAsia="cs-CZ"/>
    </w:rPr>
  </w:style>
  <w:style w:type="character" w:customStyle="1" w:styleId="platne1">
    <w:name w:val="platne1"/>
    <w:basedOn w:val="Standardnpsmoodstavce"/>
    <w:rsid w:val="00E77BD3"/>
  </w:style>
  <w:style w:type="paragraph" w:customStyle="1" w:styleId="RLTextlnkuslovan">
    <w:name w:val="RL Text článku číslovaný"/>
    <w:basedOn w:val="Normln"/>
    <w:link w:val="RLTextlnkuslovanChar"/>
    <w:qFormat/>
    <w:rsid w:val="00E77BD3"/>
    <w:pPr>
      <w:tabs>
        <w:tab w:val="num" w:pos="1474"/>
      </w:tabs>
      <w:spacing w:after="120" w:line="280" w:lineRule="exact"/>
      <w:ind w:left="1474" w:hanging="737"/>
      <w:jc w:val="both"/>
    </w:pPr>
    <w:rPr>
      <w:rFonts w:eastAsia="Times New Roman"/>
      <w:szCs w:val="24"/>
      <w:lang w:eastAsia="cs-CZ"/>
    </w:rPr>
  </w:style>
  <w:style w:type="character" w:customStyle="1" w:styleId="RLTextlnkuslovanChar">
    <w:name w:val="RL Text článku číslovaný Char"/>
    <w:link w:val="RLTextlnkuslovan"/>
    <w:locked/>
    <w:rsid w:val="00E77BD3"/>
    <w:rPr>
      <w:rFonts w:ascii="Calibri" w:eastAsia="Times New Roman" w:hAnsi="Calibri" w:cs="Times New Roman"/>
      <w:szCs w:val="24"/>
      <w:lang w:eastAsia="cs-CZ"/>
    </w:rPr>
  </w:style>
  <w:style w:type="paragraph" w:customStyle="1" w:styleId="RLlneksmlouvy">
    <w:name w:val="RL Článek smlouvy"/>
    <w:basedOn w:val="Normln"/>
    <w:next w:val="RLTextlnkuslovan"/>
    <w:link w:val="RLlneksmlouvyChar"/>
    <w:qFormat/>
    <w:rsid w:val="00E77BD3"/>
    <w:pPr>
      <w:keepNext/>
      <w:tabs>
        <w:tab w:val="num" w:pos="737"/>
      </w:tabs>
      <w:suppressAutoHyphens/>
      <w:spacing w:before="360" w:after="120" w:line="280" w:lineRule="exact"/>
      <w:ind w:left="737" w:hanging="737"/>
      <w:jc w:val="both"/>
      <w:outlineLvl w:val="0"/>
    </w:pPr>
    <w:rPr>
      <w:rFonts w:eastAsia="Times New Roman"/>
      <w:b/>
      <w:szCs w:val="24"/>
      <w:lang w:eastAsia="cs-CZ"/>
    </w:rPr>
  </w:style>
  <w:style w:type="character" w:customStyle="1" w:styleId="RLlneksmlouvyChar">
    <w:name w:val="RL Článek smlouvy Char"/>
    <w:link w:val="RLlneksmlouvy"/>
    <w:rsid w:val="00E77BD3"/>
    <w:rPr>
      <w:rFonts w:ascii="Calibri" w:eastAsia="Times New Roman" w:hAnsi="Calibri" w:cs="Times New Roman"/>
      <w:b/>
      <w:szCs w:val="24"/>
      <w:lang w:eastAsia="cs-CZ"/>
    </w:rPr>
  </w:style>
  <w:style w:type="table" w:styleId="Mkatabulky">
    <w:name w:val="Table Grid"/>
    <w:basedOn w:val="Normlntabulka"/>
    <w:uiPriority w:val="39"/>
    <w:rsid w:val="00E7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lovanNadpis4">
    <w:name w:val="Nečíslovaný Nadpis 4"/>
    <w:basedOn w:val="Nadpis4"/>
    <w:next w:val="Normln"/>
    <w:rsid w:val="00E77BD3"/>
    <w:pPr>
      <w:keepLines w:val="0"/>
      <w:numPr>
        <w:ilvl w:val="3"/>
        <w:numId w:val="1"/>
      </w:numPr>
      <w:tabs>
        <w:tab w:val="left" w:pos="2552"/>
      </w:tabs>
      <w:spacing w:before="120" w:after="120" w:line="240" w:lineRule="auto"/>
    </w:pPr>
    <w:rPr>
      <w:rFonts w:ascii="Arial" w:eastAsia="Times New Roman" w:hAnsi="Arial" w:cs="Times New Roman"/>
      <w:bCs/>
      <w:i w:val="0"/>
      <w:iCs w:val="0"/>
      <w:color w:val="auto"/>
      <w:kern w:val="24"/>
      <w:sz w:val="20"/>
      <w:szCs w:val="28"/>
      <w:lang w:val="x-none" w:eastAsia="cs-CZ"/>
    </w:rPr>
  </w:style>
  <w:style w:type="paragraph" w:customStyle="1" w:styleId="RLTextodstavceslovan">
    <w:name w:val="RL Text odstavce číslovaný"/>
    <w:basedOn w:val="Normln"/>
    <w:rsid w:val="00E77BD3"/>
    <w:pPr>
      <w:numPr>
        <w:ilvl w:val="2"/>
        <w:numId w:val="1"/>
      </w:numPr>
      <w:spacing w:after="120" w:line="280" w:lineRule="exact"/>
      <w:jc w:val="both"/>
    </w:pPr>
    <w:rPr>
      <w:rFonts w:eastAsia="Times New Roman"/>
      <w:szCs w:val="24"/>
      <w:lang w:eastAsia="cs-CZ"/>
    </w:rPr>
  </w:style>
  <w:style w:type="paragraph" w:styleId="Zkladntext">
    <w:name w:val="Body Text"/>
    <w:basedOn w:val="Normln"/>
    <w:link w:val="ZkladntextChar"/>
    <w:uiPriority w:val="99"/>
    <w:semiHidden/>
    <w:unhideWhenUsed/>
    <w:rsid w:val="00E77BD3"/>
    <w:pPr>
      <w:spacing w:after="120"/>
    </w:pPr>
  </w:style>
  <w:style w:type="character" w:customStyle="1" w:styleId="ZkladntextChar">
    <w:name w:val="Základní text Char"/>
    <w:basedOn w:val="Standardnpsmoodstavce"/>
    <w:link w:val="Zkladntext"/>
    <w:uiPriority w:val="99"/>
    <w:semiHidden/>
    <w:rsid w:val="00E77BD3"/>
    <w:rPr>
      <w:rFonts w:ascii="Calibri" w:eastAsia="Calibri" w:hAnsi="Calibri" w:cs="Times New Roman"/>
    </w:rPr>
  </w:style>
  <w:style w:type="character" w:customStyle="1" w:styleId="Nadpis4Char">
    <w:name w:val="Nadpis 4 Char"/>
    <w:basedOn w:val="Standardnpsmoodstavce"/>
    <w:link w:val="Nadpis4"/>
    <w:uiPriority w:val="9"/>
    <w:rsid w:val="00E77BD3"/>
    <w:rPr>
      <w:rFonts w:asciiTheme="majorHAnsi" w:eastAsiaTheme="majorEastAsia" w:hAnsiTheme="majorHAnsi" w:cstheme="majorBidi"/>
      <w:i/>
      <w:iCs/>
      <w:color w:val="2F5496" w:themeColor="accent1" w:themeShade="BF"/>
    </w:rPr>
  </w:style>
  <w:style w:type="paragraph" w:customStyle="1" w:styleId="AKSeznam">
    <w:name w:val="AK Seznam"/>
    <w:basedOn w:val="Seznamsodrkami"/>
    <w:qFormat/>
    <w:rsid w:val="00F16B00"/>
    <w:pPr>
      <w:spacing w:before="120" w:after="0" w:line="240" w:lineRule="auto"/>
    </w:pPr>
    <w:rPr>
      <w:rFonts w:asciiTheme="minorHAnsi" w:eastAsiaTheme="minorHAnsi" w:hAnsiTheme="minorHAnsi" w:cstheme="minorBidi"/>
      <w:sz w:val="24"/>
      <w:szCs w:val="24"/>
    </w:rPr>
  </w:style>
  <w:style w:type="paragraph" w:styleId="Seznamsodrkami">
    <w:name w:val="List Bullet"/>
    <w:basedOn w:val="Normln"/>
    <w:uiPriority w:val="99"/>
    <w:unhideWhenUsed/>
    <w:rsid w:val="00F16B00"/>
    <w:pPr>
      <w:ind w:left="1571" w:hanging="360"/>
      <w:contextualSpacing/>
    </w:pPr>
  </w:style>
  <w:style w:type="paragraph" w:styleId="Pedmtkomente">
    <w:name w:val="annotation subject"/>
    <w:basedOn w:val="Textkomente"/>
    <w:next w:val="Textkomente"/>
    <w:link w:val="PedmtkomenteChar"/>
    <w:unhideWhenUsed/>
    <w:rsid w:val="00955107"/>
    <w:pPr>
      <w:spacing w:after="200" w:line="240" w:lineRule="auto"/>
    </w:pPr>
    <w:rPr>
      <w:rFonts w:eastAsia="Calibri"/>
      <w:b/>
      <w:bCs/>
      <w:lang w:val="cs-CZ" w:eastAsia="en-US"/>
    </w:rPr>
  </w:style>
  <w:style w:type="character" w:customStyle="1" w:styleId="PedmtkomenteChar">
    <w:name w:val="Předmět komentáře Char"/>
    <w:basedOn w:val="TextkomenteChar"/>
    <w:link w:val="Pedmtkomente"/>
    <w:rsid w:val="00955107"/>
    <w:rPr>
      <w:rFonts w:ascii="Calibri" w:eastAsia="Calibri" w:hAnsi="Calibri" w:cs="Times New Roman"/>
      <w:b/>
      <w:bCs/>
      <w:sz w:val="20"/>
      <w:szCs w:val="20"/>
      <w:lang w:val="x-none" w:eastAsia="cs-CZ"/>
    </w:rPr>
  </w:style>
  <w:style w:type="paragraph" w:styleId="Textbubliny">
    <w:name w:val="Balloon Text"/>
    <w:basedOn w:val="Normln"/>
    <w:link w:val="TextbublinyChar"/>
    <w:uiPriority w:val="99"/>
    <w:unhideWhenUsed/>
    <w:rsid w:val="00B709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B70909"/>
    <w:rPr>
      <w:rFonts w:ascii="Segoe UI" w:eastAsia="Calibri" w:hAnsi="Segoe UI" w:cs="Segoe UI"/>
      <w:sz w:val="18"/>
      <w:szCs w:val="18"/>
    </w:rPr>
  </w:style>
  <w:style w:type="paragraph" w:styleId="Odstavecseseznamem">
    <w:name w:val="List Paragraph"/>
    <w:aliases w:val="Číslo přílohy"/>
    <w:basedOn w:val="Normln"/>
    <w:uiPriority w:val="34"/>
    <w:qFormat/>
    <w:rsid w:val="00FD075F"/>
    <w:pPr>
      <w:ind w:left="720"/>
      <w:contextualSpacing/>
    </w:pPr>
  </w:style>
  <w:style w:type="character" w:customStyle="1" w:styleId="Nadpis1Char">
    <w:name w:val="Nadpis 1 Char"/>
    <w:basedOn w:val="Standardnpsmoodstavce"/>
    <w:link w:val="Nadpis1"/>
    <w:uiPriority w:val="9"/>
    <w:rsid w:val="004123B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157E37"/>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157E37"/>
    <w:rPr>
      <w:rFonts w:ascii="Cambria" w:eastAsia="Times New Roman" w:hAnsi="Cambria" w:cs="Times New Roman"/>
      <w:b/>
      <w:bCs/>
      <w:color w:val="4F81BD"/>
      <w:sz w:val="20"/>
    </w:rPr>
  </w:style>
  <w:style w:type="character" w:customStyle="1" w:styleId="Nadpis5Char">
    <w:name w:val="Nadpis 5 Char"/>
    <w:basedOn w:val="Standardnpsmoodstavce"/>
    <w:link w:val="Nadpis5"/>
    <w:rsid w:val="00157E37"/>
    <w:rPr>
      <w:rFonts w:ascii="Cambria" w:eastAsia="Times New Roman" w:hAnsi="Cambria" w:cs="Times New Roman"/>
      <w:color w:val="243F60"/>
      <w:sz w:val="20"/>
    </w:rPr>
  </w:style>
  <w:style w:type="character" w:customStyle="1" w:styleId="Nadpis6Char">
    <w:name w:val="Nadpis 6 Char"/>
    <w:basedOn w:val="Standardnpsmoodstavce"/>
    <w:link w:val="Nadpis6"/>
    <w:rsid w:val="00157E37"/>
    <w:rPr>
      <w:rFonts w:ascii="Cambria" w:eastAsia="Times New Roman" w:hAnsi="Cambria" w:cs="Times New Roman"/>
      <w:i/>
      <w:iCs/>
      <w:color w:val="243F60"/>
      <w:sz w:val="20"/>
    </w:rPr>
  </w:style>
  <w:style w:type="character" w:customStyle="1" w:styleId="Nadpis7Char">
    <w:name w:val="Nadpis 7 Char"/>
    <w:basedOn w:val="Standardnpsmoodstavce"/>
    <w:link w:val="Nadpis7"/>
    <w:rsid w:val="00157E37"/>
    <w:rPr>
      <w:rFonts w:ascii="Cambria" w:eastAsia="Times New Roman" w:hAnsi="Cambria" w:cs="Times New Roman"/>
      <w:i/>
      <w:iCs/>
      <w:color w:val="404040"/>
      <w:sz w:val="20"/>
    </w:rPr>
  </w:style>
  <w:style w:type="character" w:customStyle="1" w:styleId="Nadpis8Char">
    <w:name w:val="Nadpis 8 Char"/>
    <w:basedOn w:val="Standardnpsmoodstavce"/>
    <w:link w:val="Nadpis8"/>
    <w:rsid w:val="00157E37"/>
    <w:rPr>
      <w:rFonts w:ascii="Cambria" w:eastAsia="Times New Roman" w:hAnsi="Cambria" w:cs="Times New Roman"/>
      <w:color w:val="4F81BD"/>
      <w:sz w:val="20"/>
      <w:szCs w:val="20"/>
    </w:rPr>
  </w:style>
  <w:style w:type="character" w:customStyle="1" w:styleId="Nadpis9Char">
    <w:name w:val="Nadpis 9 Char"/>
    <w:basedOn w:val="Standardnpsmoodstavce"/>
    <w:link w:val="Nadpis9"/>
    <w:uiPriority w:val="9"/>
    <w:rsid w:val="00157E37"/>
    <w:rPr>
      <w:rFonts w:ascii="Cambria" w:eastAsia="Times New Roman" w:hAnsi="Cambria" w:cs="Times New Roman"/>
      <w:i/>
      <w:iCs/>
      <w:color w:val="404040"/>
      <w:sz w:val="20"/>
      <w:szCs w:val="20"/>
    </w:rPr>
  </w:style>
  <w:style w:type="paragraph" w:styleId="Titulek">
    <w:name w:val="caption"/>
    <w:basedOn w:val="Normln"/>
    <w:next w:val="Normln"/>
    <w:qFormat/>
    <w:rsid w:val="00157E37"/>
    <w:pPr>
      <w:spacing w:before="120" w:after="0" w:line="240" w:lineRule="auto"/>
      <w:jc w:val="both"/>
    </w:pPr>
    <w:rPr>
      <w:rFonts w:ascii="Arial" w:eastAsia="Times New Roman" w:hAnsi="Arial"/>
      <w:b/>
      <w:bCs/>
      <w:color w:val="4F81BD"/>
      <w:sz w:val="18"/>
      <w:szCs w:val="18"/>
    </w:rPr>
  </w:style>
  <w:style w:type="paragraph" w:styleId="Nzev">
    <w:name w:val="Title"/>
    <w:basedOn w:val="Normln"/>
    <w:next w:val="Normln"/>
    <w:link w:val="NzevChar"/>
    <w:uiPriority w:val="10"/>
    <w:qFormat/>
    <w:rsid w:val="00157E37"/>
    <w:pPr>
      <w:pBdr>
        <w:bottom w:val="single" w:sz="8" w:space="4" w:color="4F81BD"/>
      </w:pBdr>
      <w:spacing w:before="120" w:after="300" w:line="240" w:lineRule="auto"/>
      <w:contextualSpacing/>
      <w:jc w:val="both"/>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10"/>
    <w:rsid w:val="00157E37"/>
    <w:rPr>
      <w:rFonts w:ascii="Cambria" w:eastAsia="Times New Roman" w:hAnsi="Cambria" w:cs="Times New Roman"/>
      <w:color w:val="17365D"/>
      <w:spacing w:val="5"/>
      <w:kern w:val="28"/>
      <w:sz w:val="52"/>
      <w:szCs w:val="52"/>
    </w:rPr>
  </w:style>
  <w:style w:type="paragraph" w:styleId="Podnadpis">
    <w:name w:val="Subtitle"/>
    <w:basedOn w:val="Normln"/>
    <w:next w:val="Normln"/>
    <w:link w:val="PodnadpisChar"/>
    <w:qFormat/>
    <w:rsid w:val="00157E37"/>
    <w:pPr>
      <w:numPr>
        <w:ilvl w:val="1"/>
      </w:numPr>
      <w:spacing w:before="120" w:after="0" w:line="240" w:lineRule="auto"/>
      <w:ind w:left="1208"/>
      <w:jc w:val="both"/>
    </w:pPr>
    <w:rPr>
      <w:rFonts w:ascii="Cambria" w:eastAsia="Times New Roman" w:hAnsi="Cambria"/>
      <w:i/>
      <w:iCs/>
      <w:color w:val="4F81BD"/>
      <w:spacing w:val="15"/>
      <w:sz w:val="24"/>
      <w:szCs w:val="24"/>
    </w:rPr>
  </w:style>
  <w:style w:type="character" w:customStyle="1" w:styleId="PodnadpisChar">
    <w:name w:val="Podnadpis Char"/>
    <w:basedOn w:val="Standardnpsmoodstavce"/>
    <w:link w:val="Podnadpis"/>
    <w:rsid w:val="00157E37"/>
    <w:rPr>
      <w:rFonts w:ascii="Cambria" w:eastAsia="Times New Roman" w:hAnsi="Cambria" w:cs="Times New Roman"/>
      <w:i/>
      <w:iCs/>
      <w:color w:val="4F81BD"/>
      <w:spacing w:val="15"/>
      <w:sz w:val="24"/>
      <w:szCs w:val="24"/>
    </w:rPr>
  </w:style>
  <w:style w:type="character" w:styleId="Odkazjemn">
    <w:name w:val="Subtle Reference"/>
    <w:basedOn w:val="Standardnpsmoodstavce"/>
    <w:qFormat/>
    <w:rsid w:val="00157E37"/>
    <w:rPr>
      <w:smallCaps/>
      <w:color w:val="C0504D"/>
      <w:u w:val="single"/>
    </w:rPr>
  </w:style>
  <w:style w:type="character" w:styleId="Odkazintenzivn">
    <w:name w:val="Intense Reference"/>
    <w:basedOn w:val="Standardnpsmoodstavce"/>
    <w:qFormat/>
    <w:rsid w:val="00157E37"/>
    <w:rPr>
      <w:b/>
      <w:smallCaps/>
      <w:color w:val="C0504D"/>
      <w:spacing w:val="5"/>
      <w:u w:val="single"/>
    </w:rPr>
  </w:style>
  <w:style w:type="character" w:styleId="Hypertextovodkaz">
    <w:name w:val="Hyperlink"/>
    <w:basedOn w:val="Standardnpsmoodstavce"/>
    <w:uiPriority w:val="99"/>
    <w:rsid w:val="00157E37"/>
    <w:rPr>
      <w:rFonts w:ascii="Arial" w:hAnsi="Arial"/>
      <w:color w:val="0000FF"/>
      <w:sz w:val="16"/>
      <w:u w:val="single"/>
    </w:rPr>
  </w:style>
  <w:style w:type="paragraph" w:customStyle="1" w:styleId="Vc">
    <w:name w:val="Věc"/>
    <w:basedOn w:val="Normln"/>
    <w:rsid w:val="00157E37"/>
    <w:pPr>
      <w:spacing w:before="800" w:after="400" w:line="240" w:lineRule="auto"/>
      <w:jc w:val="both"/>
    </w:pPr>
    <w:rPr>
      <w:rFonts w:ascii="Arial" w:eastAsia="Times New Roman" w:hAnsi="Arial"/>
      <w:sz w:val="26"/>
    </w:rPr>
  </w:style>
  <w:style w:type="paragraph" w:customStyle="1" w:styleId="Odstavec">
    <w:name w:val="Odstavec"/>
    <w:basedOn w:val="Normln"/>
    <w:rsid w:val="00157E37"/>
    <w:pPr>
      <w:spacing w:before="120" w:after="0" w:line="240" w:lineRule="auto"/>
      <w:jc w:val="both"/>
    </w:pPr>
    <w:rPr>
      <w:rFonts w:ascii="Arial" w:eastAsia="Times New Roman" w:hAnsi="Arial"/>
      <w:sz w:val="20"/>
    </w:rPr>
  </w:style>
  <w:style w:type="paragraph" w:customStyle="1" w:styleId="Banka">
    <w:name w:val="Banka"/>
    <w:basedOn w:val="Zpat"/>
    <w:rsid w:val="00157E37"/>
    <w:pPr>
      <w:pBdr>
        <w:top w:val="none" w:sz="0" w:space="0" w:color="auto"/>
      </w:pBdr>
      <w:tabs>
        <w:tab w:val="center" w:pos="4536"/>
        <w:tab w:val="right" w:pos="9072"/>
      </w:tabs>
      <w:spacing w:line="240" w:lineRule="auto"/>
      <w:ind w:left="1208"/>
      <w:jc w:val="both"/>
    </w:pPr>
    <w:rPr>
      <w:rFonts w:ascii="Arial" w:hAnsi="Arial"/>
      <w:color w:val="auto"/>
      <w:sz w:val="14"/>
      <w:szCs w:val="14"/>
      <w:lang w:val="cs-CZ" w:eastAsia="en-US"/>
    </w:rPr>
  </w:style>
  <w:style w:type="paragraph" w:customStyle="1" w:styleId="Plohy">
    <w:name w:val="Přílohy"/>
    <w:basedOn w:val="Normln"/>
    <w:rsid w:val="00157E37"/>
    <w:pPr>
      <w:tabs>
        <w:tab w:val="left" w:pos="1210"/>
        <w:tab w:val="left" w:pos="7040"/>
      </w:tabs>
      <w:spacing w:before="1440" w:after="0" w:line="240" w:lineRule="auto"/>
      <w:jc w:val="both"/>
    </w:pPr>
    <w:rPr>
      <w:rFonts w:ascii="Arial" w:eastAsia="Times New Roman" w:hAnsi="Arial" w:cs="Arial"/>
      <w:b/>
      <w:sz w:val="20"/>
      <w:szCs w:val="20"/>
    </w:rPr>
  </w:style>
  <w:style w:type="paragraph" w:customStyle="1" w:styleId="Pozdrav">
    <w:name w:val="Pozdrav"/>
    <w:basedOn w:val="Normln"/>
    <w:rsid w:val="00157E37"/>
    <w:pPr>
      <w:tabs>
        <w:tab w:val="left" w:pos="1210"/>
        <w:tab w:val="left" w:pos="7040"/>
      </w:tabs>
      <w:spacing w:before="400" w:after="840" w:line="240" w:lineRule="auto"/>
      <w:jc w:val="both"/>
    </w:pPr>
    <w:rPr>
      <w:rFonts w:ascii="Arial" w:eastAsia="Times New Roman" w:hAnsi="Arial" w:cs="Arial"/>
      <w:sz w:val="20"/>
      <w:szCs w:val="20"/>
    </w:rPr>
  </w:style>
  <w:style w:type="paragraph" w:customStyle="1" w:styleId="hlavika">
    <w:name w:val="hlavička"/>
    <w:basedOn w:val="Normln"/>
    <w:rsid w:val="00157E37"/>
    <w:pPr>
      <w:tabs>
        <w:tab w:val="left" w:pos="7040"/>
      </w:tabs>
      <w:spacing w:before="120" w:after="0" w:line="240" w:lineRule="auto"/>
      <w:jc w:val="both"/>
    </w:pPr>
    <w:rPr>
      <w:rFonts w:ascii="Arial" w:eastAsia="Times New Roman" w:hAnsi="Arial" w:cs="Arial"/>
      <w:sz w:val="16"/>
      <w:szCs w:val="16"/>
    </w:rPr>
  </w:style>
  <w:style w:type="paragraph" w:customStyle="1" w:styleId="DatumSVS">
    <w:name w:val="Datum_SVS"/>
    <w:basedOn w:val="Vc"/>
    <w:rsid w:val="00157E37"/>
    <w:pPr>
      <w:tabs>
        <w:tab w:val="left" w:pos="1210"/>
      </w:tabs>
    </w:pPr>
    <w:rPr>
      <w:sz w:val="20"/>
    </w:rPr>
  </w:style>
  <w:style w:type="paragraph" w:styleId="slovanseznam">
    <w:name w:val="List Number"/>
    <w:basedOn w:val="Normln"/>
    <w:uiPriority w:val="99"/>
    <w:qFormat/>
    <w:rsid w:val="00157E37"/>
    <w:pPr>
      <w:numPr>
        <w:numId w:val="5"/>
      </w:numPr>
      <w:spacing w:before="120" w:after="0" w:line="240" w:lineRule="auto"/>
      <w:ind w:left="357" w:hanging="357"/>
      <w:jc w:val="both"/>
    </w:pPr>
    <w:rPr>
      <w:rFonts w:ascii="Times New Roman" w:eastAsia="Times New Roman" w:hAnsi="Times New Roman"/>
      <w:sz w:val="24"/>
    </w:rPr>
  </w:style>
  <w:style w:type="paragraph" w:customStyle="1" w:styleId="Podpisovdoloka">
    <w:name w:val="Podpisová doložka"/>
    <w:basedOn w:val="Normln"/>
    <w:link w:val="PodpisovdolokaChar"/>
    <w:rsid w:val="00157E37"/>
    <w:pPr>
      <w:widowControl w:val="0"/>
      <w:autoSpaceDE w:val="0"/>
      <w:autoSpaceDN w:val="0"/>
      <w:adjustRightInd w:val="0"/>
      <w:spacing w:after="0" w:line="240" w:lineRule="auto"/>
      <w:ind w:left="6381"/>
      <w:jc w:val="center"/>
    </w:pPr>
    <w:rPr>
      <w:rFonts w:ascii="Arial" w:eastAsia="Times New Roman" w:hAnsi="Arial"/>
      <w:bCs/>
      <w:sz w:val="20"/>
      <w:szCs w:val="20"/>
    </w:rPr>
  </w:style>
  <w:style w:type="character" w:customStyle="1" w:styleId="PodpisovdolokaChar">
    <w:name w:val="Podpisová doložka Char"/>
    <w:link w:val="Podpisovdoloka"/>
    <w:locked/>
    <w:rsid w:val="00157E37"/>
    <w:rPr>
      <w:rFonts w:ascii="Arial" w:eastAsia="Times New Roman" w:hAnsi="Arial" w:cs="Times New Roman"/>
      <w:bCs/>
      <w:sz w:val="20"/>
      <w:szCs w:val="20"/>
    </w:rPr>
  </w:style>
  <w:style w:type="paragraph" w:customStyle="1" w:styleId="Mstoadatum">
    <w:name w:val="Místo a datum"/>
    <w:basedOn w:val="Normln"/>
    <w:rsid w:val="00157E37"/>
    <w:pPr>
      <w:spacing w:before="800" w:after="400" w:line="240" w:lineRule="auto"/>
      <w:jc w:val="both"/>
    </w:pPr>
    <w:rPr>
      <w:rFonts w:ascii="Arial" w:eastAsia="Times New Roman" w:hAnsi="Arial"/>
      <w:color w:val="000000"/>
      <w:sz w:val="20"/>
      <w:szCs w:val="20"/>
    </w:rPr>
  </w:style>
  <w:style w:type="paragraph" w:customStyle="1" w:styleId="AdresaOJ">
    <w:name w:val="Adresa OJ"/>
    <w:basedOn w:val="Normln"/>
    <w:rsid w:val="00157E37"/>
    <w:pPr>
      <w:widowControl w:val="0"/>
      <w:autoSpaceDE w:val="0"/>
      <w:autoSpaceDN w:val="0"/>
      <w:adjustRightInd w:val="0"/>
      <w:spacing w:after="0" w:line="240" w:lineRule="auto"/>
      <w:ind w:left="6521"/>
    </w:pPr>
    <w:rPr>
      <w:rFonts w:ascii="Arial" w:eastAsia="Times New Roman" w:hAnsi="Arial"/>
      <w:noProof/>
      <w:sz w:val="15"/>
      <w:szCs w:val="15"/>
      <w:lang w:eastAsia="cs-CZ"/>
    </w:rPr>
  </w:style>
  <w:style w:type="character" w:customStyle="1" w:styleId="Styl85b">
    <w:name w:val="Styl 85 b."/>
    <w:rsid w:val="00157E37"/>
    <w:rPr>
      <w:rFonts w:ascii="Arial" w:hAnsi="Arial"/>
      <w:sz w:val="17"/>
    </w:rPr>
  </w:style>
  <w:style w:type="paragraph" w:customStyle="1" w:styleId="NzevOJ">
    <w:name w:val="Název OJ"/>
    <w:basedOn w:val="AdresaOJ"/>
    <w:rsid w:val="00157E37"/>
  </w:style>
  <w:style w:type="paragraph" w:customStyle="1" w:styleId="Adresaadresta">
    <w:name w:val="Adresa adresáta"/>
    <w:basedOn w:val="Normln"/>
    <w:rsid w:val="00157E37"/>
    <w:pPr>
      <w:spacing w:before="60" w:after="60" w:line="240" w:lineRule="auto"/>
      <w:ind w:left="567"/>
      <w:jc w:val="both"/>
    </w:pPr>
    <w:rPr>
      <w:rFonts w:ascii="Arial" w:eastAsia="Times New Roman" w:hAnsi="Arial"/>
      <w:sz w:val="17"/>
    </w:rPr>
  </w:style>
  <w:style w:type="character" w:styleId="Zstupntext">
    <w:name w:val="Placeholder Text"/>
    <w:basedOn w:val="Standardnpsmoodstavce"/>
    <w:rsid w:val="00157E37"/>
    <w:rPr>
      <w:rFonts w:cs="Times New Roman"/>
      <w:color w:val="808080"/>
    </w:rPr>
  </w:style>
  <w:style w:type="character" w:customStyle="1" w:styleId="Styl">
    <w:name w:val="Styl"/>
    <w:basedOn w:val="Zstupntext"/>
    <w:rsid w:val="00157E37"/>
    <w:rPr>
      <w:rFonts w:cs="Times New Roman"/>
      <w:color w:val="808080"/>
    </w:rPr>
  </w:style>
  <w:style w:type="paragraph" w:styleId="Osloven">
    <w:name w:val="Salutation"/>
    <w:basedOn w:val="Normln"/>
    <w:next w:val="Normln"/>
    <w:link w:val="OslovenChar"/>
    <w:rsid w:val="00157E37"/>
    <w:pPr>
      <w:spacing w:before="120" w:after="360" w:line="240" w:lineRule="auto"/>
      <w:jc w:val="both"/>
    </w:pPr>
    <w:rPr>
      <w:rFonts w:ascii="Arial" w:eastAsia="Times New Roman" w:hAnsi="Arial"/>
      <w:sz w:val="20"/>
    </w:rPr>
  </w:style>
  <w:style w:type="character" w:customStyle="1" w:styleId="OslovenChar">
    <w:name w:val="Oslovení Char"/>
    <w:basedOn w:val="Standardnpsmoodstavce"/>
    <w:link w:val="Osloven"/>
    <w:rsid w:val="00157E37"/>
    <w:rPr>
      <w:rFonts w:ascii="Arial" w:eastAsia="Times New Roman" w:hAnsi="Arial" w:cs="Times New Roman"/>
      <w:sz w:val="20"/>
    </w:rPr>
  </w:style>
  <w:style w:type="paragraph" w:customStyle="1" w:styleId="NadpisAK1">
    <w:name w:val="Nadpis AK1"/>
    <w:basedOn w:val="Nadpis1"/>
    <w:qFormat/>
    <w:rsid w:val="00157E37"/>
    <w:pPr>
      <w:pageBreakBefore/>
      <w:numPr>
        <w:numId w:val="11"/>
      </w:numPr>
      <w:spacing w:before="600" w:after="240" w:line="360" w:lineRule="auto"/>
      <w:jc w:val="both"/>
    </w:pPr>
    <w:rPr>
      <w:rFonts w:cs="Times New Roman"/>
      <w:b/>
      <w:color w:val="auto"/>
      <w:sz w:val="36"/>
    </w:rPr>
  </w:style>
  <w:style w:type="paragraph" w:customStyle="1" w:styleId="NadpisAK2">
    <w:name w:val="Nadpis AK2"/>
    <w:basedOn w:val="Nadpis2"/>
    <w:qFormat/>
    <w:rsid w:val="00157E37"/>
    <w:pPr>
      <w:keepNext w:val="0"/>
      <w:keepLines w:val="0"/>
      <w:pageBreakBefore/>
      <w:numPr>
        <w:ilvl w:val="1"/>
        <w:numId w:val="11"/>
      </w:numPr>
      <w:spacing w:before="120" w:after="120"/>
      <w:jc w:val="left"/>
    </w:pPr>
    <w:rPr>
      <w:rFonts w:asciiTheme="majorHAnsi" w:hAnsiTheme="majorHAnsi"/>
      <w:bCs w:val="0"/>
      <w:color w:val="auto"/>
      <w:sz w:val="22"/>
    </w:rPr>
  </w:style>
  <w:style w:type="paragraph" w:customStyle="1" w:styleId="NaspisAK3">
    <w:name w:val="Naspis AK3"/>
    <w:basedOn w:val="Nadpis3"/>
    <w:qFormat/>
    <w:rsid w:val="00157E37"/>
    <w:pPr>
      <w:keepNext w:val="0"/>
      <w:keepLines w:val="0"/>
      <w:numPr>
        <w:ilvl w:val="2"/>
        <w:numId w:val="11"/>
      </w:numPr>
      <w:spacing w:before="120"/>
      <w:jc w:val="left"/>
    </w:pPr>
    <w:rPr>
      <w:rFonts w:asciiTheme="majorHAnsi" w:hAnsiTheme="majorHAnsi"/>
      <w:color w:val="auto"/>
      <w:sz w:val="24"/>
      <w:szCs w:val="27"/>
    </w:rPr>
  </w:style>
  <w:style w:type="paragraph" w:customStyle="1" w:styleId="OdstavecAK">
    <w:name w:val="Odstavec AK"/>
    <w:basedOn w:val="Normln"/>
    <w:qFormat/>
    <w:rsid w:val="00157E37"/>
    <w:pPr>
      <w:spacing w:before="120" w:after="120" w:line="240" w:lineRule="auto"/>
      <w:jc w:val="both"/>
    </w:pPr>
    <w:rPr>
      <w:rFonts w:asciiTheme="minorHAnsi" w:eastAsia="Times New Roman" w:hAnsiTheme="minorHAnsi"/>
      <w:sz w:val="24"/>
      <w:szCs w:val="24"/>
    </w:rPr>
  </w:style>
  <w:style w:type="table" w:styleId="Tabulkasmkou4zvraznn3">
    <w:name w:val="Grid Table 4 Accent 3"/>
    <w:basedOn w:val="Normlntabulka"/>
    <w:uiPriority w:val="49"/>
    <w:rsid w:val="00157E37"/>
    <w:pPr>
      <w:spacing w:after="0" w:line="240" w:lineRule="auto"/>
    </w:pPr>
    <w:rPr>
      <w:rFonts w:eastAsia="Times New Roman" w:cs="Times New Roman"/>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rFonts w:cs="Times New Roman"/>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rFonts w:cs="Times New Roman"/>
        <w:b/>
        <w:bCs/>
      </w:rPr>
      <w:tblPr/>
      <w:tcPr>
        <w:tcBorders>
          <w:top w:val="double" w:sz="4"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style>
  <w:style w:type="paragraph" w:customStyle="1" w:styleId="NadpisAK2Prubeh">
    <w:name w:val="Nadpis AK2 Prubeh"/>
    <w:basedOn w:val="NadpisAK2"/>
    <w:qFormat/>
    <w:rsid w:val="00157E37"/>
    <w:pPr>
      <w:pageBreakBefore w:val="0"/>
    </w:pPr>
  </w:style>
  <w:style w:type="paragraph" w:customStyle="1" w:styleId="AKOznaceniseznamu">
    <w:name w:val="AK Oznaceni seznamu"/>
    <w:basedOn w:val="OdstavecAK"/>
    <w:qFormat/>
    <w:rsid w:val="00157E37"/>
    <w:pPr>
      <w:spacing w:before="240"/>
      <w:jc w:val="left"/>
    </w:pPr>
    <w:rPr>
      <w:b/>
    </w:rPr>
  </w:style>
  <w:style w:type="character" w:customStyle="1" w:styleId="UnresolvedMention">
    <w:name w:val="Unresolved Mention"/>
    <w:aliases w:val="Technický parametr"/>
    <w:basedOn w:val="Standardnpsmoodstavce"/>
    <w:uiPriority w:val="99"/>
    <w:rsid w:val="00157E37"/>
    <w:rPr>
      <w:rFonts w:ascii="Courier" w:hAnsi="Courier" w:cs="Times New Roman"/>
      <w:color w:val="595959" w:themeColor="text1" w:themeTint="A6"/>
      <w:sz w:val="24"/>
      <w:shd w:val="clear" w:color="auto" w:fill="FFF2CC" w:themeFill="accent4" w:themeFillTint="33"/>
    </w:rPr>
  </w:style>
  <w:style w:type="paragraph" w:styleId="Citt">
    <w:name w:val="Quote"/>
    <w:basedOn w:val="Normln"/>
    <w:next w:val="Normln"/>
    <w:link w:val="CittChar"/>
    <w:autoRedefine/>
    <w:uiPriority w:val="29"/>
    <w:qFormat/>
    <w:rsid w:val="00157E37"/>
    <w:pPr>
      <w:spacing w:before="120" w:after="120" w:line="360" w:lineRule="auto"/>
      <w:ind w:left="3402"/>
      <w:jc w:val="right"/>
    </w:pPr>
    <w:rPr>
      <w:rFonts w:ascii="Times New Roman" w:eastAsia="Times New Roman" w:hAnsi="Times New Roman"/>
      <w:i/>
      <w:iCs/>
      <w:color w:val="404040" w:themeColor="text1" w:themeTint="BF"/>
      <w:sz w:val="24"/>
      <w:szCs w:val="24"/>
    </w:rPr>
  </w:style>
  <w:style w:type="character" w:customStyle="1" w:styleId="CittChar">
    <w:name w:val="Citát Char"/>
    <w:basedOn w:val="Standardnpsmoodstavce"/>
    <w:link w:val="Citt"/>
    <w:uiPriority w:val="29"/>
    <w:rsid w:val="00157E37"/>
    <w:rPr>
      <w:rFonts w:ascii="Times New Roman" w:eastAsia="Times New Roman" w:hAnsi="Times New Roman" w:cs="Times New Roman"/>
      <w:i/>
      <w:iCs/>
      <w:color w:val="404040" w:themeColor="text1" w:themeTint="BF"/>
      <w:sz w:val="24"/>
      <w:szCs w:val="24"/>
    </w:rPr>
  </w:style>
  <w:style w:type="paragraph" w:styleId="Obsah1">
    <w:name w:val="toc 1"/>
    <w:basedOn w:val="Normln"/>
    <w:next w:val="Normln"/>
    <w:autoRedefine/>
    <w:uiPriority w:val="39"/>
    <w:unhideWhenUsed/>
    <w:rsid w:val="00157E37"/>
    <w:pPr>
      <w:spacing w:before="120" w:after="120" w:line="240" w:lineRule="auto"/>
    </w:pPr>
    <w:rPr>
      <w:rFonts w:asciiTheme="minorHAnsi" w:eastAsia="Times New Roman" w:hAnsiTheme="minorHAnsi" w:cs="Calibri"/>
      <w:b/>
      <w:bCs/>
      <w:caps/>
      <w:sz w:val="20"/>
      <w:szCs w:val="20"/>
    </w:rPr>
  </w:style>
  <w:style w:type="paragraph" w:customStyle="1" w:styleId="Podnadpisbezcislaaobsahu">
    <w:name w:val="Podnadpis bez cisla a obsahu"/>
    <w:basedOn w:val="Nadpis2"/>
    <w:autoRedefine/>
    <w:qFormat/>
    <w:rsid w:val="00157E37"/>
    <w:pPr>
      <w:keepNext w:val="0"/>
      <w:keepLines w:val="0"/>
      <w:numPr>
        <w:ilvl w:val="1"/>
      </w:numPr>
      <w:spacing w:before="120" w:after="120"/>
      <w:ind w:left="576" w:hanging="576"/>
      <w:jc w:val="left"/>
    </w:pPr>
    <w:rPr>
      <w:rFonts w:ascii="Times New Roman" w:hAnsi="Times New Roman"/>
      <w:bCs w:val="0"/>
      <w:color w:val="auto"/>
      <w:sz w:val="28"/>
      <w:lang w:eastAsia="cs-CZ"/>
    </w:rPr>
  </w:style>
  <w:style w:type="character" w:customStyle="1" w:styleId="Citacevtextu">
    <w:name w:val="Citace v textu"/>
    <w:basedOn w:val="Standardnpsmoodstavce"/>
    <w:uiPriority w:val="1"/>
    <w:qFormat/>
    <w:rsid w:val="00157E37"/>
    <w:rPr>
      <w:rFonts w:ascii="Times New Roman" w:hAnsi="Times New Roman" w:cs="Times New Roman"/>
      <w:i/>
      <w:sz w:val="24"/>
    </w:rPr>
  </w:style>
  <w:style w:type="character" w:customStyle="1" w:styleId="AutorZdrojCitacevtextu">
    <w:name w:val="Autor/Zdroj Citace v textu"/>
    <w:basedOn w:val="Citacevtextu"/>
    <w:uiPriority w:val="1"/>
    <w:qFormat/>
    <w:rsid w:val="00157E37"/>
    <w:rPr>
      <w:rFonts w:ascii="Times New Roman" w:hAnsi="Times New Roman" w:cs="Times New Roman"/>
      <w:i w:val="0"/>
      <w:color w:val="00B050"/>
      <w:sz w:val="24"/>
    </w:rPr>
  </w:style>
  <w:style w:type="paragraph" w:customStyle="1" w:styleId="KNadpis2">
    <w:name w:val="K_Nadpis 2"/>
    <w:basedOn w:val="Normln"/>
    <w:next w:val="Normln"/>
    <w:autoRedefine/>
    <w:qFormat/>
    <w:rsid w:val="00157E37"/>
    <w:pPr>
      <w:spacing w:after="0" w:line="240" w:lineRule="auto"/>
    </w:pPr>
    <w:rPr>
      <w:rFonts w:asciiTheme="majorHAnsi" w:eastAsia="Times New Roman" w:hAnsiTheme="majorHAnsi"/>
      <w:b/>
      <w:sz w:val="28"/>
      <w:szCs w:val="24"/>
    </w:rPr>
  </w:style>
  <w:style w:type="paragraph" w:customStyle="1" w:styleId="Styl1">
    <w:name w:val="Styl1"/>
    <w:basedOn w:val="KNadpis2"/>
    <w:autoRedefine/>
    <w:qFormat/>
    <w:rsid w:val="00157E37"/>
    <w:rPr>
      <w:sz w:val="24"/>
    </w:rPr>
  </w:style>
  <w:style w:type="paragraph" w:customStyle="1" w:styleId="KNapis3">
    <w:name w:val="K_Napis 3"/>
    <w:basedOn w:val="KNadpis2"/>
    <w:autoRedefine/>
    <w:qFormat/>
    <w:rsid w:val="00157E37"/>
    <w:rPr>
      <w:sz w:val="24"/>
    </w:rPr>
  </w:style>
  <w:style w:type="paragraph" w:customStyle="1" w:styleId="NadpisAK1-BezCisla">
    <w:name w:val="Nadpis AK1-BezCisla"/>
    <w:basedOn w:val="NadpisAK1"/>
    <w:qFormat/>
    <w:rsid w:val="00157E37"/>
    <w:pPr>
      <w:numPr>
        <w:numId w:val="0"/>
      </w:numPr>
      <w:jc w:val="left"/>
    </w:pPr>
  </w:style>
  <w:style w:type="paragraph" w:styleId="Obsah2">
    <w:name w:val="toc 2"/>
    <w:basedOn w:val="Normln"/>
    <w:next w:val="Normln"/>
    <w:autoRedefine/>
    <w:uiPriority w:val="39"/>
    <w:unhideWhenUsed/>
    <w:rsid w:val="00157E37"/>
    <w:pPr>
      <w:spacing w:after="0" w:line="240" w:lineRule="auto"/>
      <w:ind w:left="240"/>
    </w:pPr>
    <w:rPr>
      <w:rFonts w:asciiTheme="minorHAnsi" w:eastAsia="Times New Roman" w:hAnsiTheme="minorHAnsi" w:cs="Calibri"/>
      <w:smallCaps/>
      <w:sz w:val="20"/>
      <w:szCs w:val="20"/>
    </w:rPr>
  </w:style>
  <w:style w:type="paragraph" w:styleId="Obsah3">
    <w:name w:val="toc 3"/>
    <w:basedOn w:val="Normln"/>
    <w:next w:val="Normln"/>
    <w:autoRedefine/>
    <w:uiPriority w:val="39"/>
    <w:unhideWhenUsed/>
    <w:rsid w:val="00157E37"/>
    <w:pPr>
      <w:spacing w:after="0" w:line="240" w:lineRule="auto"/>
      <w:ind w:left="480"/>
    </w:pPr>
    <w:rPr>
      <w:rFonts w:asciiTheme="minorHAnsi" w:eastAsia="Times New Roman" w:hAnsiTheme="minorHAnsi" w:cs="Calibri"/>
      <w:i/>
      <w:iCs/>
      <w:sz w:val="20"/>
      <w:szCs w:val="20"/>
    </w:rPr>
  </w:style>
  <w:style w:type="paragraph" w:styleId="Obsah4">
    <w:name w:val="toc 4"/>
    <w:basedOn w:val="Normln"/>
    <w:next w:val="Normln"/>
    <w:autoRedefine/>
    <w:uiPriority w:val="39"/>
    <w:unhideWhenUsed/>
    <w:rsid w:val="00157E37"/>
    <w:pPr>
      <w:spacing w:after="0" w:line="240" w:lineRule="auto"/>
      <w:ind w:left="720"/>
    </w:pPr>
    <w:rPr>
      <w:rFonts w:asciiTheme="minorHAnsi" w:eastAsia="Times New Roman" w:hAnsiTheme="minorHAnsi" w:cs="Calibri"/>
      <w:sz w:val="18"/>
      <w:szCs w:val="18"/>
    </w:rPr>
  </w:style>
  <w:style w:type="paragraph" w:styleId="Obsah5">
    <w:name w:val="toc 5"/>
    <w:basedOn w:val="Normln"/>
    <w:next w:val="Normln"/>
    <w:autoRedefine/>
    <w:uiPriority w:val="39"/>
    <w:unhideWhenUsed/>
    <w:rsid w:val="00157E37"/>
    <w:pPr>
      <w:spacing w:after="0" w:line="240" w:lineRule="auto"/>
      <w:ind w:left="960"/>
    </w:pPr>
    <w:rPr>
      <w:rFonts w:asciiTheme="minorHAnsi" w:eastAsia="Times New Roman" w:hAnsiTheme="minorHAnsi" w:cs="Calibri"/>
      <w:sz w:val="18"/>
      <w:szCs w:val="18"/>
    </w:rPr>
  </w:style>
  <w:style w:type="paragraph" w:styleId="Obsah6">
    <w:name w:val="toc 6"/>
    <w:basedOn w:val="Normln"/>
    <w:next w:val="Normln"/>
    <w:autoRedefine/>
    <w:uiPriority w:val="39"/>
    <w:unhideWhenUsed/>
    <w:rsid w:val="00157E37"/>
    <w:pPr>
      <w:spacing w:after="0" w:line="240" w:lineRule="auto"/>
      <w:ind w:left="1200"/>
    </w:pPr>
    <w:rPr>
      <w:rFonts w:asciiTheme="minorHAnsi" w:eastAsia="Times New Roman" w:hAnsiTheme="minorHAnsi" w:cs="Calibri"/>
      <w:sz w:val="18"/>
      <w:szCs w:val="18"/>
    </w:rPr>
  </w:style>
  <w:style w:type="paragraph" w:styleId="Obsah7">
    <w:name w:val="toc 7"/>
    <w:basedOn w:val="Normln"/>
    <w:next w:val="Normln"/>
    <w:autoRedefine/>
    <w:uiPriority w:val="39"/>
    <w:unhideWhenUsed/>
    <w:rsid w:val="00157E37"/>
    <w:pPr>
      <w:spacing w:after="0" w:line="240" w:lineRule="auto"/>
      <w:ind w:left="1440"/>
    </w:pPr>
    <w:rPr>
      <w:rFonts w:asciiTheme="minorHAnsi" w:eastAsia="Times New Roman" w:hAnsiTheme="minorHAnsi" w:cs="Calibri"/>
      <w:sz w:val="18"/>
      <w:szCs w:val="18"/>
    </w:rPr>
  </w:style>
  <w:style w:type="paragraph" w:styleId="Obsah8">
    <w:name w:val="toc 8"/>
    <w:basedOn w:val="Normln"/>
    <w:next w:val="Normln"/>
    <w:autoRedefine/>
    <w:uiPriority w:val="39"/>
    <w:unhideWhenUsed/>
    <w:rsid w:val="00157E37"/>
    <w:pPr>
      <w:spacing w:after="0" w:line="240" w:lineRule="auto"/>
      <w:ind w:left="1680"/>
    </w:pPr>
    <w:rPr>
      <w:rFonts w:asciiTheme="minorHAnsi" w:eastAsia="Times New Roman" w:hAnsiTheme="minorHAnsi" w:cs="Calibri"/>
      <w:sz w:val="18"/>
      <w:szCs w:val="18"/>
    </w:rPr>
  </w:style>
  <w:style w:type="paragraph" w:styleId="Obsah9">
    <w:name w:val="toc 9"/>
    <w:basedOn w:val="Normln"/>
    <w:next w:val="Normln"/>
    <w:autoRedefine/>
    <w:uiPriority w:val="39"/>
    <w:unhideWhenUsed/>
    <w:rsid w:val="00157E37"/>
    <w:pPr>
      <w:spacing w:after="0" w:line="240" w:lineRule="auto"/>
      <w:ind w:left="1920"/>
    </w:pPr>
    <w:rPr>
      <w:rFonts w:asciiTheme="minorHAnsi" w:eastAsia="Times New Roman" w:hAnsiTheme="minorHAnsi" w:cs="Calibri"/>
      <w:sz w:val="18"/>
      <w:szCs w:val="18"/>
    </w:rPr>
  </w:style>
  <w:style w:type="paragraph" w:customStyle="1" w:styleId="PoznmkyAK">
    <w:name w:val="Poznámky AK"/>
    <w:basedOn w:val="Bezmezer"/>
    <w:qFormat/>
    <w:rsid w:val="00157E37"/>
    <w:pPr>
      <w:numPr>
        <w:numId w:val="22"/>
      </w:numPr>
      <w:shd w:val="clear" w:color="auto" w:fill="FFE599" w:themeFill="accent4" w:themeFillTint="66"/>
    </w:pPr>
    <w:rPr>
      <w:i/>
      <w:color w:val="3B3838" w:themeColor="background2" w:themeShade="40"/>
    </w:rPr>
  </w:style>
  <w:style w:type="paragraph" w:styleId="Bezmezer">
    <w:name w:val="No Spacing"/>
    <w:uiPriority w:val="1"/>
    <w:qFormat/>
    <w:rsid w:val="00157E37"/>
    <w:pPr>
      <w:spacing w:after="0" w:line="240" w:lineRule="auto"/>
    </w:pPr>
    <w:rPr>
      <w:rFonts w:eastAsia="Times New Roman" w:cs="Times New Roman"/>
      <w:sz w:val="24"/>
      <w:szCs w:val="24"/>
    </w:rPr>
  </w:style>
  <w:style w:type="character" w:customStyle="1" w:styleId="ZhlavChar1">
    <w:name w:val="Záhlaví Char1"/>
    <w:basedOn w:val="Standardnpsmoodstavce"/>
    <w:uiPriority w:val="99"/>
    <w:semiHidden/>
    <w:rsid w:val="00157E37"/>
    <w:rPr>
      <w:rFonts w:cs="Times New Roman"/>
    </w:rPr>
  </w:style>
  <w:style w:type="character" w:customStyle="1" w:styleId="ZpatChar1">
    <w:name w:val="Zápatí Char1"/>
    <w:basedOn w:val="Standardnpsmoodstavce"/>
    <w:uiPriority w:val="99"/>
    <w:semiHidden/>
    <w:rsid w:val="00157E37"/>
    <w:rPr>
      <w:rFonts w:cs="Times New Roman"/>
    </w:rPr>
  </w:style>
  <w:style w:type="table" w:styleId="Svtlstnovn">
    <w:name w:val="Light Shading"/>
    <w:basedOn w:val="Normlntabulka"/>
    <w:uiPriority w:val="60"/>
    <w:rsid w:val="00157E37"/>
    <w:pPr>
      <w:spacing w:after="0" w:line="240" w:lineRule="auto"/>
    </w:pPr>
    <w:rPr>
      <w:rFonts w:ascii="Arial" w:eastAsia="Times New Roman" w:hAnsi="Arial" w:cs="Times New Roman"/>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Odrka">
    <w:name w:val="Odrážka"/>
    <w:basedOn w:val="Normln"/>
    <w:link w:val="OdrkaChar"/>
    <w:qFormat/>
    <w:rsid w:val="00157E37"/>
    <w:pPr>
      <w:keepNext/>
      <w:spacing w:before="360" w:after="120" w:line="288" w:lineRule="auto"/>
    </w:pPr>
    <w:rPr>
      <w:rFonts w:ascii="Arial" w:eastAsia="Times New Roman" w:hAnsi="Arial"/>
      <w:b/>
      <w:color w:val="19224F"/>
      <w:sz w:val="20"/>
    </w:rPr>
  </w:style>
  <w:style w:type="character" w:customStyle="1" w:styleId="OdrkaChar">
    <w:name w:val="Odrážka Char"/>
    <w:basedOn w:val="Standardnpsmoodstavce"/>
    <w:link w:val="Odrka"/>
    <w:locked/>
    <w:rsid w:val="00157E37"/>
    <w:rPr>
      <w:rFonts w:ascii="Arial" w:eastAsia="Times New Roman" w:hAnsi="Arial" w:cs="Times New Roman"/>
      <w:b/>
      <w:color w:val="19224F"/>
      <w:sz w:val="20"/>
    </w:rPr>
  </w:style>
  <w:style w:type="paragraph" w:styleId="Nadpisobsahu">
    <w:name w:val="TOC Heading"/>
    <w:basedOn w:val="Nadpis1"/>
    <w:next w:val="Normln"/>
    <w:uiPriority w:val="39"/>
    <w:unhideWhenUsed/>
    <w:qFormat/>
    <w:rsid w:val="00157E37"/>
    <w:pPr>
      <w:spacing w:line="259" w:lineRule="auto"/>
      <w:outlineLvl w:val="9"/>
    </w:pPr>
    <w:rPr>
      <w:rFonts w:cs="Times New Roman"/>
      <w:lang w:eastAsia="cs-CZ"/>
    </w:rPr>
  </w:style>
  <w:style w:type="paragraph" w:styleId="Revize">
    <w:name w:val="Revision"/>
    <w:hidden/>
    <w:semiHidden/>
    <w:rsid w:val="00157E37"/>
    <w:pPr>
      <w:spacing w:after="0" w:line="240" w:lineRule="auto"/>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A636-5F23-484D-B600-E1E0C7F5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19319</Words>
  <Characters>113987</Characters>
  <Application>Microsoft Office Word</Application>
  <DocSecurity>0</DocSecurity>
  <Lines>949</Lines>
  <Paragraphs>266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Strelicka &amp; Partners</dc:creator>
  <cp:keywords/>
  <dc:description/>
  <cp:lastModifiedBy>Oldřich Břinda</cp:lastModifiedBy>
  <cp:revision>2</cp:revision>
  <dcterms:created xsi:type="dcterms:W3CDTF">2022-04-12T07:35:00Z</dcterms:created>
  <dcterms:modified xsi:type="dcterms:W3CDTF">2022-04-12T07:35:00Z</dcterms:modified>
</cp:coreProperties>
</file>