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F65D0" w14:textId="77777777" w:rsidR="00E77BD3" w:rsidRPr="00714834" w:rsidRDefault="00E77BD3" w:rsidP="00E77BD3">
      <w:pPr>
        <w:pStyle w:val="Nzevsmlouvy2"/>
        <w:spacing w:after="120"/>
        <w:rPr>
          <w:rFonts w:cs="Calibri"/>
        </w:rPr>
      </w:pPr>
      <w:bookmarkStart w:id="0" w:name="OLE_LINK1"/>
      <w:bookmarkStart w:id="1" w:name="OLE_LINK2"/>
    </w:p>
    <w:p w14:paraId="2FE1A88B" w14:textId="5D4C426F" w:rsidR="00E77BD3" w:rsidRPr="00714834" w:rsidRDefault="0084697D" w:rsidP="00E77BD3">
      <w:pPr>
        <w:pStyle w:val="Nzevsmlouvy2"/>
        <w:spacing w:after="120"/>
        <w:rPr>
          <w:rFonts w:cs="Calibri"/>
          <w:i/>
        </w:rPr>
      </w:pPr>
      <w:r>
        <w:rPr>
          <w:rFonts w:cs="Calibri"/>
        </w:rPr>
        <w:t>smlouva na dodávku infastruktury a poskytování služeb</w:t>
      </w:r>
    </w:p>
    <w:bookmarkEnd w:id="0"/>
    <w:bookmarkEnd w:id="1"/>
    <w:p w14:paraId="7F0B9703" w14:textId="77777777" w:rsidR="00E77BD3" w:rsidRPr="002143E2" w:rsidRDefault="00E77BD3" w:rsidP="00E77BD3">
      <w:pPr>
        <w:pStyle w:val="dajeosmluvnstran2"/>
        <w:rPr>
          <w:rFonts w:ascii="Arial" w:hAnsi="Arial"/>
        </w:rPr>
      </w:pPr>
    </w:p>
    <w:p w14:paraId="7AAD48F8" w14:textId="77777777" w:rsidR="00E77BD3" w:rsidRPr="00F85136" w:rsidRDefault="00E77BD3" w:rsidP="00E77BD3">
      <w:pPr>
        <w:pStyle w:val="dajeosmluvnstran2"/>
        <w:rPr>
          <w:rFonts w:cs="Calibri"/>
          <w:szCs w:val="22"/>
        </w:rPr>
      </w:pPr>
      <w:r w:rsidRPr="00F85136">
        <w:rPr>
          <w:rFonts w:cs="Calibri"/>
          <w:szCs w:val="22"/>
        </w:rPr>
        <w:t>Smluvní strany:</w:t>
      </w:r>
    </w:p>
    <w:p w14:paraId="64D54E19" w14:textId="77777777" w:rsidR="00E77BD3" w:rsidRPr="002143E2" w:rsidRDefault="00E77BD3" w:rsidP="00E77BD3">
      <w:pPr>
        <w:pStyle w:val="dajeosmluvnstran2"/>
        <w:rPr>
          <w:rFonts w:ascii="Arial" w:hAnsi="Arial"/>
        </w:rPr>
      </w:pPr>
    </w:p>
    <w:p w14:paraId="66220699" w14:textId="77777777" w:rsidR="00E77BD3" w:rsidRPr="00714834" w:rsidRDefault="00E77BD3" w:rsidP="00E77BD3">
      <w:pPr>
        <w:pStyle w:val="Prohlensmluvnchstran"/>
        <w:rPr>
          <w:rFonts w:cs="Calibri"/>
          <w:szCs w:val="22"/>
          <w:lang w:val="cs-CZ"/>
        </w:rPr>
      </w:pPr>
      <w:r w:rsidRPr="00714834">
        <w:rPr>
          <w:rFonts w:cs="Calibri"/>
          <w:szCs w:val="22"/>
          <w:lang w:val="cs-CZ"/>
        </w:rPr>
        <w:t>Česká republika – Státní veterinární správa</w:t>
      </w:r>
    </w:p>
    <w:p w14:paraId="4263FC8A" w14:textId="77777777" w:rsidR="00E77BD3" w:rsidRPr="00714834" w:rsidRDefault="00E77BD3" w:rsidP="00E77BD3">
      <w:pPr>
        <w:pStyle w:val="dajeosmluvnstran"/>
        <w:rPr>
          <w:rFonts w:cs="Calibri"/>
          <w:szCs w:val="22"/>
        </w:rPr>
      </w:pPr>
      <w:r w:rsidRPr="00714834">
        <w:rPr>
          <w:rFonts w:cs="Calibri"/>
          <w:szCs w:val="22"/>
        </w:rPr>
        <w:t>se sídlem: Slezská 100/7, 120 56 Praha 2</w:t>
      </w:r>
    </w:p>
    <w:p w14:paraId="10DC15A0" w14:textId="77777777" w:rsidR="00E77BD3" w:rsidRPr="00714834" w:rsidRDefault="00E77BD3" w:rsidP="00E77BD3">
      <w:pPr>
        <w:pStyle w:val="RLdajeosmluvnstran"/>
        <w:spacing w:before="120" w:after="0" w:line="320" w:lineRule="atLeast"/>
        <w:rPr>
          <w:rFonts w:cs="Calibri"/>
          <w:szCs w:val="22"/>
        </w:rPr>
      </w:pPr>
      <w:r w:rsidRPr="00714834">
        <w:rPr>
          <w:rFonts w:cs="Calibri"/>
          <w:szCs w:val="22"/>
        </w:rPr>
        <w:t xml:space="preserve">IČO: 000 18 562 </w:t>
      </w:r>
    </w:p>
    <w:p w14:paraId="66364648" w14:textId="696A0D85" w:rsidR="00E77BD3" w:rsidRPr="00714834" w:rsidRDefault="00E77BD3" w:rsidP="00E77BD3">
      <w:pPr>
        <w:pStyle w:val="RLdajeosmluvnstran"/>
        <w:spacing w:before="120" w:after="0" w:line="320" w:lineRule="atLeast"/>
        <w:rPr>
          <w:rFonts w:cs="Calibri"/>
          <w:szCs w:val="22"/>
        </w:rPr>
      </w:pPr>
      <w:r w:rsidRPr="00714834">
        <w:rPr>
          <w:rFonts w:cs="Calibri"/>
          <w:szCs w:val="22"/>
        </w:rPr>
        <w:t xml:space="preserve">zastoupená: </w:t>
      </w:r>
      <w:r w:rsidR="006309C0" w:rsidRPr="006309C0">
        <w:rPr>
          <w:rFonts w:cs="Calibri"/>
          <w:szCs w:val="22"/>
        </w:rPr>
        <w:t>MVDr. Zbyňkem Semerádem, ústředním ředitelem</w:t>
      </w:r>
    </w:p>
    <w:p w14:paraId="4B3329F9" w14:textId="77777777" w:rsidR="00E77BD3" w:rsidRPr="00714834" w:rsidRDefault="00E77BD3" w:rsidP="00E77BD3">
      <w:pPr>
        <w:pStyle w:val="RLdajeosmluvnstran"/>
        <w:spacing w:before="120" w:after="0" w:line="320" w:lineRule="atLeast"/>
        <w:rPr>
          <w:rFonts w:cs="Calibri"/>
          <w:szCs w:val="22"/>
        </w:rPr>
      </w:pPr>
      <w:r w:rsidRPr="00714834">
        <w:rPr>
          <w:rFonts w:cs="Calibri"/>
          <w:szCs w:val="22"/>
        </w:rPr>
        <w:t>(dále jen „</w:t>
      </w:r>
      <w:r w:rsidRPr="00714834">
        <w:rPr>
          <w:rFonts w:cs="Calibri"/>
          <w:b/>
          <w:szCs w:val="22"/>
        </w:rPr>
        <w:t>Kupující</w:t>
      </w:r>
      <w:r w:rsidRPr="00714834">
        <w:rPr>
          <w:rFonts w:cs="Calibri"/>
          <w:szCs w:val="22"/>
        </w:rPr>
        <w:t>“)</w:t>
      </w:r>
    </w:p>
    <w:p w14:paraId="04DE0BEE" w14:textId="77777777" w:rsidR="00E77BD3" w:rsidRPr="00714834" w:rsidRDefault="00E77BD3" w:rsidP="00E77BD3">
      <w:pPr>
        <w:pStyle w:val="dajeosmluvnstran"/>
        <w:rPr>
          <w:rFonts w:cs="Calibri"/>
          <w:szCs w:val="22"/>
        </w:rPr>
      </w:pPr>
    </w:p>
    <w:p w14:paraId="557C4E1A" w14:textId="77777777" w:rsidR="00E77BD3" w:rsidRPr="00714834" w:rsidRDefault="00E77BD3" w:rsidP="00E77BD3">
      <w:pPr>
        <w:pStyle w:val="dajeosmluvnstran"/>
        <w:rPr>
          <w:rFonts w:cs="Calibri"/>
          <w:szCs w:val="22"/>
        </w:rPr>
      </w:pPr>
      <w:r w:rsidRPr="00714834">
        <w:rPr>
          <w:rFonts w:cs="Calibri"/>
          <w:szCs w:val="22"/>
        </w:rPr>
        <w:t>a</w:t>
      </w:r>
    </w:p>
    <w:p w14:paraId="1CCD0E78" w14:textId="77777777" w:rsidR="00E77BD3" w:rsidRPr="00714834" w:rsidRDefault="00E77BD3" w:rsidP="00E77BD3">
      <w:pPr>
        <w:pStyle w:val="dajeosmluvnstran"/>
        <w:rPr>
          <w:rFonts w:cs="Calibri"/>
          <w:szCs w:val="22"/>
        </w:rPr>
      </w:pPr>
    </w:p>
    <w:p w14:paraId="01B0CEF7" w14:textId="77777777" w:rsidR="00E77BD3" w:rsidRPr="00714834" w:rsidRDefault="00E77BD3" w:rsidP="00E77BD3">
      <w:pPr>
        <w:pStyle w:val="doplnuchaze"/>
        <w:rPr>
          <w:rFonts w:cs="Calibri"/>
          <w:szCs w:val="22"/>
          <w:highlight w:val="yellow"/>
        </w:rPr>
      </w:pPr>
      <w:r w:rsidRPr="00714834">
        <w:rPr>
          <w:rFonts w:cs="Calibri"/>
          <w:szCs w:val="22"/>
          <w:highlight w:val="yellow"/>
        </w:rPr>
        <w:fldChar w:fldCharType="begin"/>
      </w:r>
      <w:r w:rsidRPr="00714834">
        <w:rPr>
          <w:rFonts w:cs="Calibri"/>
          <w:szCs w:val="22"/>
          <w:highlight w:val="yellow"/>
        </w:rPr>
        <w:instrText xml:space="preserve"> MACROBUTTON  AcceptConflict [DOPLNÍ ÚČASTNÍK]</w:instrText>
      </w:r>
      <w:r w:rsidRPr="00714834">
        <w:rPr>
          <w:rFonts w:cs="Calibri"/>
          <w:szCs w:val="22"/>
          <w:highlight w:val="yellow"/>
        </w:rPr>
        <w:fldChar w:fldCharType="end"/>
      </w:r>
      <w:r w:rsidRPr="00714834">
        <w:rPr>
          <w:rFonts w:cs="Calibri"/>
          <w:szCs w:val="22"/>
          <w:highlight w:val="yellow"/>
        </w:rPr>
        <w:t xml:space="preserve"> </w:t>
      </w:r>
    </w:p>
    <w:p w14:paraId="77008423" w14:textId="77777777" w:rsidR="00E77BD3" w:rsidRPr="00714834" w:rsidRDefault="00E77BD3" w:rsidP="00E77BD3">
      <w:pPr>
        <w:pStyle w:val="dajeosmluvnstran"/>
        <w:rPr>
          <w:rFonts w:cs="Calibri"/>
          <w:szCs w:val="22"/>
          <w:highlight w:val="yellow"/>
        </w:rPr>
      </w:pPr>
      <w:r w:rsidRPr="00714834">
        <w:rPr>
          <w:rFonts w:cs="Calibri"/>
          <w:szCs w:val="22"/>
        </w:rPr>
        <w:t xml:space="preserve">se sídlem: </w:t>
      </w:r>
      <w:r w:rsidRPr="00714834">
        <w:rPr>
          <w:rFonts w:cs="Calibri"/>
          <w:szCs w:val="22"/>
          <w:highlight w:val="yellow"/>
        </w:rPr>
        <w:fldChar w:fldCharType="begin"/>
      </w:r>
      <w:r w:rsidRPr="00714834">
        <w:rPr>
          <w:rFonts w:cs="Calibri"/>
          <w:szCs w:val="22"/>
          <w:highlight w:val="yellow"/>
        </w:rPr>
        <w:instrText xml:space="preserve"> MACROBUTTON  AcceptConflict [DOPLNÍ ÚČASTNÍK]</w:instrText>
      </w:r>
      <w:r w:rsidRPr="00714834">
        <w:rPr>
          <w:rFonts w:cs="Calibri"/>
          <w:szCs w:val="22"/>
          <w:highlight w:val="yellow"/>
        </w:rPr>
        <w:fldChar w:fldCharType="end"/>
      </w:r>
    </w:p>
    <w:p w14:paraId="69DA2B93" w14:textId="77777777" w:rsidR="00E77BD3" w:rsidRPr="00714834" w:rsidRDefault="00E77BD3" w:rsidP="00E77BD3">
      <w:pPr>
        <w:pStyle w:val="ZKLADN"/>
        <w:jc w:val="center"/>
        <w:rPr>
          <w:rFonts w:ascii="Calibri" w:hAnsi="Calibri" w:cs="Calibri"/>
          <w:sz w:val="22"/>
          <w:szCs w:val="22"/>
        </w:rPr>
      </w:pPr>
      <w:r w:rsidRPr="00714834">
        <w:rPr>
          <w:rFonts w:ascii="Calibri" w:hAnsi="Calibri" w:cs="Calibri"/>
          <w:sz w:val="22"/>
          <w:szCs w:val="22"/>
        </w:rPr>
        <w:t xml:space="preserve">IČO: </w:t>
      </w:r>
      <w:r w:rsidRPr="00714834">
        <w:rPr>
          <w:rFonts w:ascii="Calibri" w:hAnsi="Calibri" w:cs="Calibri"/>
          <w:sz w:val="22"/>
          <w:szCs w:val="22"/>
          <w:highlight w:val="yellow"/>
        </w:rPr>
        <w:fldChar w:fldCharType="begin"/>
      </w:r>
      <w:r w:rsidRPr="00714834">
        <w:rPr>
          <w:rFonts w:ascii="Calibri" w:hAnsi="Calibri" w:cs="Calibri"/>
          <w:sz w:val="22"/>
          <w:szCs w:val="22"/>
          <w:highlight w:val="yellow"/>
        </w:rPr>
        <w:instrText xml:space="preserve"> MACROBUTTON  AcceptConflict [DOPLNÍ ÚČASTNÍK]</w:instrText>
      </w:r>
      <w:r w:rsidRPr="00714834">
        <w:rPr>
          <w:rFonts w:ascii="Calibri" w:hAnsi="Calibri" w:cs="Calibri"/>
          <w:sz w:val="22"/>
          <w:szCs w:val="22"/>
          <w:highlight w:val="yellow"/>
        </w:rPr>
        <w:fldChar w:fldCharType="end"/>
      </w:r>
      <w:r w:rsidRPr="00714834">
        <w:rPr>
          <w:rStyle w:val="platne1"/>
          <w:rFonts w:ascii="Calibri" w:hAnsi="Calibri" w:cs="Calibri"/>
          <w:sz w:val="22"/>
          <w:szCs w:val="22"/>
        </w:rPr>
        <w:t xml:space="preserve">, </w:t>
      </w:r>
      <w:r w:rsidRPr="00714834">
        <w:rPr>
          <w:rFonts w:ascii="Calibri" w:hAnsi="Calibri" w:cs="Calibri"/>
          <w:sz w:val="22"/>
          <w:szCs w:val="22"/>
        </w:rPr>
        <w:t xml:space="preserve">DIČ: </w:t>
      </w:r>
      <w:r w:rsidRPr="00714834">
        <w:rPr>
          <w:rFonts w:ascii="Calibri" w:hAnsi="Calibri" w:cs="Calibri"/>
          <w:sz w:val="22"/>
          <w:szCs w:val="22"/>
          <w:highlight w:val="yellow"/>
        </w:rPr>
        <w:fldChar w:fldCharType="begin"/>
      </w:r>
      <w:r w:rsidRPr="00714834">
        <w:rPr>
          <w:rFonts w:ascii="Calibri" w:hAnsi="Calibri" w:cs="Calibri"/>
          <w:sz w:val="22"/>
          <w:szCs w:val="22"/>
          <w:highlight w:val="yellow"/>
        </w:rPr>
        <w:instrText xml:space="preserve"> MACROBUTTON  AcceptConflict [DOPLNÍ ÚČASTNÍK]</w:instrText>
      </w:r>
      <w:r w:rsidRPr="00714834">
        <w:rPr>
          <w:rFonts w:ascii="Calibri" w:hAnsi="Calibri" w:cs="Calibri"/>
          <w:sz w:val="22"/>
          <w:szCs w:val="22"/>
          <w:highlight w:val="yellow"/>
        </w:rPr>
        <w:fldChar w:fldCharType="end"/>
      </w:r>
    </w:p>
    <w:p w14:paraId="71C696B8" w14:textId="77777777" w:rsidR="00E77BD3" w:rsidRPr="00714834" w:rsidRDefault="00E77BD3" w:rsidP="00E77BD3">
      <w:pPr>
        <w:pStyle w:val="dajeosmluvnstran"/>
        <w:rPr>
          <w:rFonts w:cs="Calibri"/>
          <w:szCs w:val="22"/>
        </w:rPr>
      </w:pPr>
      <w:r w:rsidRPr="00714834">
        <w:rPr>
          <w:rFonts w:cs="Calibri"/>
          <w:szCs w:val="22"/>
        </w:rPr>
        <w:t xml:space="preserve">společnost zapsaná v obchodním rejstříku vedeném </w:t>
      </w:r>
      <w:r w:rsidRPr="00714834">
        <w:rPr>
          <w:rFonts w:cs="Calibri"/>
          <w:szCs w:val="22"/>
          <w:highlight w:val="yellow"/>
        </w:rPr>
        <w:fldChar w:fldCharType="begin"/>
      </w:r>
      <w:r w:rsidRPr="00714834">
        <w:rPr>
          <w:rFonts w:cs="Calibri"/>
          <w:szCs w:val="22"/>
          <w:highlight w:val="yellow"/>
        </w:rPr>
        <w:instrText xml:space="preserve"> MACROBUTTON  AcceptConflict [DOPLNÍ ÚČASTNÍK]</w:instrText>
      </w:r>
      <w:r w:rsidRPr="00714834">
        <w:rPr>
          <w:rFonts w:cs="Calibri"/>
          <w:szCs w:val="22"/>
          <w:highlight w:val="yellow"/>
        </w:rPr>
        <w:fldChar w:fldCharType="end"/>
      </w:r>
      <w:r w:rsidRPr="00714834">
        <w:rPr>
          <w:rFonts w:cs="Calibri"/>
          <w:szCs w:val="22"/>
        </w:rPr>
        <w:t xml:space="preserve">, </w:t>
      </w:r>
    </w:p>
    <w:p w14:paraId="6A90F565" w14:textId="77777777" w:rsidR="00E77BD3" w:rsidRPr="00714834" w:rsidRDefault="00E77BD3" w:rsidP="00E77BD3">
      <w:pPr>
        <w:pStyle w:val="dajeosmluvnstran"/>
        <w:rPr>
          <w:rFonts w:cs="Calibri"/>
          <w:szCs w:val="22"/>
        </w:rPr>
      </w:pPr>
      <w:r w:rsidRPr="00714834">
        <w:rPr>
          <w:rFonts w:cs="Calibri"/>
          <w:szCs w:val="22"/>
        </w:rPr>
        <w:t xml:space="preserve">spisová značka </w:t>
      </w:r>
      <w:r w:rsidRPr="00714834">
        <w:rPr>
          <w:rFonts w:cs="Calibri"/>
          <w:szCs w:val="22"/>
          <w:highlight w:val="yellow"/>
        </w:rPr>
        <w:fldChar w:fldCharType="begin"/>
      </w:r>
      <w:r w:rsidRPr="00714834">
        <w:rPr>
          <w:rFonts w:cs="Calibri"/>
          <w:szCs w:val="22"/>
          <w:highlight w:val="yellow"/>
        </w:rPr>
        <w:instrText xml:space="preserve"> MACROBUTTON  AcceptConflict [DOPLNÍ ÚČASTNÍK]</w:instrText>
      </w:r>
      <w:r w:rsidRPr="00714834">
        <w:rPr>
          <w:rFonts w:cs="Calibri"/>
          <w:szCs w:val="22"/>
          <w:highlight w:val="yellow"/>
        </w:rPr>
        <w:fldChar w:fldCharType="end"/>
      </w:r>
    </w:p>
    <w:p w14:paraId="56231AE7" w14:textId="77777777" w:rsidR="00E77BD3" w:rsidRPr="00714834" w:rsidRDefault="00E77BD3" w:rsidP="00E77BD3">
      <w:pPr>
        <w:pStyle w:val="dajeosmluvnstran"/>
        <w:rPr>
          <w:rFonts w:cs="Calibri"/>
          <w:szCs w:val="22"/>
        </w:rPr>
      </w:pPr>
      <w:r w:rsidRPr="00714834">
        <w:rPr>
          <w:rFonts w:cs="Calibri"/>
          <w:szCs w:val="22"/>
        </w:rPr>
        <w:t xml:space="preserve">bankovní spojení: </w:t>
      </w:r>
      <w:r w:rsidRPr="00714834">
        <w:rPr>
          <w:rFonts w:cs="Calibri"/>
          <w:szCs w:val="22"/>
          <w:highlight w:val="yellow"/>
        </w:rPr>
        <w:fldChar w:fldCharType="begin"/>
      </w:r>
      <w:r w:rsidRPr="00714834">
        <w:rPr>
          <w:rFonts w:cs="Calibri"/>
          <w:szCs w:val="22"/>
          <w:highlight w:val="yellow"/>
        </w:rPr>
        <w:instrText xml:space="preserve"> MACROBUTTON  AcceptConflict [DOPLNÍ ÚČASTNÍK]</w:instrText>
      </w:r>
      <w:r w:rsidRPr="00714834">
        <w:rPr>
          <w:rFonts w:cs="Calibri"/>
          <w:szCs w:val="22"/>
          <w:highlight w:val="yellow"/>
        </w:rPr>
        <w:fldChar w:fldCharType="end"/>
      </w:r>
      <w:r w:rsidRPr="00714834">
        <w:rPr>
          <w:rFonts w:cs="Calibri"/>
          <w:szCs w:val="22"/>
        </w:rPr>
        <w:t xml:space="preserve">, číslo účtu: </w:t>
      </w:r>
      <w:r w:rsidRPr="00714834">
        <w:rPr>
          <w:rFonts w:cs="Calibri"/>
          <w:szCs w:val="22"/>
          <w:highlight w:val="yellow"/>
        </w:rPr>
        <w:fldChar w:fldCharType="begin"/>
      </w:r>
      <w:r w:rsidRPr="00714834">
        <w:rPr>
          <w:rFonts w:cs="Calibri"/>
          <w:szCs w:val="22"/>
          <w:highlight w:val="yellow"/>
        </w:rPr>
        <w:instrText xml:space="preserve"> MACROBUTTON  AcceptConflict [DOPLNÍ ÚČASTNÍK]</w:instrText>
      </w:r>
      <w:r w:rsidRPr="00714834">
        <w:rPr>
          <w:rFonts w:cs="Calibri"/>
          <w:szCs w:val="22"/>
          <w:highlight w:val="yellow"/>
        </w:rPr>
        <w:fldChar w:fldCharType="end"/>
      </w:r>
    </w:p>
    <w:p w14:paraId="1BCBE963" w14:textId="77777777" w:rsidR="00E77BD3" w:rsidRPr="00714834" w:rsidRDefault="00E77BD3" w:rsidP="00E77BD3">
      <w:pPr>
        <w:pStyle w:val="dajeosmluvnstran"/>
        <w:rPr>
          <w:rFonts w:cs="Calibri"/>
          <w:szCs w:val="22"/>
        </w:rPr>
      </w:pPr>
      <w:r w:rsidRPr="00714834">
        <w:rPr>
          <w:rFonts w:cs="Calibri"/>
          <w:szCs w:val="22"/>
        </w:rPr>
        <w:t xml:space="preserve">zastoupená: </w:t>
      </w:r>
      <w:r w:rsidRPr="00714834">
        <w:rPr>
          <w:rFonts w:cs="Calibri"/>
          <w:szCs w:val="22"/>
          <w:highlight w:val="yellow"/>
        </w:rPr>
        <w:fldChar w:fldCharType="begin"/>
      </w:r>
      <w:r w:rsidRPr="00714834">
        <w:rPr>
          <w:rFonts w:cs="Calibri"/>
          <w:szCs w:val="22"/>
          <w:highlight w:val="yellow"/>
        </w:rPr>
        <w:instrText xml:space="preserve"> MACROBUTTON  AcceptConflict [DOPLNÍ ÚČASTNÍK]</w:instrText>
      </w:r>
      <w:r w:rsidRPr="00714834">
        <w:rPr>
          <w:rFonts w:cs="Calibri"/>
          <w:szCs w:val="22"/>
          <w:highlight w:val="yellow"/>
        </w:rPr>
        <w:fldChar w:fldCharType="end"/>
      </w:r>
    </w:p>
    <w:p w14:paraId="78C529CB" w14:textId="77777777" w:rsidR="00E77BD3" w:rsidRPr="00714834" w:rsidRDefault="00E77BD3" w:rsidP="00E77BD3">
      <w:pPr>
        <w:pStyle w:val="dajeosmluvnstran"/>
        <w:rPr>
          <w:rFonts w:cs="Calibri"/>
          <w:szCs w:val="22"/>
        </w:rPr>
      </w:pPr>
      <w:r w:rsidRPr="00714834">
        <w:rPr>
          <w:rFonts w:cs="Calibri"/>
          <w:szCs w:val="22"/>
        </w:rPr>
        <w:t>(dále jen „</w:t>
      </w:r>
      <w:r w:rsidRPr="00714834">
        <w:rPr>
          <w:rStyle w:val="ProhlensmluvnchstranChar"/>
          <w:rFonts w:cs="Calibri"/>
          <w:szCs w:val="22"/>
        </w:rPr>
        <w:t>Prodávající</w:t>
      </w:r>
      <w:r w:rsidRPr="00714834">
        <w:rPr>
          <w:rFonts w:cs="Calibri"/>
          <w:szCs w:val="22"/>
        </w:rPr>
        <w:t>“)</w:t>
      </w:r>
    </w:p>
    <w:p w14:paraId="3EE13EBE" w14:textId="77777777" w:rsidR="00E77BD3" w:rsidRPr="00714834" w:rsidRDefault="00E77BD3" w:rsidP="00E77BD3">
      <w:pPr>
        <w:pStyle w:val="dajeosmluvnstran"/>
        <w:rPr>
          <w:rStyle w:val="Kurzva"/>
          <w:rFonts w:cs="Calibri"/>
          <w:szCs w:val="22"/>
          <w:lang w:val="cs-CZ"/>
        </w:rPr>
      </w:pPr>
      <w:r w:rsidRPr="00714834">
        <w:rPr>
          <w:rStyle w:val="Kurzva"/>
          <w:rFonts w:cs="Calibri"/>
          <w:szCs w:val="22"/>
          <w:lang w:val="cs-CZ"/>
        </w:rPr>
        <w:t xml:space="preserve"> </w:t>
      </w:r>
    </w:p>
    <w:p w14:paraId="6230CB60" w14:textId="77777777" w:rsidR="00E77BD3" w:rsidRPr="00714834" w:rsidRDefault="00E77BD3" w:rsidP="00E77BD3">
      <w:pPr>
        <w:jc w:val="center"/>
        <w:rPr>
          <w:rFonts w:cs="Calibri"/>
        </w:rPr>
      </w:pPr>
      <w:r w:rsidRPr="00714834">
        <w:rPr>
          <w:rFonts w:cs="Calibri"/>
        </w:rPr>
        <w:t>(Kupují a Prodávající dále jen „</w:t>
      </w:r>
      <w:r w:rsidRPr="00714834">
        <w:rPr>
          <w:rFonts w:cs="Calibri"/>
          <w:b/>
          <w:bCs/>
        </w:rPr>
        <w:t>smluvní strany</w:t>
      </w:r>
      <w:r w:rsidRPr="00714834">
        <w:rPr>
          <w:rFonts w:cs="Calibri"/>
        </w:rPr>
        <w:t>“ nebo každý zvlášť „</w:t>
      </w:r>
      <w:r w:rsidRPr="00714834">
        <w:rPr>
          <w:rFonts w:cs="Calibri"/>
          <w:b/>
          <w:bCs/>
        </w:rPr>
        <w:t>smluvní strana</w:t>
      </w:r>
      <w:r w:rsidRPr="00714834">
        <w:rPr>
          <w:rFonts w:cs="Calibri"/>
        </w:rPr>
        <w:t>“)</w:t>
      </w:r>
    </w:p>
    <w:p w14:paraId="04F6FF3D" w14:textId="77777777" w:rsidR="00E77BD3" w:rsidRPr="00714834" w:rsidRDefault="00E77BD3" w:rsidP="00E77BD3">
      <w:pPr>
        <w:rPr>
          <w:rFonts w:cs="Calibri"/>
        </w:rPr>
      </w:pPr>
    </w:p>
    <w:p w14:paraId="12AA8714" w14:textId="53CA8B74" w:rsidR="00E77BD3" w:rsidRPr="00714834" w:rsidRDefault="00E77BD3" w:rsidP="00E77BD3">
      <w:pPr>
        <w:jc w:val="center"/>
        <w:rPr>
          <w:rFonts w:cs="Calibri"/>
        </w:rPr>
      </w:pPr>
      <w:r w:rsidRPr="00714834">
        <w:rPr>
          <w:rFonts w:cs="Calibri"/>
        </w:rPr>
        <w:t xml:space="preserve">dnešního dne uzavřely tuto </w:t>
      </w:r>
      <w:r>
        <w:rPr>
          <w:rFonts w:cs="Calibri"/>
        </w:rPr>
        <w:t>smlouvu</w:t>
      </w:r>
      <w:r w:rsidRPr="00714834">
        <w:rPr>
          <w:rFonts w:cs="Calibri"/>
        </w:rPr>
        <w:t xml:space="preserve"> v souladu s ustanovením §</w:t>
      </w:r>
      <w:r>
        <w:rPr>
          <w:rFonts w:cs="Calibri"/>
        </w:rPr>
        <w:t> 2079 a násl.</w:t>
      </w:r>
      <w:r w:rsidR="00511348">
        <w:rPr>
          <w:rFonts w:cs="Calibri"/>
        </w:rPr>
        <w:t xml:space="preserve"> a § 1746 odst. 2</w:t>
      </w:r>
      <w:r>
        <w:rPr>
          <w:rFonts w:cs="Calibri"/>
        </w:rPr>
        <w:t> </w:t>
      </w:r>
      <w:r w:rsidRPr="00714834">
        <w:rPr>
          <w:rFonts w:cs="Calibri"/>
        </w:rPr>
        <w:t>zákona č. 89/2012 Sb., občanský zákoník, ve znění pozdějších předpisů</w:t>
      </w:r>
      <w:r>
        <w:rPr>
          <w:rFonts w:cs="Calibri"/>
        </w:rPr>
        <w:t xml:space="preserve"> </w:t>
      </w:r>
    </w:p>
    <w:p w14:paraId="0A7ED7B5" w14:textId="77777777" w:rsidR="00E77BD3" w:rsidRPr="00714834" w:rsidRDefault="00E77BD3" w:rsidP="00E77BD3">
      <w:pPr>
        <w:jc w:val="center"/>
        <w:rPr>
          <w:rFonts w:cs="Calibri"/>
        </w:rPr>
      </w:pPr>
      <w:r w:rsidRPr="00714834">
        <w:rPr>
          <w:rFonts w:cs="Calibri"/>
        </w:rPr>
        <w:t>(dále jen „</w:t>
      </w:r>
      <w:r>
        <w:rPr>
          <w:rFonts w:cs="Calibri"/>
          <w:b/>
          <w:bCs/>
        </w:rPr>
        <w:t>Smlouva</w:t>
      </w:r>
      <w:r w:rsidRPr="00714834">
        <w:rPr>
          <w:rFonts w:cs="Calibri"/>
        </w:rPr>
        <w:t xml:space="preserve">“). </w:t>
      </w:r>
    </w:p>
    <w:p w14:paraId="3F25FA71" w14:textId="77777777" w:rsidR="00E77BD3" w:rsidRPr="00CF01C1" w:rsidRDefault="00E77BD3" w:rsidP="00E77BD3">
      <w:pPr>
        <w:jc w:val="center"/>
        <w:rPr>
          <w:rFonts w:ascii="Arial" w:hAnsi="Arial"/>
          <w:sz w:val="20"/>
        </w:rPr>
      </w:pPr>
    </w:p>
    <w:p w14:paraId="2F05AA07" w14:textId="77777777" w:rsidR="00E77BD3" w:rsidRPr="002143E2" w:rsidRDefault="00E77BD3" w:rsidP="00E77BD3">
      <w:pPr>
        <w:pStyle w:val="Prohlensmluvnchstran"/>
      </w:pPr>
      <w:r w:rsidRPr="002143E2">
        <w:br w:type="page"/>
      </w:r>
      <w:r w:rsidRPr="002143E2">
        <w:lastRenderedPageBreak/>
        <w:t xml:space="preserve">Smluvní strany, vědomy si svých závazků v této </w:t>
      </w:r>
      <w:r>
        <w:rPr>
          <w:rFonts w:cs="Calibri"/>
          <w:szCs w:val="22"/>
        </w:rPr>
        <w:t>Smlouv</w:t>
      </w:r>
      <w:r w:rsidRPr="007A7978">
        <w:rPr>
          <w:rFonts w:cs="Calibri"/>
          <w:szCs w:val="22"/>
        </w:rPr>
        <w:t>ě</w:t>
      </w:r>
      <w:r w:rsidRPr="002143E2">
        <w:t xml:space="preserve"> obsažených a s úmyslem být touto </w:t>
      </w:r>
      <w:r>
        <w:rPr>
          <w:lang w:val="cs-CZ"/>
        </w:rPr>
        <w:t>Smlouvou</w:t>
      </w:r>
      <w:r w:rsidRPr="002143E2">
        <w:t xml:space="preserve"> vázány, dohodly se na následujícím znění </w:t>
      </w:r>
      <w:r>
        <w:rPr>
          <w:lang w:val="cs-CZ"/>
        </w:rPr>
        <w:t>Smlouvy</w:t>
      </w:r>
      <w:r w:rsidRPr="002143E2">
        <w:t>:</w:t>
      </w:r>
    </w:p>
    <w:p w14:paraId="07589461" w14:textId="77777777" w:rsidR="00E77BD3" w:rsidRPr="007A7978" w:rsidRDefault="00E77BD3" w:rsidP="00E77BD3">
      <w:pPr>
        <w:pStyle w:val="lneksmlouvy"/>
        <w:rPr>
          <w:rFonts w:cs="Calibri"/>
          <w:szCs w:val="22"/>
        </w:rPr>
      </w:pPr>
      <w:r w:rsidRPr="007A7978">
        <w:rPr>
          <w:rFonts w:cs="Calibri"/>
          <w:szCs w:val="22"/>
        </w:rPr>
        <w:t>ÚVODNÍ USTANOVENÍ</w:t>
      </w:r>
    </w:p>
    <w:p w14:paraId="6C410BCD" w14:textId="77777777" w:rsidR="00E77BD3" w:rsidRPr="007A7978" w:rsidRDefault="00E77BD3" w:rsidP="00E77BD3">
      <w:pPr>
        <w:pStyle w:val="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>Kupující prohlašuje, že:</w:t>
      </w:r>
    </w:p>
    <w:p w14:paraId="166EAB04" w14:textId="77777777" w:rsidR="00E77BD3" w:rsidRPr="007A7978" w:rsidRDefault="00E77BD3" w:rsidP="00E77BD3">
      <w:pPr>
        <w:pStyle w:val="RLTextodstavceslovan"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je </w:t>
      </w:r>
      <w:r>
        <w:rPr>
          <w:rFonts w:cs="Calibri"/>
          <w:szCs w:val="22"/>
        </w:rPr>
        <w:t>organizační složkou státu</w:t>
      </w:r>
      <w:r w:rsidRPr="007A7978">
        <w:rPr>
          <w:rFonts w:cs="Calibri"/>
          <w:szCs w:val="22"/>
        </w:rPr>
        <w:t>, a</w:t>
      </w:r>
    </w:p>
    <w:p w14:paraId="2EA36F87" w14:textId="77777777" w:rsidR="00E77BD3" w:rsidRPr="007A7978" w:rsidRDefault="00E77BD3" w:rsidP="00E77BD3">
      <w:pPr>
        <w:pStyle w:val="RLTextodstavceslovan"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splňuje veškeré podmínky a požadavky v této </w:t>
      </w:r>
      <w:r>
        <w:rPr>
          <w:rFonts w:cs="Calibri"/>
          <w:szCs w:val="22"/>
        </w:rPr>
        <w:t>Smlouv</w:t>
      </w:r>
      <w:r w:rsidRPr="007A7978">
        <w:rPr>
          <w:rFonts w:cs="Calibri"/>
          <w:szCs w:val="22"/>
        </w:rPr>
        <w:t xml:space="preserve">ě stanovené a je oprávněn tuto </w:t>
      </w:r>
      <w:r>
        <w:rPr>
          <w:rFonts w:cs="Calibri"/>
          <w:szCs w:val="22"/>
        </w:rPr>
        <w:t>Smlouvu</w:t>
      </w:r>
      <w:r w:rsidRPr="007A7978">
        <w:rPr>
          <w:rFonts w:cs="Calibri"/>
          <w:szCs w:val="22"/>
        </w:rPr>
        <w:t xml:space="preserve"> uzavřít a řádně plnit závazky v ní obsažené.</w:t>
      </w:r>
    </w:p>
    <w:p w14:paraId="4EFA54ED" w14:textId="77777777" w:rsidR="00E77BD3" w:rsidRPr="007A7978" w:rsidRDefault="00E77BD3" w:rsidP="00E77BD3">
      <w:pPr>
        <w:pStyle w:val="Textlnkuslovan"/>
        <w:rPr>
          <w:rFonts w:cs="Calibri"/>
          <w:szCs w:val="22"/>
        </w:rPr>
      </w:pPr>
      <w:bookmarkStart w:id="2" w:name="_Ref331083166"/>
      <w:r w:rsidRPr="007A7978">
        <w:rPr>
          <w:rFonts w:cs="Calibri"/>
          <w:szCs w:val="22"/>
        </w:rPr>
        <w:t>Prodávající prohlašuje, že</w:t>
      </w:r>
      <w:bookmarkEnd w:id="2"/>
      <w:r w:rsidRPr="007A7978">
        <w:rPr>
          <w:rFonts w:cs="Calibri"/>
          <w:szCs w:val="22"/>
          <w:lang w:val="cs-CZ"/>
        </w:rPr>
        <w:t>:</w:t>
      </w:r>
    </w:p>
    <w:p w14:paraId="7498DB7D" w14:textId="77777777" w:rsidR="00E77BD3" w:rsidRPr="007A7978" w:rsidRDefault="00E77BD3" w:rsidP="00E77BD3">
      <w:pPr>
        <w:pStyle w:val="RLTextodstavceslovan"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splňuje veškeré podmínky a požadavky v této </w:t>
      </w:r>
      <w:r>
        <w:rPr>
          <w:rFonts w:cs="Calibri"/>
          <w:szCs w:val="22"/>
        </w:rPr>
        <w:t>Smlouv</w:t>
      </w:r>
      <w:r w:rsidRPr="007A7978">
        <w:rPr>
          <w:rFonts w:cs="Calibri"/>
          <w:szCs w:val="22"/>
        </w:rPr>
        <w:t xml:space="preserve">ě stanovené a je oprávněn a způsobilý tuto </w:t>
      </w:r>
      <w:r>
        <w:rPr>
          <w:rFonts w:cs="Calibri"/>
          <w:szCs w:val="22"/>
        </w:rPr>
        <w:t>Smlouvu</w:t>
      </w:r>
      <w:r w:rsidRPr="007A7978">
        <w:rPr>
          <w:rFonts w:cs="Calibri"/>
          <w:szCs w:val="22"/>
        </w:rPr>
        <w:t xml:space="preserve"> uzavřít a řádně plnit závazky v ní obsažené, a</w:t>
      </w:r>
    </w:p>
    <w:p w14:paraId="272950FC" w14:textId="77777777" w:rsidR="00E77BD3" w:rsidRPr="007A7978" w:rsidRDefault="00E77BD3" w:rsidP="00E77BD3">
      <w:pPr>
        <w:pStyle w:val="RLTextodstavceslovan"/>
        <w:tabs>
          <w:tab w:val="num" w:pos="1474"/>
        </w:tabs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že se v plném rozsahu seznámil s rozsahem a povahou předmětu této </w:t>
      </w:r>
      <w:r>
        <w:rPr>
          <w:rFonts w:cs="Calibri"/>
          <w:szCs w:val="22"/>
        </w:rPr>
        <w:t>Smlouvy</w:t>
      </w:r>
      <w:r w:rsidRPr="007A7978">
        <w:rPr>
          <w:rFonts w:cs="Calibri"/>
          <w:szCs w:val="22"/>
        </w:rPr>
        <w:t xml:space="preserve">, disponuje takovými kapacitami a odbornými znalostmi, které jsou ke splnění jeho povinností dle této </w:t>
      </w:r>
      <w:r>
        <w:rPr>
          <w:rFonts w:cs="Calibri"/>
          <w:szCs w:val="22"/>
        </w:rPr>
        <w:t>Smlouvy</w:t>
      </w:r>
      <w:r w:rsidRPr="007A7978">
        <w:rPr>
          <w:rFonts w:cs="Calibri"/>
          <w:szCs w:val="22"/>
        </w:rPr>
        <w:t xml:space="preserve"> nezbytné, a</w:t>
      </w:r>
    </w:p>
    <w:p w14:paraId="77148FB6" w14:textId="77777777" w:rsidR="00E77BD3" w:rsidRPr="007A7978" w:rsidRDefault="00E77BD3" w:rsidP="00E77BD3">
      <w:pPr>
        <w:pStyle w:val="RLTextodstavceslovan"/>
        <w:rPr>
          <w:rFonts w:cs="Calibri"/>
          <w:szCs w:val="22"/>
        </w:rPr>
      </w:pPr>
      <w:bookmarkStart w:id="3" w:name="_Ref331084034"/>
      <w:r w:rsidRPr="007A7978">
        <w:rPr>
          <w:rFonts w:cs="Calibri"/>
          <w:szCs w:val="22"/>
        </w:rPr>
        <w:t xml:space="preserve">ke dni podpisu této </w:t>
      </w:r>
      <w:r>
        <w:rPr>
          <w:rFonts w:cs="Calibri"/>
          <w:szCs w:val="22"/>
        </w:rPr>
        <w:t>Smlouvy</w:t>
      </w:r>
      <w:r w:rsidRPr="007A7978">
        <w:rPr>
          <w:rFonts w:cs="Calibri"/>
          <w:szCs w:val="22"/>
        </w:rPr>
        <w:t xml:space="preserve"> není v úpadku ani v likvidaci,</w:t>
      </w:r>
    </w:p>
    <w:p w14:paraId="6ADA33D9" w14:textId="7708E4B1" w:rsidR="00E77BD3" w:rsidRPr="007A7978" w:rsidRDefault="00E77BD3" w:rsidP="00E77BD3">
      <w:pPr>
        <w:pStyle w:val="Textlnkuslovan"/>
        <w:numPr>
          <w:ilvl w:val="0"/>
          <w:numId w:val="0"/>
        </w:numPr>
        <w:ind w:left="1474"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a zavazuje se udržovat tato prohlášení </w:t>
      </w:r>
      <w:r w:rsidR="005364BA">
        <w:rPr>
          <w:rFonts w:cs="Calibri"/>
          <w:szCs w:val="22"/>
          <w:lang w:val="cs-CZ"/>
        </w:rPr>
        <w:t xml:space="preserve">po celou dobu trvání této Smlouvy v platnosti a </w:t>
      </w:r>
      <w:r w:rsidRPr="007A7978">
        <w:rPr>
          <w:rFonts w:cs="Calibri"/>
          <w:szCs w:val="22"/>
        </w:rPr>
        <w:t xml:space="preserve">v pravdivosti a </w:t>
      </w:r>
      <w:r w:rsidRPr="00F865A7">
        <w:rPr>
          <w:rStyle w:val="ProhlensmluvnchstranChar"/>
          <w:rFonts w:cs="Calibri"/>
          <w:b w:val="0"/>
          <w:szCs w:val="22"/>
        </w:rPr>
        <w:t>Kupující</w:t>
      </w:r>
      <w:r w:rsidRPr="00F865A7">
        <w:rPr>
          <w:rStyle w:val="ProhlensmluvnchstranChar"/>
          <w:rFonts w:cs="Calibri"/>
          <w:b w:val="0"/>
          <w:szCs w:val="22"/>
          <w:lang w:val="cs-CZ"/>
        </w:rPr>
        <w:t>ho</w:t>
      </w:r>
      <w:r w:rsidRPr="007A7978">
        <w:rPr>
          <w:rFonts w:cs="Calibri"/>
          <w:szCs w:val="22"/>
        </w:rPr>
        <w:t xml:space="preserve"> bezodkladně informovat o všech skutečnostech, které mohou mít dopad na jejich pravdivost, úplnost nebo přesnost.</w:t>
      </w:r>
      <w:bookmarkEnd w:id="3"/>
    </w:p>
    <w:p w14:paraId="5003FA0D" w14:textId="6E2872AE" w:rsidR="00E77BD3" w:rsidRPr="007A7978" w:rsidRDefault="005364BA" w:rsidP="00E77BD3">
      <w:pPr>
        <w:pStyle w:val="Textlnkuslovan"/>
        <w:rPr>
          <w:rFonts w:cs="Calibri"/>
          <w:szCs w:val="22"/>
        </w:rPr>
      </w:pPr>
      <w:r w:rsidRPr="006F00A9">
        <w:rPr>
          <w:rFonts w:cs="Calibri"/>
          <w:szCs w:val="22"/>
        </w:rPr>
        <w:t xml:space="preserve">Tato Smlouva byla uzavřena na základě výsledku zadávacího řízení na </w:t>
      </w:r>
      <w:r>
        <w:rPr>
          <w:rFonts w:cs="Calibri"/>
          <w:szCs w:val="22"/>
        </w:rPr>
        <w:t xml:space="preserve">nadlimitní </w:t>
      </w:r>
      <w:r w:rsidRPr="006F00A9">
        <w:rPr>
          <w:rFonts w:cs="Calibri"/>
          <w:szCs w:val="22"/>
        </w:rPr>
        <w:t>veřejnou zakázku s</w:t>
      </w:r>
      <w:r w:rsidRPr="006E168A">
        <w:t> </w:t>
      </w:r>
      <w:r w:rsidRPr="006F00A9">
        <w:rPr>
          <w:rFonts w:cs="Calibri"/>
          <w:szCs w:val="22"/>
        </w:rPr>
        <w:t xml:space="preserve">názvem </w:t>
      </w:r>
      <w:r w:rsidRPr="006F00A9">
        <w:rPr>
          <w:rFonts w:cs="Calibri"/>
          <w:i/>
          <w:iCs/>
          <w:szCs w:val="22"/>
        </w:rPr>
        <w:t>„</w:t>
      </w:r>
      <w:r w:rsidRPr="006E168A">
        <w:rPr>
          <w:i/>
          <w:lang w:val="cs-CZ"/>
        </w:rPr>
        <w:t>Obnova HW infrastruktury datového centra SVS</w:t>
      </w:r>
      <w:r w:rsidRPr="006F00A9">
        <w:rPr>
          <w:rFonts w:cs="Calibri"/>
          <w:i/>
          <w:iCs/>
          <w:szCs w:val="22"/>
        </w:rPr>
        <w:t>“</w:t>
      </w:r>
      <w:r w:rsidRPr="006F00A9">
        <w:rPr>
          <w:rFonts w:cs="Calibri"/>
          <w:szCs w:val="22"/>
        </w:rPr>
        <w:t xml:space="preserve"> (dále jen „</w:t>
      </w:r>
      <w:r w:rsidRPr="006E168A">
        <w:t>Veřejná zakázka</w:t>
      </w:r>
      <w:r w:rsidRPr="006F00A9">
        <w:rPr>
          <w:rFonts w:cs="Calibri"/>
          <w:szCs w:val="22"/>
        </w:rPr>
        <w:t xml:space="preserve">“), zadávanou </w:t>
      </w:r>
      <w:r>
        <w:rPr>
          <w:rFonts w:cs="Calibri"/>
          <w:szCs w:val="22"/>
          <w:lang w:val="cs-CZ"/>
        </w:rPr>
        <w:t>Kupujícím</w:t>
      </w:r>
      <w:r w:rsidRPr="006F00A9">
        <w:rPr>
          <w:rFonts w:cs="Calibri"/>
          <w:szCs w:val="22"/>
        </w:rPr>
        <w:t xml:space="preserve"> jako zadavatelem ve smyslu zákona č. 13</w:t>
      </w:r>
      <w:r w:rsidRPr="006E168A">
        <w:t>4</w:t>
      </w:r>
      <w:r w:rsidRPr="006F00A9">
        <w:rPr>
          <w:rFonts w:cs="Calibri"/>
          <w:szCs w:val="22"/>
        </w:rPr>
        <w:t xml:space="preserve">/2016 Sb., o </w:t>
      </w:r>
      <w:r w:rsidRPr="006E168A">
        <w:t xml:space="preserve">zadávání </w:t>
      </w:r>
      <w:r w:rsidRPr="006F00A9">
        <w:rPr>
          <w:rFonts w:cs="Calibri"/>
          <w:szCs w:val="22"/>
        </w:rPr>
        <w:t>veřejných zakáze</w:t>
      </w:r>
      <w:r w:rsidRPr="006E168A">
        <w:t>k, ve znění pozdějších předpisů</w:t>
      </w:r>
      <w:r w:rsidRPr="006F00A9">
        <w:rPr>
          <w:rFonts w:cs="Calibri"/>
          <w:szCs w:val="22"/>
        </w:rPr>
        <w:t xml:space="preserve"> (dále jen „</w:t>
      </w:r>
      <w:r w:rsidRPr="006E168A">
        <w:t>ZZVZ</w:t>
      </w:r>
      <w:r w:rsidRPr="006F00A9">
        <w:rPr>
          <w:rFonts w:cs="Calibri"/>
          <w:szCs w:val="22"/>
        </w:rPr>
        <w:t xml:space="preserve">“), neboť nabídka </w:t>
      </w:r>
      <w:r>
        <w:rPr>
          <w:rFonts w:cs="Calibri"/>
          <w:szCs w:val="22"/>
          <w:lang w:val="cs-CZ"/>
        </w:rPr>
        <w:t>Prodávajícího</w:t>
      </w:r>
      <w:r w:rsidRPr="006F00A9">
        <w:rPr>
          <w:rFonts w:cs="Calibri"/>
          <w:szCs w:val="22"/>
        </w:rPr>
        <w:t xml:space="preserve"> jako dodavatele podaná v rámci zadávacího řízení na Veřejnou zakázku byla </w:t>
      </w:r>
      <w:r>
        <w:rPr>
          <w:rFonts w:cs="Calibri"/>
          <w:szCs w:val="22"/>
          <w:lang w:val="cs-CZ"/>
        </w:rPr>
        <w:t>Kupujícím</w:t>
      </w:r>
      <w:r w:rsidRPr="006F00A9">
        <w:rPr>
          <w:rFonts w:cs="Calibri"/>
          <w:szCs w:val="22"/>
        </w:rPr>
        <w:t xml:space="preserve"> vyhodnocena jako </w:t>
      </w:r>
      <w:r>
        <w:rPr>
          <w:rFonts w:cs="Calibri"/>
          <w:szCs w:val="22"/>
        </w:rPr>
        <w:t xml:space="preserve">ekonomicky </w:t>
      </w:r>
      <w:r w:rsidRPr="006F00A9">
        <w:rPr>
          <w:rFonts w:cs="Calibri"/>
          <w:szCs w:val="22"/>
        </w:rPr>
        <w:t>nejvýhodnější</w:t>
      </w:r>
      <w:r w:rsidR="00E77BD3" w:rsidRPr="007A7978">
        <w:rPr>
          <w:rFonts w:cs="Calibri"/>
          <w:szCs w:val="22"/>
        </w:rPr>
        <w:t>.</w:t>
      </w:r>
    </w:p>
    <w:p w14:paraId="439CA60E" w14:textId="77777777" w:rsidR="00E77BD3" w:rsidRPr="007A7978" w:rsidRDefault="00E77BD3" w:rsidP="00E77BD3">
      <w:pPr>
        <w:pStyle w:val="lneksmlouvy"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ÚČEL </w:t>
      </w:r>
      <w:r>
        <w:rPr>
          <w:rFonts w:cs="Calibri"/>
          <w:szCs w:val="22"/>
          <w:lang w:val="cs-CZ"/>
        </w:rPr>
        <w:t>SMLOUVY</w:t>
      </w:r>
    </w:p>
    <w:p w14:paraId="6B9B3F0D" w14:textId="3F20B7F0" w:rsidR="00E77BD3" w:rsidRPr="006F07CF" w:rsidRDefault="00E77BD3" w:rsidP="00E77BD3">
      <w:pPr>
        <w:pStyle w:val="Textlnkuslovan"/>
        <w:rPr>
          <w:rFonts w:cs="Arial"/>
          <w:color w:val="000000"/>
          <w:kern w:val="16"/>
          <w:szCs w:val="22"/>
        </w:rPr>
      </w:pPr>
      <w:bookmarkStart w:id="4" w:name="_Ref378856620"/>
      <w:bookmarkStart w:id="5" w:name="_Toc212632746"/>
      <w:r w:rsidRPr="007A7978">
        <w:rPr>
          <w:rFonts w:cs="Calibri"/>
          <w:szCs w:val="22"/>
        </w:rPr>
        <w:t xml:space="preserve">Účelem této </w:t>
      </w:r>
      <w:r>
        <w:rPr>
          <w:rFonts w:cs="Calibri"/>
          <w:szCs w:val="22"/>
        </w:rPr>
        <w:t>Smlouvy</w:t>
      </w:r>
      <w:r w:rsidRPr="007A7978">
        <w:rPr>
          <w:rFonts w:cs="Calibri"/>
          <w:szCs w:val="22"/>
        </w:rPr>
        <w:t xml:space="preserve"> </w:t>
      </w:r>
      <w:r w:rsidRPr="006F07CF">
        <w:rPr>
          <w:rFonts w:cs="Arial"/>
          <w:color w:val="000000"/>
          <w:kern w:val="16"/>
          <w:szCs w:val="22"/>
        </w:rPr>
        <w:t xml:space="preserve">je </w:t>
      </w:r>
      <w:r w:rsidR="009E42F1" w:rsidRPr="009E42F1">
        <w:rPr>
          <w:rFonts w:cs="Arial"/>
          <w:color w:val="000000"/>
          <w:kern w:val="16"/>
          <w:szCs w:val="22"/>
        </w:rPr>
        <w:t>zajištění obnovy HW vybavení pro stabilní a bezpečný provoz IS SVS a zajištění digitalizovaných služeb datové a informační základny veterinárního dozoru v ČR v režimu vysoké dostupnosti</w:t>
      </w:r>
      <w:r w:rsidRPr="006F07CF">
        <w:rPr>
          <w:rFonts w:cs="Arial"/>
          <w:color w:val="000000"/>
          <w:kern w:val="16"/>
          <w:szCs w:val="22"/>
        </w:rPr>
        <w:t xml:space="preserve">. </w:t>
      </w:r>
    </w:p>
    <w:bookmarkEnd w:id="4"/>
    <w:p w14:paraId="3DCEB901" w14:textId="77777777" w:rsidR="00E77BD3" w:rsidRPr="007A7978" w:rsidRDefault="00E77BD3" w:rsidP="00E77BD3">
      <w:pPr>
        <w:pStyle w:val="lneksmlouvy"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PŘEDMĚT </w:t>
      </w:r>
      <w:bookmarkEnd w:id="5"/>
      <w:r>
        <w:rPr>
          <w:rFonts w:cs="Calibri"/>
          <w:szCs w:val="22"/>
          <w:lang w:val="cs-CZ"/>
        </w:rPr>
        <w:t>SMLOUVY</w:t>
      </w:r>
    </w:p>
    <w:p w14:paraId="3E9C28C4" w14:textId="14CEE7AB" w:rsidR="00E77BD3" w:rsidRPr="009B0595" w:rsidRDefault="00E77BD3" w:rsidP="00E77BD3">
      <w:pPr>
        <w:pStyle w:val="Textlnkuslovan"/>
        <w:rPr>
          <w:rFonts w:cs="Calibri"/>
          <w:szCs w:val="22"/>
        </w:rPr>
      </w:pPr>
      <w:bookmarkStart w:id="6" w:name="_Hlt313894965"/>
      <w:bookmarkStart w:id="7" w:name="_Hlt313947528"/>
      <w:bookmarkStart w:id="8" w:name="_Hlt313947599"/>
      <w:bookmarkStart w:id="9" w:name="_Hlt313947695"/>
      <w:bookmarkStart w:id="10" w:name="_Hlt313947731"/>
      <w:bookmarkStart w:id="11" w:name="_Hlt313947749"/>
      <w:bookmarkStart w:id="12" w:name="_Hlt313951415"/>
      <w:bookmarkStart w:id="13" w:name="_Toc212632747"/>
      <w:bookmarkEnd w:id="6"/>
      <w:bookmarkEnd w:id="7"/>
      <w:bookmarkEnd w:id="8"/>
      <w:bookmarkEnd w:id="9"/>
      <w:bookmarkEnd w:id="10"/>
      <w:bookmarkEnd w:id="11"/>
      <w:bookmarkEnd w:id="12"/>
      <w:r>
        <w:rPr>
          <w:rFonts w:cs="Calibri"/>
          <w:szCs w:val="22"/>
          <w:lang w:val="cs-CZ"/>
        </w:rPr>
        <w:t>Prodávající se touto Smlouvou zavazuje, že</w:t>
      </w:r>
      <w:r w:rsidR="003235DB">
        <w:rPr>
          <w:rFonts w:cs="Calibri"/>
          <w:szCs w:val="22"/>
          <w:lang w:val="cs-CZ"/>
        </w:rPr>
        <w:t xml:space="preserve"> pro</w:t>
      </w:r>
      <w:r>
        <w:rPr>
          <w:rFonts w:cs="Calibri"/>
          <w:szCs w:val="22"/>
          <w:lang w:val="cs-CZ"/>
        </w:rPr>
        <w:t xml:space="preserve"> Kupující</w:t>
      </w:r>
      <w:r w:rsidR="003235DB">
        <w:rPr>
          <w:rFonts w:cs="Calibri"/>
          <w:szCs w:val="22"/>
          <w:lang w:val="cs-CZ"/>
        </w:rPr>
        <w:t>ho provede</w:t>
      </w:r>
      <w:r>
        <w:rPr>
          <w:rFonts w:cs="Calibri"/>
          <w:szCs w:val="22"/>
          <w:lang w:val="cs-CZ"/>
        </w:rPr>
        <w:t xml:space="preserve"> </w:t>
      </w:r>
      <w:r w:rsidR="00A57F77" w:rsidRPr="005E4F64">
        <w:rPr>
          <w:rFonts w:asciiTheme="minorHAnsi" w:hAnsiTheme="minorHAnsi" w:cstheme="minorHAnsi"/>
          <w:iCs/>
        </w:rPr>
        <w:t>dodávk</w:t>
      </w:r>
      <w:r w:rsidR="004C5F9E">
        <w:rPr>
          <w:rFonts w:asciiTheme="minorHAnsi" w:hAnsiTheme="minorHAnsi" w:cstheme="minorHAnsi"/>
          <w:iCs/>
          <w:lang w:val="cs-CZ"/>
        </w:rPr>
        <w:t>u</w:t>
      </w:r>
      <w:r w:rsidR="00932FD4">
        <w:rPr>
          <w:rFonts w:asciiTheme="minorHAnsi" w:hAnsiTheme="minorHAnsi" w:cstheme="minorHAnsi"/>
          <w:iCs/>
          <w:lang w:val="cs-CZ"/>
        </w:rPr>
        <w:t>,</w:t>
      </w:r>
      <w:r w:rsidR="00A57F77" w:rsidRPr="005E4F64">
        <w:rPr>
          <w:rFonts w:asciiTheme="minorHAnsi" w:hAnsiTheme="minorHAnsi" w:cstheme="minorHAnsi"/>
          <w:iCs/>
        </w:rPr>
        <w:t xml:space="preserve"> </w:t>
      </w:r>
      <w:r w:rsidR="00932FD4">
        <w:rPr>
          <w:rFonts w:cs="Calibri"/>
          <w:szCs w:val="22"/>
          <w:lang w:val="cs-CZ"/>
        </w:rPr>
        <w:t>konfiguraci, instalaci a zprovoznění</w:t>
      </w:r>
      <w:r w:rsidR="00A57F77" w:rsidRPr="005E4F64">
        <w:rPr>
          <w:rFonts w:asciiTheme="minorHAnsi" w:hAnsiTheme="minorHAnsi" w:cstheme="minorHAnsi"/>
          <w:iCs/>
        </w:rPr>
        <w:t xml:space="preserve"> technologií </w:t>
      </w:r>
      <w:r w:rsidR="00A57F77">
        <w:rPr>
          <w:rFonts w:cs="Calibri"/>
          <w:szCs w:val="22"/>
          <w:lang w:val="cs-CZ"/>
        </w:rPr>
        <w:t xml:space="preserve">dle specifikace uvedené </w:t>
      </w:r>
      <w:r>
        <w:rPr>
          <w:rFonts w:cs="Calibri"/>
          <w:szCs w:val="22"/>
          <w:lang w:val="cs-CZ"/>
        </w:rPr>
        <w:t>v </w:t>
      </w:r>
      <w:r w:rsidR="009E42F1">
        <w:rPr>
          <w:rFonts w:cs="Calibri"/>
          <w:szCs w:val="22"/>
          <w:lang w:val="cs-CZ"/>
        </w:rPr>
        <w:t>P</w:t>
      </w:r>
      <w:r w:rsidRPr="007A7978">
        <w:rPr>
          <w:rFonts w:cs="Calibri"/>
          <w:szCs w:val="22"/>
        </w:rPr>
        <w:t xml:space="preserve">říloze č. </w:t>
      </w:r>
      <w:r w:rsidR="0087697E">
        <w:rPr>
          <w:rFonts w:cs="Calibri"/>
          <w:szCs w:val="22"/>
        </w:rPr>
        <w:t>3</w:t>
      </w:r>
      <w:r w:rsidRPr="007A7978">
        <w:rPr>
          <w:rFonts w:cs="Calibri"/>
          <w:szCs w:val="22"/>
        </w:rPr>
        <w:t xml:space="preserve"> této</w:t>
      </w:r>
      <w:r>
        <w:rPr>
          <w:rFonts w:cs="Calibri"/>
          <w:szCs w:val="22"/>
          <w:lang w:val="cs-CZ"/>
        </w:rPr>
        <w:t xml:space="preserve"> Smlouvy</w:t>
      </w:r>
      <w:r w:rsidR="00A57F77">
        <w:rPr>
          <w:rFonts w:cs="Calibri"/>
          <w:szCs w:val="22"/>
          <w:lang w:val="cs-CZ"/>
        </w:rPr>
        <w:t xml:space="preserve"> </w:t>
      </w:r>
      <w:r w:rsidR="00A57F77" w:rsidRPr="007A7978">
        <w:rPr>
          <w:rFonts w:cs="Calibri"/>
          <w:szCs w:val="22"/>
        </w:rPr>
        <w:t>(dále též „</w:t>
      </w:r>
      <w:r w:rsidR="00A57F77" w:rsidRPr="007A7978">
        <w:rPr>
          <w:rFonts w:cs="Calibri"/>
          <w:b/>
          <w:bCs/>
          <w:szCs w:val="22"/>
        </w:rPr>
        <w:t>Zboží</w:t>
      </w:r>
      <w:r w:rsidR="00A57F77" w:rsidRPr="007A7978">
        <w:rPr>
          <w:rFonts w:cs="Calibri"/>
          <w:szCs w:val="22"/>
        </w:rPr>
        <w:t>“)</w:t>
      </w:r>
      <w:r>
        <w:rPr>
          <w:rFonts w:cs="Calibri"/>
          <w:szCs w:val="22"/>
          <w:lang w:val="cs-CZ"/>
        </w:rPr>
        <w:t xml:space="preserve">, </w:t>
      </w:r>
      <w:r w:rsidRPr="002C7436">
        <w:rPr>
          <w:rFonts w:cs="Calibri"/>
          <w:szCs w:val="22"/>
          <w:lang w:val="cs-CZ"/>
        </w:rPr>
        <w:t xml:space="preserve">umožní </w:t>
      </w:r>
      <w:r>
        <w:rPr>
          <w:rFonts w:cs="Calibri"/>
          <w:szCs w:val="22"/>
          <w:lang w:val="cs-CZ"/>
        </w:rPr>
        <w:t>Kupující</w:t>
      </w:r>
      <w:r w:rsidRPr="002C7436">
        <w:rPr>
          <w:rFonts w:cs="Calibri"/>
          <w:szCs w:val="22"/>
          <w:lang w:val="cs-CZ"/>
        </w:rPr>
        <w:t>mu nabýt vlastnické právo k</w:t>
      </w:r>
      <w:r>
        <w:rPr>
          <w:rFonts w:cs="Calibri"/>
          <w:szCs w:val="22"/>
          <w:lang w:val="cs-CZ"/>
        </w:rPr>
        <w:t>e Zboží a</w:t>
      </w:r>
      <w:r w:rsidR="0087697E">
        <w:rPr>
          <w:rFonts w:cs="Calibri"/>
          <w:szCs w:val="22"/>
          <w:lang w:val="cs-CZ"/>
        </w:rPr>
        <w:t> </w:t>
      </w:r>
      <w:r>
        <w:rPr>
          <w:rFonts w:cs="Calibri"/>
          <w:szCs w:val="22"/>
          <w:lang w:val="cs-CZ"/>
        </w:rPr>
        <w:t>poskytne Kupujícímu další plnění stanovené touto Smlouvou.</w:t>
      </w:r>
    </w:p>
    <w:p w14:paraId="61C546AF" w14:textId="7698F5C3" w:rsidR="009E42F1" w:rsidRPr="009E42F1" w:rsidRDefault="00E77BD3" w:rsidP="00E77BD3">
      <w:pPr>
        <w:pStyle w:val="Textlnkuslovan"/>
        <w:rPr>
          <w:rFonts w:cs="Calibri"/>
          <w:szCs w:val="22"/>
        </w:rPr>
      </w:pPr>
      <w:r>
        <w:rPr>
          <w:rFonts w:cs="Calibri"/>
          <w:szCs w:val="22"/>
          <w:lang w:val="cs-CZ"/>
        </w:rPr>
        <w:t>Prodávající se zavazuje dodat Zboží společně s příslušenstvím a software dle specifikace stanovené v </w:t>
      </w:r>
      <w:r w:rsidR="009E42F1">
        <w:rPr>
          <w:rFonts w:cs="Calibri"/>
          <w:szCs w:val="22"/>
          <w:lang w:val="cs-CZ"/>
        </w:rPr>
        <w:t>P</w:t>
      </w:r>
      <w:r>
        <w:rPr>
          <w:rFonts w:cs="Calibri"/>
          <w:szCs w:val="22"/>
          <w:lang w:val="cs-CZ"/>
        </w:rPr>
        <w:t xml:space="preserve">říloze č. </w:t>
      </w:r>
      <w:r w:rsidR="0087697E">
        <w:rPr>
          <w:rFonts w:cs="Calibri"/>
          <w:szCs w:val="22"/>
          <w:lang w:val="cs-CZ"/>
        </w:rPr>
        <w:t>3</w:t>
      </w:r>
      <w:r>
        <w:rPr>
          <w:rFonts w:cs="Calibri"/>
          <w:szCs w:val="22"/>
          <w:lang w:val="cs-CZ"/>
        </w:rPr>
        <w:t xml:space="preserve"> této Smlouvy</w:t>
      </w:r>
      <w:r w:rsidR="00766204">
        <w:rPr>
          <w:rFonts w:cs="Calibri"/>
          <w:szCs w:val="22"/>
          <w:lang w:val="cs-CZ"/>
        </w:rPr>
        <w:t>.</w:t>
      </w:r>
      <w:r w:rsidR="009E42F1">
        <w:rPr>
          <w:rFonts w:cs="Calibri"/>
          <w:szCs w:val="22"/>
          <w:lang w:val="cs-CZ"/>
        </w:rPr>
        <w:t xml:space="preserve"> Prodávající se dále zavazuje dodat Kupujícímu </w:t>
      </w:r>
      <w:r w:rsidR="009E42F1" w:rsidRPr="009E42F1">
        <w:rPr>
          <w:rFonts w:cs="Calibri"/>
          <w:szCs w:val="22"/>
          <w:lang w:val="cs-CZ"/>
        </w:rPr>
        <w:t>veškerou nezbytnou dokumentaci</w:t>
      </w:r>
      <w:r w:rsidR="009E42F1">
        <w:rPr>
          <w:rFonts w:cs="Calibri"/>
          <w:szCs w:val="22"/>
          <w:lang w:val="cs-CZ"/>
        </w:rPr>
        <w:t xml:space="preserve"> a doklady</w:t>
      </w:r>
      <w:r w:rsidR="009E42F1" w:rsidRPr="009E42F1">
        <w:rPr>
          <w:rFonts w:cs="Calibri"/>
          <w:szCs w:val="22"/>
          <w:lang w:val="cs-CZ"/>
        </w:rPr>
        <w:t xml:space="preserve"> se Zbožím související, a to v českém jazyce</w:t>
      </w:r>
      <w:r w:rsidR="009E42F1">
        <w:rPr>
          <w:rFonts w:cs="Calibri"/>
          <w:szCs w:val="22"/>
          <w:lang w:val="cs-CZ"/>
        </w:rPr>
        <w:t>.</w:t>
      </w:r>
    </w:p>
    <w:p w14:paraId="07D4B309" w14:textId="26318931" w:rsidR="00E77BD3" w:rsidRPr="0048475E" w:rsidRDefault="00C53A01" w:rsidP="00E77BD3">
      <w:pPr>
        <w:pStyle w:val="Textlnkuslovan"/>
        <w:rPr>
          <w:rFonts w:cs="Calibri"/>
          <w:szCs w:val="22"/>
        </w:rPr>
      </w:pPr>
      <w:r>
        <w:rPr>
          <w:rFonts w:cs="Calibri"/>
          <w:szCs w:val="22"/>
          <w:lang w:val="cs-CZ"/>
        </w:rPr>
        <w:lastRenderedPageBreak/>
        <w:t xml:space="preserve">V rámci dodávky Zboží </w:t>
      </w:r>
      <w:r w:rsidR="00766204">
        <w:rPr>
          <w:rFonts w:cs="Calibri"/>
          <w:szCs w:val="22"/>
          <w:lang w:val="cs-CZ"/>
        </w:rPr>
        <w:t xml:space="preserve">Prodávající provede činnosti </w:t>
      </w:r>
      <w:r w:rsidR="00963B2C">
        <w:rPr>
          <w:rFonts w:cs="Calibri"/>
          <w:szCs w:val="22"/>
          <w:lang w:val="cs-CZ"/>
        </w:rPr>
        <w:t>spočívající v instalaci, konfiguraci a zprovoznění prostředí</w:t>
      </w:r>
      <w:r w:rsidR="00400AAA">
        <w:rPr>
          <w:rFonts w:cs="Calibri"/>
          <w:szCs w:val="22"/>
          <w:lang w:val="cs-CZ"/>
        </w:rPr>
        <w:t xml:space="preserve"> ve vztahu k dodanému Zboží</w:t>
      </w:r>
      <w:r w:rsidR="00804EEC">
        <w:rPr>
          <w:rFonts w:cs="Calibri"/>
          <w:szCs w:val="22"/>
          <w:lang w:val="cs-CZ"/>
        </w:rPr>
        <w:t xml:space="preserve"> (cena za tyto činnosti je zahrnuta v kupní ceně Zboží)</w:t>
      </w:r>
      <w:r w:rsidR="00400AAA">
        <w:rPr>
          <w:rFonts w:cs="Calibri"/>
          <w:szCs w:val="22"/>
          <w:lang w:val="cs-CZ"/>
        </w:rPr>
        <w:t xml:space="preserve">. </w:t>
      </w:r>
      <w:r w:rsidR="00A36139">
        <w:rPr>
          <w:rFonts w:cs="Calibri"/>
          <w:szCs w:val="22"/>
          <w:lang w:val="cs-CZ"/>
        </w:rPr>
        <w:t xml:space="preserve">Prodávající rovněž poskytne Kupujícímu služby technické podpory </w:t>
      </w:r>
      <w:r w:rsidR="00A31777">
        <w:rPr>
          <w:rFonts w:cs="Calibri"/>
          <w:szCs w:val="22"/>
          <w:lang w:val="cs-CZ"/>
        </w:rPr>
        <w:t xml:space="preserve">po dobu a za podmínek uvedených v Příloze č. 3 této Smlouvy, </w:t>
      </w:r>
      <w:r w:rsidR="00A36139">
        <w:rPr>
          <w:rFonts w:cs="Calibri"/>
          <w:szCs w:val="22"/>
          <w:lang w:val="cs-CZ"/>
        </w:rPr>
        <w:t xml:space="preserve">zahrnující též zajištění příslušných licencí (cena za tyto služby bude hrazena samostatně paušálními platbami). </w:t>
      </w:r>
      <w:r>
        <w:rPr>
          <w:rFonts w:cs="Calibri"/>
          <w:szCs w:val="22"/>
          <w:lang w:val="cs-CZ"/>
        </w:rPr>
        <w:t xml:space="preserve">Prodávající dále </w:t>
      </w:r>
      <w:r w:rsidR="000D6975">
        <w:rPr>
          <w:rFonts w:cs="Calibri"/>
          <w:szCs w:val="22"/>
          <w:lang w:val="cs-CZ"/>
        </w:rPr>
        <w:t xml:space="preserve">poskytne </w:t>
      </w:r>
      <w:r w:rsidR="00804EEC">
        <w:rPr>
          <w:rFonts w:cs="Calibri"/>
          <w:szCs w:val="22"/>
          <w:lang w:val="cs-CZ"/>
        </w:rPr>
        <w:t xml:space="preserve">Kupujícímu či třetím osobám </w:t>
      </w:r>
      <w:r w:rsidR="000D6975">
        <w:rPr>
          <w:rFonts w:cs="Calibri"/>
          <w:szCs w:val="22"/>
          <w:lang w:val="cs-CZ"/>
        </w:rPr>
        <w:t>součinnost při</w:t>
      </w:r>
      <w:r>
        <w:rPr>
          <w:rFonts w:cs="Calibri"/>
          <w:szCs w:val="22"/>
          <w:lang w:val="cs-CZ"/>
        </w:rPr>
        <w:t xml:space="preserve"> migraci aplikačního prostředí, kdy </w:t>
      </w:r>
      <w:r w:rsidR="00400AAA">
        <w:rPr>
          <w:rFonts w:cs="Calibri"/>
        </w:rPr>
        <w:t xml:space="preserve">Kupující předpokládá </w:t>
      </w:r>
      <w:r w:rsidR="00AF37EE">
        <w:rPr>
          <w:rFonts w:cs="Calibri"/>
        </w:rPr>
        <w:t xml:space="preserve">služby spočívající v součinnosti pro migraci aplikačního prostředí </w:t>
      </w:r>
      <w:r w:rsidR="00825169">
        <w:rPr>
          <w:rFonts w:cs="Calibri"/>
        </w:rPr>
        <w:t>v</w:t>
      </w:r>
      <w:r w:rsidR="00400AAA">
        <w:rPr>
          <w:rFonts w:cs="Calibri"/>
        </w:rPr>
        <w:t> </w:t>
      </w:r>
      <w:r w:rsidR="00825169">
        <w:rPr>
          <w:rFonts w:cs="Calibri"/>
        </w:rPr>
        <w:t xml:space="preserve">rozsahu </w:t>
      </w:r>
      <w:r w:rsidR="00301B05">
        <w:rPr>
          <w:rFonts w:cs="Calibri"/>
          <w:lang w:val="cs-CZ"/>
        </w:rPr>
        <w:t>250</w:t>
      </w:r>
      <w:r w:rsidR="00301B05">
        <w:rPr>
          <w:rFonts w:cs="Calibri"/>
        </w:rPr>
        <w:t> </w:t>
      </w:r>
      <w:r w:rsidR="00825169">
        <w:rPr>
          <w:rFonts w:cs="Calibri"/>
        </w:rPr>
        <w:t>člověkodn</w:t>
      </w:r>
      <w:r w:rsidR="00AF37EE">
        <w:rPr>
          <w:rFonts w:cs="Calibri"/>
        </w:rPr>
        <w:t>ů</w:t>
      </w:r>
      <w:r w:rsidR="00804EEC">
        <w:rPr>
          <w:rFonts w:cs="Calibri"/>
          <w:lang w:val="cs-CZ"/>
        </w:rPr>
        <w:t>, které budou hrazeny samostatně</w:t>
      </w:r>
      <w:r w:rsidR="00825169">
        <w:rPr>
          <w:rFonts w:cs="Calibri"/>
        </w:rPr>
        <w:t>.</w:t>
      </w:r>
      <w:r w:rsidR="00963B2C">
        <w:rPr>
          <w:rFonts w:cs="Calibri"/>
          <w:szCs w:val="22"/>
          <w:lang w:val="cs-CZ"/>
        </w:rPr>
        <w:t xml:space="preserve"> </w:t>
      </w:r>
      <w:r w:rsidR="00766204">
        <w:rPr>
          <w:rFonts w:cs="Calibri"/>
          <w:szCs w:val="22"/>
          <w:lang w:val="cs-CZ"/>
        </w:rPr>
        <w:t>Člověkodnem se rozumí 8</w:t>
      </w:r>
      <w:r w:rsidR="00963B2C">
        <w:rPr>
          <w:rFonts w:cs="Calibri"/>
          <w:szCs w:val="22"/>
          <w:lang w:val="cs-CZ"/>
        </w:rPr>
        <w:t> </w:t>
      </w:r>
      <w:r w:rsidR="00766204">
        <w:rPr>
          <w:rFonts w:cs="Calibri"/>
          <w:szCs w:val="22"/>
          <w:lang w:val="cs-CZ"/>
        </w:rPr>
        <w:t>hodin činnosti pracovníka Prodávajícího</w:t>
      </w:r>
      <w:r w:rsidR="00E77BD3">
        <w:rPr>
          <w:rFonts w:cs="Calibri"/>
          <w:szCs w:val="22"/>
          <w:lang w:val="cs-CZ"/>
        </w:rPr>
        <w:t xml:space="preserve">. </w:t>
      </w:r>
      <w:r w:rsidR="00A101A0" w:rsidRPr="006F00A9">
        <w:rPr>
          <w:rFonts w:cs="Calibri"/>
          <w:szCs w:val="22"/>
        </w:rPr>
        <w:t>Pokud však pracovník v jednom dni pracoval méně, než 8 hodin, bude tato činnost vykazována dle skutečně odpracovaných hodin, a to tak, že za každou odpracovanou hodinu práce bude vykázána 1/8 člověkodne (např. při odpracování 3 hodin bude vykázáno 3/8 člověkodne). Nejmenší vykazovanou jednotkou je jedna hodina</w:t>
      </w:r>
      <w:r w:rsidR="00A101A0">
        <w:rPr>
          <w:rFonts w:cs="Calibri"/>
          <w:szCs w:val="22"/>
          <w:lang w:val="cs-CZ"/>
        </w:rPr>
        <w:t>.</w:t>
      </w:r>
    </w:p>
    <w:p w14:paraId="72AF9801" w14:textId="1CA3E660" w:rsidR="002105F9" w:rsidRPr="002105F9" w:rsidRDefault="002105F9" w:rsidP="00E77BD3">
      <w:pPr>
        <w:pStyle w:val="Textlnkuslovan"/>
        <w:rPr>
          <w:rFonts w:cs="Calibri"/>
          <w:szCs w:val="22"/>
        </w:rPr>
      </w:pPr>
      <w:r>
        <w:rPr>
          <w:rFonts w:cs="Calibri"/>
          <w:szCs w:val="22"/>
          <w:lang w:val="cs-CZ"/>
        </w:rPr>
        <w:t xml:space="preserve">Prodávající </w:t>
      </w:r>
      <w:r w:rsidR="00301B05">
        <w:rPr>
          <w:rFonts w:cs="Calibri"/>
          <w:szCs w:val="22"/>
          <w:lang w:val="cs-CZ"/>
        </w:rPr>
        <w:t>se zavazuje dodat Zboží tak</w:t>
      </w:r>
      <w:r>
        <w:rPr>
          <w:rFonts w:cs="Calibri"/>
          <w:szCs w:val="22"/>
          <w:lang w:val="cs-CZ"/>
        </w:rPr>
        <w:t xml:space="preserve">, aby </w:t>
      </w:r>
      <w:r w:rsidR="00301B05">
        <w:rPr>
          <w:rFonts w:cs="Calibri"/>
          <w:szCs w:val="22"/>
          <w:lang w:val="cs-CZ"/>
        </w:rPr>
        <w:t xml:space="preserve">bylo </w:t>
      </w:r>
      <w:r>
        <w:rPr>
          <w:rFonts w:cs="Calibri"/>
          <w:szCs w:val="22"/>
          <w:lang w:val="cs-CZ"/>
        </w:rPr>
        <w:t xml:space="preserve">vzájemně kompatibilní a po jeho instalaci a uvedení do provozu tvořilo funkční celek. </w:t>
      </w:r>
    </w:p>
    <w:p w14:paraId="05E50CDB" w14:textId="78423C20" w:rsidR="00E77BD3" w:rsidRPr="00626D50" w:rsidRDefault="00E77BD3" w:rsidP="00E77BD3">
      <w:pPr>
        <w:pStyle w:val="Textlnkuslovan"/>
        <w:rPr>
          <w:rFonts w:cs="Calibri"/>
          <w:szCs w:val="22"/>
        </w:rPr>
      </w:pPr>
      <w:r>
        <w:rPr>
          <w:rFonts w:cs="Calibri"/>
          <w:szCs w:val="22"/>
          <w:lang w:val="cs-CZ"/>
        </w:rPr>
        <w:t xml:space="preserve">Kupující se zavazuje, že za podmínek stanovených v této Smlouvě </w:t>
      </w:r>
      <w:r w:rsidR="006A6EB1">
        <w:rPr>
          <w:rFonts w:cs="Calibri"/>
          <w:szCs w:val="22"/>
          <w:lang w:val="cs-CZ"/>
        </w:rPr>
        <w:t xml:space="preserve">řádně a včasně dodané </w:t>
      </w:r>
      <w:r>
        <w:rPr>
          <w:rFonts w:cs="Calibri"/>
          <w:szCs w:val="22"/>
          <w:lang w:val="cs-CZ"/>
        </w:rPr>
        <w:t>Zboží</w:t>
      </w:r>
      <w:r w:rsidR="00A040E3">
        <w:rPr>
          <w:rFonts w:cs="Calibri"/>
          <w:szCs w:val="22"/>
          <w:lang w:val="cs-CZ"/>
        </w:rPr>
        <w:t xml:space="preserve"> a</w:t>
      </w:r>
      <w:r w:rsidR="00766204">
        <w:rPr>
          <w:rFonts w:cs="Calibri"/>
          <w:szCs w:val="22"/>
          <w:lang w:val="cs-CZ"/>
        </w:rPr>
        <w:t xml:space="preserve"> další plnění dle této Smlouvy</w:t>
      </w:r>
      <w:r>
        <w:rPr>
          <w:rFonts w:cs="Calibri"/>
          <w:szCs w:val="22"/>
          <w:lang w:val="cs-CZ"/>
        </w:rPr>
        <w:t xml:space="preserve"> převezme a</w:t>
      </w:r>
      <w:r w:rsidR="004C5F9E">
        <w:rPr>
          <w:rFonts w:cs="Calibri"/>
          <w:szCs w:val="22"/>
          <w:lang w:val="cs-CZ"/>
        </w:rPr>
        <w:t> </w:t>
      </w:r>
      <w:r>
        <w:rPr>
          <w:rFonts w:cs="Calibri"/>
          <w:szCs w:val="22"/>
          <w:lang w:val="cs-CZ"/>
        </w:rPr>
        <w:t xml:space="preserve">zaplatí za něj sjednanou cenu. </w:t>
      </w:r>
    </w:p>
    <w:p w14:paraId="3F2AE3F5" w14:textId="77777777" w:rsidR="00E77BD3" w:rsidRPr="007A7978" w:rsidRDefault="00E77BD3" w:rsidP="00E77BD3">
      <w:pPr>
        <w:pStyle w:val="lneksmlouvy"/>
        <w:rPr>
          <w:rFonts w:cs="Calibri"/>
          <w:szCs w:val="22"/>
        </w:rPr>
      </w:pPr>
      <w:r w:rsidRPr="007A7978">
        <w:rPr>
          <w:rFonts w:cs="Calibri"/>
          <w:szCs w:val="22"/>
        </w:rPr>
        <w:t>DOBA A MÍSTO PLNĚNÍ</w:t>
      </w:r>
      <w:bookmarkEnd w:id="13"/>
    </w:p>
    <w:p w14:paraId="6B7802E5" w14:textId="7B6B977B" w:rsidR="00E77BD3" w:rsidRDefault="00E77BD3" w:rsidP="00E77BD3">
      <w:pPr>
        <w:pStyle w:val="Textlnkuslovan"/>
        <w:rPr>
          <w:rFonts w:cs="Calibri"/>
          <w:szCs w:val="22"/>
        </w:rPr>
      </w:pPr>
      <w:r w:rsidRPr="007A7978">
        <w:rPr>
          <w:rFonts w:cs="Calibri"/>
          <w:szCs w:val="22"/>
          <w:lang w:val="cs-CZ"/>
        </w:rPr>
        <w:t xml:space="preserve">Prodávající se zavazuje </w:t>
      </w:r>
      <w:r w:rsidR="00A36139">
        <w:rPr>
          <w:rFonts w:cs="Calibri"/>
          <w:szCs w:val="22"/>
          <w:lang w:val="cs-CZ"/>
        </w:rPr>
        <w:t xml:space="preserve">(1) </w:t>
      </w:r>
      <w:r w:rsidRPr="007A7978">
        <w:rPr>
          <w:rFonts w:cs="Calibri"/>
          <w:szCs w:val="22"/>
        </w:rPr>
        <w:t>dodat Kupujícímu Zboží</w:t>
      </w:r>
      <w:r w:rsidR="00A44B2F">
        <w:rPr>
          <w:rFonts w:cs="Calibri"/>
          <w:szCs w:val="22"/>
          <w:lang w:val="cs-CZ"/>
        </w:rPr>
        <w:t xml:space="preserve"> a provést jeho řádnou konfiguraci</w:t>
      </w:r>
      <w:r w:rsidR="00932FD4">
        <w:rPr>
          <w:rFonts w:cs="Calibri"/>
          <w:szCs w:val="22"/>
          <w:lang w:val="cs-CZ"/>
        </w:rPr>
        <w:t>,</w:t>
      </w:r>
      <w:r w:rsidR="00A44B2F">
        <w:rPr>
          <w:rFonts w:cs="Calibri"/>
          <w:szCs w:val="22"/>
          <w:lang w:val="cs-CZ"/>
        </w:rPr>
        <w:t xml:space="preserve"> instalaci</w:t>
      </w:r>
      <w:r w:rsidR="00932FD4">
        <w:rPr>
          <w:rFonts w:cs="Calibri"/>
          <w:szCs w:val="22"/>
          <w:lang w:val="cs-CZ"/>
        </w:rPr>
        <w:t xml:space="preserve"> a zprovoznění</w:t>
      </w:r>
      <w:r w:rsidR="00A36139">
        <w:rPr>
          <w:rFonts w:cs="Calibri"/>
          <w:szCs w:val="22"/>
          <w:lang w:val="cs-CZ"/>
        </w:rPr>
        <w:t>, (2) poskytnout Kupujícímu služby technické podpory zahrnující též zajištění příslušných licencí a (3) poskytnout Kupujícímu</w:t>
      </w:r>
      <w:r w:rsidR="00A36139" w:rsidRPr="00A36139">
        <w:rPr>
          <w:rFonts w:cs="Calibri"/>
          <w:szCs w:val="22"/>
          <w:lang w:val="cs-CZ"/>
        </w:rPr>
        <w:t xml:space="preserve"> </w:t>
      </w:r>
      <w:r w:rsidR="00A36139">
        <w:rPr>
          <w:rFonts w:cs="Calibri"/>
          <w:szCs w:val="22"/>
          <w:lang w:val="cs-CZ"/>
        </w:rPr>
        <w:t>či třetím osobám součinnost při migraci aplikačního prostředí; to vše</w:t>
      </w:r>
      <w:r w:rsidRPr="007A7978">
        <w:rPr>
          <w:rFonts w:cs="Calibri"/>
          <w:szCs w:val="22"/>
        </w:rPr>
        <w:t xml:space="preserve"> </w:t>
      </w:r>
      <w:r>
        <w:rPr>
          <w:rFonts w:cs="Calibri"/>
          <w:szCs w:val="22"/>
          <w:lang w:val="cs-CZ"/>
        </w:rPr>
        <w:t>v</w:t>
      </w:r>
      <w:r w:rsidR="00804EEC">
        <w:rPr>
          <w:rFonts w:cs="Calibri"/>
          <w:szCs w:val="22"/>
          <w:lang w:val="cs-CZ"/>
        </w:rPr>
        <w:t> </w:t>
      </w:r>
      <w:r>
        <w:rPr>
          <w:rFonts w:cs="Calibri"/>
          <w:szCs w:val="22"/>
          <w:lang w:val="cs-CZ"/>
        </w:rPr>
        <w:t>termínech</w:t>
      </w:r>
      <w:r w:rsidR="00804EEC">
        <w:rPr>
          <w:rFonts w:cs="Calibri"/>
          <w:szCs w:val="22"/>
          <w:lang w:val="cs-CZ"/>
        </w:rPr>
        <w:t xml:space="preserve"> (etapách)</w:t>
      </w:r>
      <w:r>
        <w:rPr>
          <w:rFonts w:cs="Calibri"/>
          <w:szCs w:val="22"/>
          <w:lang w:val="cs-CZ"/>
        </w:rPr>
        <w:t xml:space="preserve"> stanovených v harmonogramu, který je uveden v </w:t>
      </w:r>
      <w:r w:rsidR="00F84871">
        <w:rPr>
          <w:rFonts w:cs="Calibri"/>
          <w:szCs w:val="22"/>
          <w:lang w:val="cs-CZ"/>
        </w:rPr>
        <w:t>P</w:t>
      </w:r>
      <w:r>
        <w:rPr>
          <w:rFonts w:cs="Calibri"/>
          <w:szCs w:val="22"/>
          <w:lang w:val="cs-CZ"/>
        </w:rPr>
        <w:t>říloze č. 2 této Smlouvy.</w:t>
      </w:r>
    </w:p>
    <w:p w14:paraId="761403AC" w14:textId="19B41378" w:rsidR="00E77BD3" w:rsidRPr="007A7978" w:rsidRDefault="00E77BD3" w:rsidP="00E77BD3">
      <w:pPr>
        <w:pStyle w:val="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Místem plnění </w:t>
      </w:r>
      <w:r w:rsidR="00A52E12" w:rsidRPr="00A52E12">
        <w:rPr>
          <w:rFonts w:cs="Calibri"/>
          <w:szCs w:val="22"/>
        </w:rPr>
        <w:t>je sídlo zadavatele</w:t>
      </w:r>
      <w:r w:rsidR="00F84871">
        <w:rPr>
          <w:rFonts w:cs="Calibri"/>
          <w:szCs w:val="22"/>
          <w:lang w:val="cs-CZ"/>
        </w:rPr>
        <w:t>,</w:t>
      </w:r>
      <w:r w:rsidR="00A52E12" w:rsidRPr="00A52E12">
        <w:rPr>
          <w:rFonts w:cs="Calibri"/>
          <w:szCs w:val="22"/>
        </w:rPr>
        <w:t xml:space="preserve"> </w:t>
      </w:r>
      <w:r w:rsidR="00F84871">
        <w:rPr>
          <w:rFonts w:cs="Arial"/>
        </w:rPr>
        <w:t>datové centrum DC Nagano, K Červenému dvoru 3156/25, 130 00 Praha 3</w:t>
      </w:r>
      <w:r w:rsidR="00F84871" w:rsidRPr="00E20221">
        <w:rPr>
          <w:rFonts w:cs="Arial"/>
        </w:rPr>
        <w:t xml:space="preserve"> </w:t>
      </w:r>
      <w:r w:rsidR="00F84871">
        <w:rPr>
          <w:rFonts w:cs="Arial"/>
        </w:rPr>
        <w:t xml:space="preserve">a </w:t>
      </w:r>
      <w:r w:rsidR="00F84871">
        <w:rPr>
          <w:rFonts w:cs="Calibri"/>
        </w:rPr>
        <w:t xml:space="preserve">datové centrum DC7, </w:t>
      </w:r>
      <w:r w:rsidR="00F84871" w:rsidRPr="009E3D86">
        <w:rPr>
          <w:rFonts w:cs="Calibri"/>
        </w:rPr>
        <w:t>Nad Elektrárnou 1428/47, 106 00 Praha 10</w:t>
      </w:r>
      <w:r w:rsidR="00F84871">
        <w:rPr>
          <w:rFonts w:cs="Calibri"/>
          <w:szCs w:val="22"/>
          <w:lang w:val="cs-CZ"/>
        </w:rPr>
        <w:t>.</w:t>
      </w:r>
      <w:r w:rsidR="00A52E12" w:rsidRPr="00A52E12">
        <w:rPr>
          <w:rFonts w:cs="Calibri"/>
          <w:szCs w:val="22"/>
        </w:rPr>
        <w:t xml:space="preserve"> </w:t>
      </w:r>
      <w:r w:rsidR="00F84871">
        <w:rPr>
          <w:rFonts w:cs="Calibri"/>
          <w:szCs w:val="22"/>
          <w:lang w:val="cs-CZ"/>
        </w:rPr>
        <w:t>Zboží bude Prodávajícím dodáno do datového</w:t>
      </w:r>
      <w:r w:rsidR="00F84871" w:rsidRPr="006E168A">
        <w:rPr>
          <w:lang w:val="cs-CZ"/>
        </w:rPr>
        <w:t xml:space="preserve"> centra </w:t>
      </w:r>
      <w:r w:rsidR="00F84871">
        <w:rPr>
          <w:rFonts w:cs="Calibri"/>
          <w:szCs w:val="22"/>
          <w:lang w:val="cs-CZ"/>
        </w:rPr>
        <w:t xml:space="preserve">DC7. Další plnění dle této Smlouvy </w:t>
      </w:r>
      <w:r w:rsidR="00F84871" w:rsidRPr="006E168A">
        <w:rPr>
          <w:lang w:val="cs-CZ"/>
        </w:rPr>
        <w:t xml:space="preserve">je </w:t>
      </w:r>
      <w:r w:rsidR="00F84871">
        <w:rPr>
          <w:rFonts w:cs="Calibri"/>
          <w:szCs w:val="22"/>
          <w:lang w:val="cs-CZ"/>
        </w:rPr>
        <w:t>Prodávající</w:t>
      </w:r>
      <w:r w:rsidR="00A52E12" w:rsidRPr="00A52E12">
        <w:rPr>
          <w:rFonts w:cs="Calibri"/>
          <w:szCs w:val="22"/>
        </w:rPr>
        <w:t xml:space="preserve"> povinen poskytovat na místě (on-site), a pokud to povaha plnění</w:t>
      </w:r>
      <w:r w:rsidR="00F84871" w:rsidRPr="006E168A">
        <w:rPr>
          <w:lang w:val="cs-CZ"/>
        </w:rPr>
        <w:t xml:space="preserve"> </w:t>
      </w:r>
      <w:r w:rsidR="00F84871">
        <w:rPr>
          <w:rFonts w:cs="Calibri"/>
          <w:szCs w:val="22"/>
          <w:lang w:val="cs-CZ"/>
        </w:rPr>
        <w:t>dle</w:t>
      </w:r>
      <w:r w:rsidR="00A52E12" w:rsidRPr="00A52E12">
        <w:rPr>
          <w:rFonts w:cs="Calibri"/>
          <w:szCs w:val="22"/>
        </w:rPr>
        <w:t xml:space="preserve"> této Smlouvy umožňuje a není to v rozporu s požadavky </w:t>
      </w:r>
      <w:r w:rsidR="00F84871">
        <w:rPr>
          <w:rFonts w:cs="Calibri"/>
          <w:szCs w:val="22"/>
          <w:lang w:val="cs-CZ"/>
        </w:rPr>
        <w:t>Kupujícího</w:t>
      </w:r>
      <w:r w:rsidR="00A52E12" w:rsidRPr="00A52E12">
        <w:rPr>
          <w:rFonts w:cs="Calibri"/>
          <w:szCs w:val="22"/>
        </w:rPr>
        <w:t>, tak také vzdáleným přístupem (off-site)</w:t>
      </w:r>
      <w:r w:rsidRPr="007A7978">
        <w:rPr>
          <w:rFonts w:cs="Calibri"/>
          <w:szCs w:val="22"/>
        </w:rPr>
        <w:t>.</w:t>
      </w:r>
    </w:p>
    <w:p w14:paraId="78DDE0AE" w14:textId="1A91C99A" w:rsidR="00E77BD3" w:rsidRPr="007A7978" w:rsidRDefault="004C5F9E" w:rsidP="00E77BD3">
      <w:pPr>
        <w:pStyle w:val="Textlnkuslovan"/>
        <w:rPr>
          <w:rFonts w:cs="Calibri"/>
          <w:szCs w:val="22"/>
        </w:rPr>
      </w:pPr>
      <w:r w:rsidRPr="0090682C">
        <w:rPr>
          <w:rFonts w:cs="Calibri"/>
          <w:szCs w:val="22"/>
          <w:lang w:val="cs-CZ"/>
        </w:rPr>
        <w:t xml:space="preserve">Řádné </w:t>
      </w:r>
      <w:r w:rsidR="00F84871">
        <w:rPr>
          <w:rFonts w:cs="Calibri"/>
          <w:szCs w:val="22"/>
          <w:lang w:val="cs-CZ"/>
        </w:rPr>
        <w:t>a včasné dodání</w:t>
      </w:r>
      <w:r w:rsidR="003E7725" w:rsidRPr="0090682C">
        <w:rPr>
          <w:rFonts w:asciiTheme="minorHAnsi" w:hAnsiTheme="minorHAnsi" w:cstheme="minorHAnsi"/>
          <w:iCs/>
          <w:lang w:val="cs-CZ"/>
        </w:rPr>
        <w:t xml:space="preserve"> Zboží</w:t>
      </w:r>
      <w:r w:rsidR="00C6066B">
        <w:rPr>
          <w:rFonts w:asciiTheme="minorHAnsi" w:hAnsiTheme="minorHAnsi" w:cstheme="minorHAnsi"/>
          <w:iCs/>
          <w:lang w:val="cs-CZ"/>
        </w:rPr>
        <w:t xml:space="preserve"> </w:t>
      </w:r>
      <w:r w:rsidR="003E7725" w:rsidRPr="0090682C">
        <w:rPr>
          <w:rFonts w:asciiTheme="minorHAnsi" w:hAnsiTheme="minorHAnsi" w:cstheme="minorHAnsi"/>
          <w:iCs/>
          <w:lang w:val="cs-CZ"/>
        </w:rPr>
        <w:t>do místa plnění</w:t>
      </w:r>
      <w:r w:rsidR="00804EEC">
        <w:rPr>
          <w:rFonts w:asciiTheme="minorHAnsi" w:hAnsiTheme="minorHAnsi" w:cstheme="minorHAnsi"/>
          <w:iCs/>
          <w:lang w:val="cs-CZ"/>
        </w:rPr>
        <w:t>, jehož součástí je</w:t>
      </w:r>
      <w:r w:rsidR="003E7725" w:rsidRPr="0090682C">
        <w:rPr>
          <w:rFonts w:asciiTheme="minorHAnsi" w:hAnsiTheme="minorHAnsi" w:cstheme="minorHAnsi"/>
          <w:iCs/>
          <w:lang w:val="cs-CZ"/>
        </w:rPr>
        <w:t xml:space="preserve"> </w:t>
      </w:r>
      <w:r w:rsidR="00804EEC">
        <w:rPr>
          <w:rFonts w:asciiTheme="minorHAnsi" w:hAnsiTheme="minorHAnsi" w:cstheme="minorHAnsi"/>
          <w:iCs/>
          <w:lang w:val="cs-CZ"/>
        </w:rPr>
        <w:t xml:space="preserve">i provedení instalace, konfigurace a zprovoznění prostředí ve vztahu </w:t>
      </w:r>
      <w:r w:rsidR="00471527">
        <w:rPr>
          <w:rFonts w:asciiTheme="minorHAnsi" w:hAnsiTheme="minorHAnsi" w:cstheme="minorHAnsi"/>
          <w:iCs/>
          <w:lang w:val="cs-CZ"/>
        </w:rPr>
        <w:t xml:space="preserve">k dodanému Zboží, </w:t>
      </w:r>
      <w:r w:rsidR="00F84871">
        <w:rPr>
          <w:rFonts w:asciiTheme="minorHAnsi" w:hAnsiTheme="minorHAnsi" w:cstheme="minorHAnsi"/>
          <w:iCs/>
          <w:lang w:val="cs-CZ"/>
        </w:rPr>
        <w:t xml:space="preserve">bude potvrzeno </w:t>
      </w:r>
      <w:r w:rsidR="00921B14" w:rsidRPr="0090682C">
        <w:rPr>
          <w:rFonts w:asciiTheme="minorHAnsi" w:hAnsiTheme="minorHAnsi" w:cstheme="minorHAnsi"/>
          <w:iCs/>
          <w:lang w:val="cs-CZ"/>
        </w:rPr>
        <w:t>podpisem dodacího listu ze strany Kupujícího</w:t>
      </w:r>
      <w:r w:rsidR="0090682C" w:rsidRPr="00F84871">
        <w:rPr>
          <w:rFonts w:asciiTheme="minorHAnsi" w:hAnsiTheme="minorHAnsi" w:cstheme="minorHAnsi"/>
          <w:iCs/>
          <w:lang w:val="cs-CZ"/>
        </w:rPr>
        <w:t xml:space="preserve">. </w:t>
      </w:r>
      <w:r w:rsidR="00BA1E51">
        <w:rPr>
          <w:rFonts w:asciiTheme="minorHAnsi" w:hAnsiTheme="minorHAnsi" w:cstheme="minorHAnsi"/>
          <w:iCs/>
          <w:lang w:val="cs-CZ"/>
        </w:rPr>
        <w:t xml:space="preserve">Smluvní strany potvrdí podpisem akceptačního protokolu bez zbytečného odkladu po podpisu dodacího listu dle předchozí věty </w:t>
      </w:r>
      <w:r w:rsidR="003C48BB">
        <w:rPr>
          <w:rFonts w:asciiTheme="minorHAnsi" w:hAnsiTheme="minorHAnsi" w:cstheme="minorHAnsi"/>
          <w:iCs/>
          <w:lang w:val="cs-CZ"/>
        </w:rPr>
        <w:t>poskyt</w:t>
      </w:r>
      <w:r w:rsidR="00BA1E51">
        <w:rPr>
          <w:rFonts w:asciiTheme="minorHAnsi" w:hAnsiTheme="minorHAnsi" w:cstheme="minorHAnsi"/>
          <w:iCs/>
          <w:lang w:val="cs-CZ"/>
        </w:rPr>
        <w:t>ování</w:t>
      </w:r>
      <w:r w:rsidR="003C48BB">
        <w:rPr>
          <w:rFonts w:asciiTheme="minorHAnsi" w:hAnsiTheme="minorHAnsi" w:cstheme="minorHAnsi"/>
          <w:iCs/>
          <w:lang w:val="cs-CZ"/>
        </w:rPr>
        <w:t xml:space="preserve"> služeb technické po</w:t>
      </w:r>
      <w:bookmarkStart w:id="14" w:name="_GoBack"/>
      <w:bookmarkEnd w:id="14"/>
      <w:r w:rsidR="003C48BB">
        <w:rPr>
          <w:rFonts w:asciiTheme="minorHAnsi" w:hAnsiTheme="minorHAnsi" w:cstheme="minorHAnsi"/>
          <w:iCs/>
          <w:lang w:val="cs-CZ"/>
        </w:rPr>
        <w:t>dpory</w:t>
      </w:r>
      <w:r w:rsidR="003C48BB" w:rsidRPr="003C48BB">
        <w:rPr>
          <w:rFonts w:cs="Calibri"/>
          <w:szCs w:val="22"/>
          <w:lang w:val="cs-CZ"/>
        </w:rPr>
        <w:t xml:space="preserve"> </w:t>
      </w:r>
      <w:r w:rsidR="003C48BB">
        <w:rPr>
          <w:rFonts w:cs="Calibri"/>
          <w:szCs w:val="22"/>
          <w:lang w:val="cs-CZ"/>
        </w:rPr>
        <w:t>zahrnující též zajištění příslušných licencí</w:t>
      </w:r>
      <w:r w:rsidR="00BA1E51">
        <w:rPr>
          <w:rFonts w:cs="Calibri"/>
          <w:szCs w:val="22"/>
          <w:lang w:val="cs-CZ"/>
        </w:rPr>
        <w:t>.</w:t>
      </w:r>
      <w:r w:rsidR="003C48BB">
        <w:rPr>
          <w:rFonts w:asciiTheme="minorHAnsi" w:hAnsiTheme="minorHAnsi" w:cstheme="minorHAnsi"/>
          <w:iCs/>
          <w:lang w:val="cs-CZ"/>
        </w:rPr>
        <w:t xml:space="preserve"> </w:t>
      </w:r>
      <w:r w:rsidR="00BA1E51" w:rsidRPr="006E168A">
        <w:rPr>
          <w:rFonts w:asciiTheme="minorHAnsi" w:hAnsiTheme="minorHAnsi"/>
          <w:lang w:val="cs-CZ"/>
        </w:rPr>
        <w:t xml:space="preserve">Řádné </w:t>
      </w:r>
      <w:r w:rsidR="00BA1E51" w:rsidRPr="001A2120">
        <w:rPr>
          <w:rFonts w:asciiTheme="minorHAnsi" w:hAnsiTheme="minorHAnsi" w:cstheme="minorHAnsi"/>
          <w:iCs/>
          <w:lang w:val="cs-CZ"/>
        </w:rPr>
        <w:t>a včasn</w:t>
      </w:r>
      <w:r w:rsidR="00BA1E51">
        <w:rPr>
          <w:rFonts w:asciiTheme="minorHAnsi" w:hAnsiTheme="minorHAnsi" w:cstheme="minorHAnsi"/>
          <w:iCs/>
          <w:lang w:val="cs-CZ"/>
        </w:rPr>
        <w:t xml:space="preserve">é </w:t>
      </w:r>
      <w:r w:rsidR="001A2120" w:rsidRPr="006E168A">
        <w:rPr>
          <w:rFonts w:asciiTheme="minorHAnsi" w:hAnsiTheme="minorHAnsi"/>
          <w:lang w:val="cs-CZ"/>
        </w:rPr>
        <w:t>provedení</w:t>
      </w:r>
      <w:r w:rsidR="00F84871" w:rsidRPr="001A2120">
        <w:rPr>
          <w:rFonts w:asciiTheme="minorHAnsi" w:hAnsiTheme="minorHAnsi" w:cstheme="minorHAnsi"/>
          <w:iCs/>
          <w:lang w:val="cs-CZ"/>
        </w:rPr>
        <w:t xml:space="preserve"> </w:t>
      </w:r>
      <w:r w:rsidR="00471527">
        <w:rPr>
          <w:rFonts w:asciiTheme="minorHAnsi" w:hAnsiTheme="minorHAnsi" w:cstheme="minorHAnsi"/>
          <w:iCs/>
          <w:lang w:val="cs-CZ"/>
        </w:rPr>
        <w:t xml:space="preserve">činností spočívajících v součinnosti při </w:t>
      </w:r>
      <w:r w:rsidR="00B952F4">
        <w:rPr>
          <w:rFonts w:cs="Calibri"/>
          <w:szCs w:val="22"/>
          <w:lang w:val="cs-CZ"/>
        </w:rPr>
        <w:t>migrac</w:t>
      </w:r>
      <w:r w:rsidR="00471527">
        <w:rPr>
          <w:rFonts w:cs="Calibri"/>
          <w:szCs w:val="22"/>
          <w:lang w:val="cs-CZ"/>
        </w:rPr>
        <w:t>i</w:t>
      </w:r>
      <w:r w:rsidR="00B952F4">
        <w:rPr>
          <w:rFonts w:cs="Calibri"/>
          <w:szCs w:val="22"/>
          <w:lang w:val="cs-CZ"/>
        </w:rPr>
        <w:t xml:space="preserve"> aplikačního prostředí</w:t>
      </w:r>
      <w:r w:rsidR="00B952F4" w:rsidRPr="006E168A">
        <w:rPr>
          <w:lang w:val="cs-CZ"/>
        </w:rPr>
        <w:t xml:space="preserve"> </w:t>
      </w:r>
      <w:r w:rsidRPr="001A2120">
        <w:rPr>
          <w:rFonts w:cs="Calibri"/>
          <w:szCs w:val="22"/>
          <w:lang w:val="cs-CZ"/>
        </w:rPr>
        <w:t>bude</w:t>
      </w:r>
      <w:r w:rsidR="00E77BD3" w:rsidRPr="0090682C">
        <w:rPr>
          <w:rFonts w:cs="Calibri"/>
          <w:szCs w:val="22"/>
        </w:rPr>
        <w:t xml:space="preserve"> smluvními stranami </w:t>
      </w:r>
      <w:r w:rsidRPr="0090682C">
        <w:rPr>
          <w:rFonts w:cs="Calibri"/>
          <w:szCs w:val="22"/>
          <w:lang w:val="cs-CZ"/>
        </w:rPr>
        <w:t>potvrzeno</w:t>
      </w:r>
      <w:r w:rsidR="00E77BD3" w:rsidRPr="0090682C">
        <w:rPr>
          <w:rFonts w:cs="Calibri"/>
          <w:szCs w:val="22"/>
        </w:rPr>
        <w:t xml:space="preserve"> </w:t>
      </w:r>
      <w:r w:rsidR="00145E5F">
        <w:rPr>
          <w:rFonts w:cs="Calibri"/>
          <w:szCs w:val="22"/>
          <w:lang w:val="cs-CZ"/>
        </w:rPr>
        <w:t>akceptačním</w:t>
      </w:r>
      <w:r w:rsidR="00145E5F" w:rsidRPr="0090682C">
        <w:rPr>
          <w:rFonts w:cs="Calibri"/>
          <w:szCs w:val="22"/>
        </w:rPr>
        <w:t xml:space="preserve"> </w:t>
      </w:r>
      <w:r w:rsidR="00E77BD3" w:rsidRPr="0090682C">
        <w:rPr>
          <w:rFonts w:cs="Calibri"/>
          <w:szCs w:val="22"/>
        </w:rPr>
        <w:t>protokol</w:t>
      </w:r>
      <w:r w:rsidRPr="0090682C">
        <w:rPr>
          <w:rFonts w:cs="Calibri"/>
          <w:szCs w:val="22"/>
          <w:lang w:val="cs-CZ"/>
        </w:rPr>
        <w:t>em</w:t>
      </w:r>
      <w:r w:rsidR="00E30381">
        <w:rPr>
          <w:rFonts w:cs="Calibri"/>
          <w:szCs w:val="22"/>
          <w:lang w:val="cs-CZ"/>
        </w:rPr>
        <w:t>. Akceptační protokol bude vždy</w:t>
      </w:r>
      <w:r w:rsidR="00E77BD3" w:rsidRPr="0090682C">
        <w:rPr>
          <w:rFonts w:cs="Calibri"/>
          <w:szCs w:val="22"/>
        </w:rPr>
        <w:t xml:space="preserve"> podepsán oprávněnými</w:t>
      </w:r>
      <w:r w:rsidR="00E77BD3" w:rsidRPr="0090682C">
        <w:rPr>
          <w:rFonts w:cs="Calibri"/>
          <w:szCs w:val="22"/>
          <w:lang w:val="cs-CZ"/>
        </w:rPr>
        <w:t xml:space="preserve"> zástupci obou</w:t>
      </w:r>
      <w:r w:rsidR="00E77BD3" w:rsidRPr="0090682C">
        <w:rPr>
          <w:rFonts w:cs="Calibri"/>
          <w:szCs w:val="22"/>
        </w:rPr>
        <w:t xml:space="preserve"> </w:t>
      </w:r>
      <w:r w:rsidR="00E77BD3" w:rsidRPr="0090682C">
        <w:rPr>
          <w:rFonts w:cs="Calibri"/>
          <w:szCs w:val="22"/>
          <w:lang w:val="cs-CZ"/>
        </w:rPr>
        <w:t>s</w:t>
      </w:r>
      <w:r w:rsidR="00E77BD3" w:rsidRPr="0090682C">
        <w:rPr>
          <w:rFonts w:cs="Calibri"/>
          <w:szCs w:val="22"/>
        </w:rPr>
        <w:t xml:space="preserve">mluvních stran, přičemž každá </w:t>
      </w:r>
      <w:r w:rsidR="00E77BD3" w:rsidRPr="0090682C">
        <w:rPr>
          <w:rFonts w:cs="Calibri"/>
          <w:szCs w:val="22"/>
          <w:lang w:val="cs-CZ"/>
        </w:rPr>
        <w:t>s</w:t>
      </w:r>
      <w:r w:rsidR="00E77BD3" w:rsidRPr="0090682C">
        <w:rPr>
          <w:rFonts w:cs="Calibri"/>
          <w:szCs w:val="22"/>
        </w:rPr>
        <w:t>mluvní strana obdrží po jednom vyhotovení</w:t>
      </w:r>
      <w:r w:rsidR="00E77BD3" w:rsidRPr="0090682C">
        <w:rPr>
          <w:rFonts w:cs="Calibri"/>
          <w:szCs w:val="22"/>
          <w:lang w:val="cs-CZ"/>
        </w:rPr>
        <w:t>.</w:t>
      </w:r>
      <w:r w:rsidR="00E77BD3" w:rsidRPr="007A7978">
        <w:rPr>
          <w:rFonts w:cs="Calibri"/>
          <w:szCs w:val="22"/>
        </w:rPr>
        <w:t xml:space="preserve"> </w:t>
      </w:r>
    </w:p>
    <w:p w14:paraId="73017582" w14:textId="77777777" w:rsidR="00E77BD3" w:rsidRPr="007A7978" w:rsidRDefault="00E77BD3" w:rsidP="00E77BD3">
      <w:pPr>
        <w:pStyle w:val="lneksmlouvy"/>
        <w:keepLines/>
        <w:rPr>
          <w:rFonts w:cs="Calibri"/>
          <w:szCs w:val="22"/>
        </w:rPr>
      </w:pPr>
      <w:bookmarkStart w:id="15" w:name="_Hlt313947781"/>
      <w:bookmarkStart w:id="16" w:name="_Hlt313951187"/>
      <w:bookmarkStart w:id="17" w:name="_Hlt313951238"/>
      <w:bookmarkStart w:id="18" w:name="_Hlt313951251"/>
      <w:bookmarkStart w:id="19" w:name="_Hlt313951267"/>
      <w:bookmarkStart w:id="20" w:name="_Ref212260271"/>
      <w:bookmarkStart w:id="21" w:name="_Toc212632749"/>
      <w:bookmarkStart w:id="22" w:name="_Ref214191100"/>
      <w:bookmarkStart w:id="23" w:name="_Ref195953308"/>
      <w:bookmarkStart w:id="24" w:name="_Ref196136175"/>
      <w:bookmarkStart w:id="25" w:name="_Ref196188216"/>
      <w:bookmarkEnd w:id="15"/>
      <w:bookmarkEnd w:id="16"/>
      <w:bookmarkEnd w:id="17"/>
      <w:bookmarkEnd w:id="18"/>
      <w:bookmarkEnd w:id="19"/>
      <w:r w:rsidRPr="007A7978">
        <w:rPr>
          <w:rFonts w:cs="Calibri"/>
          <w:szCs w:val="22"/>
        </w:rPr>
        <w:lastRenderedPageBreak/>
        <w:t>CENA A PLATEBNÍ PODMÍNKY</w:t>
      </w:r>
      <w:bookmarkEnd w:id="20"/>
      <w:bookmarkEnd w:id="21"/>
      <w:bookmarkEnd w:id="22"/>
    </w:p>
    <w:p w14:paraId="1A05F7A3" w14:textId="02FE461B" w:rsidR="00E77BD3" w:rsidRPr="00B478B5" w:rsidRDefault="00E77BD3" w:rsidP="00E77BD3">
      <w:pPr>
        <w:pStyle w:val="Textlnkuslovan"/>
        <w:keepNext/>
        <w:keepLines/>
        <w:rPr>
          <w:rFonts w:cs="Calibri"/>
          <w:b/>
          <w:bCs/>
          <w:szCs w:val="22"/>
        </w:rPr>
      </w:pPr>
      <w:bookmarkStart w:id="26" w:name="_Ref61530415"/>
      <w:r w:rsidRPr="007A7978">
        <w:rPr>
          <w:rFonts w:cs="Calibri"/>
          <w:szCs w:val="22"/>
        </w:rPr>
        <w:t xml:space="preserve">Kupující </w:t>
      </w:r>
      <w:r w:rsidR="00E01BD0">
        <w:rPr>
          <w:rFonts w:cs="Calibri"/>
          <w:szCs w:val="22"/>
        </w:rPr>
        <w:t>se zavazuje</w:t>
      </w:r>
      <w:r w:rsidRPr="007A7978">
        <w:rPr>
          <w:rFonts w:cs="Calibri"/>
          <w:szCs w:val="22"/>
        </w:rPr>
        <w:t xml:space="preserve"> </w:t>
      </w:r>
      <w:r w:rsidR="006523F6" w:rsidRPr="007A7978">
        <w:rPr>
          <w:rFonts w:cs="Calibri"/>
          <w:szCs w:val="22"/>
        </w:rPr>
        <w:t xml:space="preserve">zaplatit Prodávajícímu </w:t>
      </w:r>
      <w:r w:rsidRPr="007A7978">
        <w:rPr>
          <w:rFonts w:cs="Calibri"/>
          <w:szCs w:val="22"/>
        </w:rPr>
        <w:t xml:space="preserve">za řádné </w:t>
      </w:r>
      <w:r w:rsidR="00997FE8">
        <w:rPr>
          <w:rFonts w:cs="Calibri"/>
          <w:szCs w:val="22"/>
          <w:lang w:val="cs-CZ"/>
        </w:rPr>
        <w:t xml:space="preserve">a včasné </w:t>
      </w:r>
      <w:r w:rsidRPr="007A7978">
        <w:rPr>
          <w:rFonts w:cs="Calibri"/>
          <w:szCs w:val="22"/>
        </w:rPr>
        <w:t xml:space="preserve">dodání </w:t>
      </w:r>
      <w:r w:rsidRPr="007A7978">
        <w:rPr>
          <w:rFonts w:cs="Calibri"/>
          <w:bCs/>
          <w:szCs w:val="22"/>
        </w:rPr>
        <w:t>Zboží</w:t>
      </w:r>
      <w:r w:rsidR="00574D33">
        <w:rPr>
          <w:rFonts w:cs="Calibri"/>
          <w:bCs/>
          <w:szCs w:val="22"/>
        </w:rPr>
        <w:t xml:space="preserve"> a </w:t>
      </w:r>
      <w:r w:rsidR="00574D33">
        <w:rPr>
          <w:rFonts w:cs="Calibri"/>
          <w:szCs w:val="22"/>
        </w:rPr>
        <w:t>činnosti spočívající v instalaci, konfiguraci a zprovoznění prostředí ve vztahu k dodanému Zboží</w:t>
      </w:r>
      <w:r>
        <w:rPr>
          <w:rFonts w:cs="Calibri"/>
          <w:bCs/>
          <w:szCs w:val="22"/>
          <w:lang w:val="cs-CZ"/>
        </w:rPr>
        <w:t xml:space="preserve"> v rozsahu dle této Smlouvy</w:t>
      </w:r>
      <w:r w:rsidR="006523F6">
        <w:rPr>
          <w:rFonts w:cs="Calibri"/>
          <w:bCs/>
          <w:szCs w:val="22"/>
          <w:lang w:val="cs-CZ"/>
        </w:rPr>
        <w:t xml:space="preserve"> do místa plnění</w:t>
      </w:r>
      <w:r w:rsidRPr="007A7978">
        <w:rPr>
          <w:rFonts w:cs="Calibri"/>
          <w:szCs w:val="22"/>
        </w:rPr>
        <w:t xml:space="preserve"> </w:t>
      </w:r>
      <w:r w:rsidR="004C5F9E">
        <w:rPr>
          <w:rFonts w:cs="Calibri"/>
          <w:szCs w:val="22"/>
          <w:lang w:val="cs-CZ"/>
        </w:rPr>
        <w:t xml:space="preserve">celkovou </w:t>
      </w:r>
      <w:r w:rsidRPr="007A7978">
        <w:rPr>
          <w:rFonts w:cs="Calibri"/>
          <w:szCs w:val="22"/>
        </w:rPr>
        <w:t>cenu</w:t>
      </w:r>
      <w:r>
        <w:rPr>
          <w:rFonts w:cs="Calibri"/>
          <w:szCs w:val="22"/>
          <w:lang w:val="cs-CZ"/>
        </w:rPr>
        <w:t xml:space="preserve"> v následující výši</w:t>
      </w:r>
      <w:r w:rsidRPr="007A7978">
        <w:rPr>
          <w:rFonts w:cs="Calibri"/>
          <w:szCs w:val="22"/>
          <w:lang w:val="cs-CZ"/>
        </w:rPr>
        <w:t>:</w:t>
      </w:r>
      <w:bookmarkEnd w:id="26"/>
    </w:p>
    <w:p w14:paraId="71F9E1FB" w14:textId="215D5E31" w:rsidR="00E77BD3" w:rsidRPr="008614E7" w:rsidRDefault="008614E7" w:rsidP="00E77BD3">
      <w:pPr>
        <w:pStyle w:val="Textlnkuslovan"/>
        <w:keepNext/>
        <w:keepLines/>
        <w:numPr>
          <w:ilvl w:val="0"/>
          <w:numId w:val="0"/>
        </w:numPr>
        <w:ind w:left="1474"/>
        <w:rPr>
          <w:rFonts w:cs="Calibri"/>
          <w:b/>
          <w:bCs/>
          <w:szCs w:val="22"/>
          <w:lang w:val="cs-CZ"/>
        </w:rPr>
      </w:pPr>
      <w:r w:rsidRPr="008614E7">
        <w:rPr>
          <w:rFonts w:cs="Calibri"/>
          <w:b/>
          <w:bCs/>
          <w:szCs w:val="22"/>
          <w:highlight w:val="yellow"/>
        </w:rPr>
        <w:fldChar w:fldCharType="begin"/>
      </w:r>
      <w:r w:rsidRPr="008614E7">
        <w:rPr>
          <w:rFonts w:cs="Calibri"/>
          <w:b/>
          <w:bCs/>
          <w:szCs w:val="22"/>
          <w:highlight w:val="yellow"/>
        </w:rPr>
        <w:instrText xml:space="preserve"> MACROBUTTON  AcceptConflict [DOPLNÍ ÚČASTNÍK]</w:instrText>
      </w:r>
      <w:r w:rsidRPr="008614E7">
        <w:rPr>
          <w:rFonts w:cs="Calibri"/>
          <w:b/>
          <w:bCs/>
          <w:szCs w:val="22"/>
          <w:highlight w:val="yellow"/>
        </w:rPr>
        <w:fldChar w:fldCharType="end"/>
      </w:r>
      <w:r w:rsidR="00E77BD3" w:rsidRPr="008614E7">
        <w:rPr>
          <w:rFonts w:cs="Calibri"/>
          <w:b/>
          <w:bCs/>
          <w:szCs w:val="22"/>
          <w:lang w:val="cs-CZ"/>
        </w:rPr>
        <w:t xml:space="preserve"> Kč bez DPH</w:t>
      </w:r>
    </w:p>
    <w:p w14:paraId="1A5F5C1D" w14:textId="0135F808" w:rsidR="00E77BD3" w:rsidRPr="008614E7" w:rsidRDefault="00E77BD3" w:rsidP="00E77BD3">
      <w:pPr>
        <w:pStyle w:val="Textlnkuslovan"/>
        <w:keepNext/>
        <w:keepLines/>
        <w:numPr>
          <w:ilvl w:val="0"/>
          <w:numId w:val="0"/>
        </w:numPr>
        <w:ind w:left="1474"/>
        <w:rPr>
          <w:rFonts w:cs="Calibri"/>
          <w:b/>
          <w:bCs/>
          <w:szCs w:val="22"/>
          <w:lang w:val="cs-CZ"/>
        </w:rPr>
      </w:pPr>
      <w:r w:rsidRPr="008614E7">
        <w:rPr>
          <w:rFonts w:cs="Calibri"/>
          <w:b/>
          <w:bCs/>
          <w:szCs w:val="22"/>
          <w:lang w:val="cs-CZ"/>
        </w:rPr>
        <w:t xml:space="preserve">DPH (21 %) činí: </w:t>
      </w:r>
      <w:r w:rsidR="008614E7" w:rsidRPr="008614E7">
        <w:rPr>
          <w:rFonts w:cs="Calibri"/>
          <w:b/>
          <w:bCs/>
          <w:szCs w:val="22"/>
          <w:highlight w:val="yellow"/>
        </w:rPr>
        <w:fldChar w:fldCharType="begin"/>
      </w:r>
      <w:r w:rsidR="008614E7" w:rsidRPr="008614E7">
        <w:rPr>
          <w:rFonts w:cs="Calibri"/>
          <w:b/>
          <w:bCs/>
          <w:szCs w:val="22"/>
          <w:highlight w:val="yellow"/>
        </w:rPr>
        <w:instrText xml:space="preserve"> MACROBUTTON  AcceptConflict [DOPLNÍ ÚČASTNÍK]</w:instrText>
      </w:r>
      <w:r w:rsidR="008614E7" w:rsidRPr="008614E7">
        <w:rPr>
          <w:rFonts w:cs="Calibri"/>
          <w:b/>
          <w:bCs/>
          <w:szCs w:val="22"/>
          <w:highlight w:val="yellow"/>
        </w:rPr>
        <w:fldChar w:fldCharType="end"/>
      </w:r>
      <w:r w:rsidRPr="008614E7">
        <w:rPr>
          <w:rFonts w:cs="Calibri"/>
          <w:b/>
          <w:bCs/>
          <w:szCs w:val="22"/>
          <w:lang w:val="cs-CZ"/>
        </w:rPr>
        <w:t xml:space="preserve"> Kč</w:t>
      </w:r>
    </w:p>
    <w:p w14:paraId="575D76D0" w14:textId="0E78EA9B" w:rsidR="00E77BD3" w:rsidRPr="008614E7" w:rsidRDefault="008614E7" w:rsidP="00E77BD3">
      <w:pPr>
        <w:pStyle w:val="Textlnkuslovan"/>
        <w:keepNext/>
        <w:keepLines/>
        <w:numPr>
          <w:ilvl w:val="0"/>
          <w:numId w:val="0"/>
        </w:numPr>
        <w:ind w:left="1474"/>
        <w:rPr>
          <w:rFonts w:cs="Calibri"/>
          <w:b/>
          <w:bCs/>
          <w:szCs w:val="22"/>
          <w:lang w:val="cs-CZ"/>
        </w:rPr>
      </w:pPr>
      <w:r w:rsidRPr="008614E7">
        <w:rPr>
          <w:rFonts w:cs="Calibri"/>
          <w:b/>
          <w:bCs/>
          <w:szCs w:val="22"/>
          <w:highlight w:val="yellow"/>
        </w:rPr>
        <w:fldChar w:fldCharType="begin"/>
      </w:r>
      <w:r w:rsidRPr="008614E7">
        <w:rPr>
          <w:rFonts w:cs="Calibri"/>
          <w:b/>
          <w:bCs/>
          <w:szCs w:val="22"/>
          <w:highlight w:val="yellow"/>
        </w:rPr>
        <w:instrText xml:space="preserve"> MACROBUTTON  AcceptConflict [DOPLNÍ ÚČASTNÍK]</w:instrText>
      </w:r>
      <w:r w:rsidRPr="008614E7">
        <w:rPr>
          <w:rFonts w:cs="Calibri"/>
          <w:b/>
          <w:bCs/>
          <w:szCs w:val="22"/>
          <w:highlight w:val="yellow"/>
        </w:rPr>
        <w:fldChar w:fldCharType="end"/>
      </w:r>
      <w:r w:rsidR="00E77BD3" w:rsidRPr="008614E7">
        <w:rPr>
          <w:rFonts w:cs="Calibri"/>
          <w:b/>
          <w:bCs/>
          <w:szCs w:val="22"/>
          <w:lang w:val="cs-CZ"/>
        </w:rPr>
        <w:t xml:space="preserve"> Kč </w:t>
      </w:r>
      <w:r w:rsidR="00E01BD0">
        <w:rPr>
          <w:rFonts w:cs="Calibri"/>
          <w:b/>
          <w:bCs/>
          <w:szCs w:val="22"/>
          <w:lang w:val="cs-CZ"/>
        </w:rPr>
        <w:t>včetně</w:t>
      </w:r>
      <w:r w:rsidR="00E77BD3" w:rsidRPr="008614E7">
        <w:rPr>
          <w:rFonts w:cs="Calibri"/>
          <w:b/>
          <w:bCs/>
          <w:szCs w:val="22"/>
          <w:lang w:val="cs-CZ"/>
        </w:rPr>
        <w:t xml:space="preserve"> DPH</w:t>
      </w:r>
    </w:p>
    <w:p w14:paraId="622C05FF" w14:textId="14B52CFD" w:rsidR="003C48BB" w:rsidRDefault="003C48BB" w:rsidP="00E77BD3">
      <w:pPr>
        <w:pStyle w:val="RLTextlnkuslovan"/>
        <w:numPr>
          <w:ilvl w:val="1"/>
          <w:numId w:val="1"/>
        </w:numPr>
        <w:rPr>
          <w:rFonts w:cs="Calibri"/>
          <w:szCs w:val="22"/>
        </w:rPr>
      </w:pPr>
      <w:r>
        <w:rPr>
          <w:rFonts w:cs="Calibri"/>
          <w:szCs w:val="22"/>
        </w:rPr>
        <w:t>Kupující se rovněž zavazuje</w:t>
      </w:r>
      <w:r w:rsidRPr="007A7978">
        <w:rPr>
          <w:rFonts w:cs="Calibri"/>
          <w:szCs w:val="22"/>
        </w:rPr>
        <w:t xml:space="preserve"> zaplatit Prodávajícímu za</w:t>
      </w:r>
      <w:r>
        <w:rPr>
          <w:rFonts w:cs="Calibri"/>
          <w:szCs w:val="22"/>
        </w:rPr>
        <w:t xml:space="preserve"> řádn</w:t>
      </w:r>
      <w:r w:rsidR="00606673">
        <w:rPr>
          <w:rFonts w:cs="Calibri"/>
          <w:szCs w:val="22"/>
        </w:rPr>
        <w:t>é</w:t>
      </w:r>
      <w:r>
        <w:rPr>
          <w:rFonts w:cs="Calibri"/>
          <w:szCs w:val="22"/>
        </w:rPr>
        <w:t xml:space="preserve"> a včasn</w:t>
      </w:r>
      <w:r w:rsidR="00606673">
        <w:rPr>
          <w:rFonts w:cs="Calibri"/>
          <w:szCs w:val="22"/>
        </w:rPr>
        <w:t>é</w:t>
      </w:r>
      <w:r>
        <w:rPr>
          <w:rFonts w:cs="Calibri"/>
          <w:szCs w:val="22"/>
        </w:rPr>
        <w:t xml:space="preserve"> </w:t>
      </w:r>
      <w:r>
        <w:rPr>
          <w:rFonts w:asciiTheme="minorHAnsi" w:hAnsiTheme="minorHAnsi" w:cstheme="minorHAnsi"/>
          <w:iCs/>
        </w:rPr>
        <w:t>poskyt</w:t>
      </w:r>
      <w:r w:rsidR="00606673">
        <w:rPr>
          <w:rFonts w:asciiTheme="minorHAnsi" w:hAnsiTheme="minorHAnsi" w:cstheme="minorHAnsi"/>
          <w:iCs/>
        </w:rPr>
        <w:t>ování</w:t>
      </w:r>
      <w:r>
        <w:rPr>
          <w:rFonts w:asciiTheme="minorHAnsi" w:hAnsiTheme="minorHAnsi" w:cstheme="minorHAnsi"/>
          <w:iCs/>
        </w:rPr>
        <w:t xml:space="preserve"> služ</w:t>
      </w:r>
      <w:r w:rsidR="00606673">
        <w:rPr>
          <w:rFonts w:asciiTheme="minorHAnsi" w:hAnsiTheme="minorHAnsi" w:cstheme="minorHAnsi"/>
          <w:iCs/>
        </w:rPr>
        <w:t>e</w:t>
      </w:r>
      <w:r>
        <w:rPr>
          <w:rFonts w:asciiTheme="minorHAnsi" w:hAnsiTheme="minorHAnsi" w:cstheme="minorHAnsi"/>
          <w:iCs/>
        </w:rPr>
        <w:t>b technické podpory</w:t>
      </w:r>
      <w:r w:rsidRPr="003C48BB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>zahrnující též zajištění příslušných licencí</w:t>
      </w:r>
      <w:r>
        <w:t xml:space="preserve"> cenu dle Přílohy č. 1 této Smlouvy.</w:t>
      </w:r>
      <w:r w:rsidRPr="0032358A">
        <w:rPr>
          <w:rFonts w:cs="Calibri"/>
          <w:szCs w:val="22"/>
        </w:rPr>
        <w:t xml:space="preserve"> </w:t>
      </w:r>
      <w:r w:rsidRPr="00400AAA">
        <w:rPr>
          <w:rFonts w:cs="Calibri"/>
          <w:szCs w:val="22"/>
        </w:rPr>
        <w:t xml:space="preserve">Tyto </w:t>
      </w:r>
      <w:r>
        <w:rPr>
          <w:rFonts w:cs="Calibri"/>
          <w:szCs w:val="22"/>
        </w:rPr>
        <w:t>služby budou hrazeny ve formě paušálních plateb za provedené úkony (jednotlivé oblasti).</w:t>
      </w:r>
    </w:p>
    <w:p w14:paraId="39FFCB7A" w14:textId="3B3B3953" w:rsidR="003C48BB" w:rsidRDefault="006523F6" w:rsidP="00E77BD3">
      <w:pPr>
        <w:pStyle w:val="RLTextlnkuslovan"/>
        <w:numPr>
          <w:ilvl w:val="1"/>
          <w:numId w:val="1"/>
        </w:numPr>
        <w:rPr>
          <w:rFonts w:cs="Calibri"/>
          <w:szCs w:val="22"/>
        </w:rPr>
      </w:pPr>
      <w:r>
        <w:rPr>
          <w:rFonts w:cs="Calibri"/>
          <w:szCs w:val="22"/>
        </w:rPr>
        <w:t xml:space="preserve">Kupující se dále </w:t>
      </w:r>
      <w:r w:rsidR="00E01BD0">
        <w:rPr>
          <w:rFonts w:cs="Calibri"/>
          <w:szCs w:val="22"/>
        </w:rPr>
        <w:t>zavazuje</w:t>
      </w:r>
      <w:r w:rsidR="00E01BD0" w:rsidRPr="007A7978">
        <w:rPr>
          <w:rFonts w:cs="Calibri"/>
          <w:szCs w:val="22"/>
        </w:rPr>
        <w:t xml:space="preserve"> zaplatit Prodávajícímu za</w:t>
      </w:r>
      <w:r w:rsidR="00766204">
        <w:rPr>
          <w:rFonts w:cs="Calibri"/>
          <w:szCs w:val="22"/>
        </w:rPr>
        <w:t xml:space="preserve"> </w:t>
      </w:r>
      <w:r w:rsidR="00C6066B">
        <w:rPr>
          <w:rFonts w:cs="Calibri"/>
          <w:szCs w:val="22"/>
        </w:rPr>
        <w:t>řádně</w:t>
      </w:r>
      <w:r w:rsidR="00997FE8">
        <w:rPr>
          <w:rFonts w:cs="Calibri"/>
          <w:szCs w:val="22"/>
        </w:rPr>
        <w:t xml:space="preserve"> a včasně</w:t>
      </w:r>
      <w:r w:rsidR="00C6066B">
        <w:rPr>
          <w:rFonts w:cs="Calibri"/>
          <w:szCs w:val="22"/>
        </w:rPr>
        <w:t xml:space="preserve"> provedené </w:t>
      </w:r>
      <w:r w:rsidR="00766204">
        <w:rPr>
          <w:rFonts w:cs="Calibri"/>
          <w:szCs w:val="22"/>
        </w:rPr>
        <w:t xml:space="preserve">činnosti spočívající </w:t>
      </w:r>
      <w:r w:rsidR="00715256">
        <w:rPr>
          <w:rFonts w:cs="Calibri"/>
          <w:szCs w:val="22"/>
        </w:rPr>
        <w:t>v</w:t>
      </w:r>
      <w:r w:rsidR="00804EEC">
        <w:rPr>
          <w:rFonts w:cs="Calibri"/>
          <w:szCs w:val="22"/>
        </w:rPr>
        <w:t xml:space="preserve"> součinnosti při </w:t>
      </w:r>
      <w:r w:rsidR="00D44559">
        <w:t>migraci aplikačního prostředí</w:t>
      </w:r>
      <w:r w:rsidR="005E7CAB">
        <w:t xml:space="preserve"> cenu dle Přílohy č. 1 této Smlouvy.</w:t>
      </w:r>
      <w:r w:rsidR="0032358A" w:rsidRPr="0032358A">
        <w:rPr>
          <w:rFonts w:cs="Calibri"/>
          <w:szCs w:val="22"/>
        </w:rPr>
        <w:t xml:space="preserve"> </w:t>
      </w:r>
      <w:r w:rsidR="0032358A" w:rsidRPr="00400AAA">
        <w:rPr>
          <w:rFonts w:cs="Calibri"/>
          <w:szCs w:val="22"/>
        </w:rPr>
        <w:t xml:space="preserve">Tyto </w:t>
      </w:r>
      <w:r w:rsidR="0032358A">
        <w:rPr>
          <w:rFonts w:cs="Calibri"/>
          <w:szCs w:val="22"/>
        </w:rPr>
        <w:t>činnosti budou hrazeny v rozsahu efektivně vynaložených a Kupujícím písemně schválených člověkodnů.</w:t>
      </w:r>
    </w:p>
    <w:p w14:paraId="2B1C19E1" w14:textId="4A93244B" w:rsidR="008614E7" w:rsidRDefault="008614E7" w:rsidP="00E77BD3">
      <w:pPr>
        <w:pStyle w:val="RLTextlnkuslovan"/>
        <w:numPr>
          <w:ilvl w:val="1"/>
          <w:numId w:val="1"/>
        </w:numPr>
        <w:rPr>
          <w:rFonts w:cs="Calibri"/>
          <w:szCs w:val="22"/>
        </w:rPr>
      </w:pPr>
      <w:r>
        <w:rPr>
          <w:rFonts w:cs="Calibri"/>
          <w:szCs w:val="22"/>
        </w:rPr>
        <w:t>Jednotkové ceny Zboží a dalšího plnění jsou uvedeny v </w:t>
      </w:r>
      <w:r w:rsidR="00A101A0">
        <w:rPr>
          <w:rFonts w:cs="Calibri"/>
          <w:szCs w:val="22"/>
        </w:rPr>
        <w:t>P</w:t>
      </w:r>
      <w:r>
        <w:rPr>
          <w:rFonts w:cs="Calibri"/>
          <w:szCs w:val="22"/>
        </w:rPr>
        <w:t>říloze č. 1 této Smlouvy.</w:t>
      </w:r>
    </w:p>
    <w:p w14:paraId="24A85FFB" w14:textId="63EA35BA" w:rsidR="00E77BD3" w:rsidRDefault="00E77BD3" w:rsidP="00E77BD3">
      <w:pPr>
        <w:pStyle w:val="RLTextlnkuslovan"/>
        <w:numPr>
          <w:ilvl w:val="1"/>
          <w:numId w:val="1"/>
        </w:numPr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Sjednaná cena je cenou maximální, konečnou a nepřekročitelnou, ledaže jde o změnu zákonné výše DPH, a jsou v ní zahrnuty veškeré náklady Prodávajícího spojené s plněním jeho povinností dle této </w:t>
      </w:r>
      <w:r>
        <w:rPr>
          <w:rFonts w:cs="Calibri"/>
          <w:szCs w:val="22"/>
        </w:rPr>
        <w:t>Smlouvy.</w:t>
      </w:r>
    </w:p>
    <w:p w14:paraId="6A76E86A" w14:textId="66025BBF" w:rsidR="00E77BD3" w:rsidRPr="007A7978" w:rsidRDefault="00E77BD3" w:rsidP="00E77BD3">
      <w:pPr>
        <w:pStyle w:val="RLTextlnkuslovan"/>
        <w:numPr>
          <w:ilvl w:val="1"/>
          <w:numId w:val="1"/>
        </w:numPr>
        <w:rPr>
          <w:rFonts w:cs="Calibri"/>
          <w:szCs w:val="22"/>
        </w:rPr>
      </w:pPr>
      <w:r>
        <w:rPr>
          <w:rFonts w:cs="Calibri"/>
          <w:szCs w:val="22"/>
        </w:rPr>
        <w:t>Dan z přidané hodnoty (DPH) bude účtována vždy v souladu s příslušnými právními předpisy. Dojde-li ke změně zákonné sazby DPH, bude příslušným způsobem upravena cena dle této Smlouvy.</w:t>
      </w:r>
    </w:p>
    <w:p w14:paraId="5605DE80" w14:textId="77777777" w:rsidR="003E7725" w:rsidRDefault="00E77BD3" w:rsidP="00E77BD3">
      <w:pPr>
        <w:pStyle w:val="RLTextlnkuslovan"/>
        <w:numPr>
          <w:ilvl w:val="1"/>
          <w:numId w:val="1"/>
        </w:numPr>
        <w:rPr>
          <w:rFonts w:cs="Calibri"/>
          <w:szCs w:val="22"/>
          <w:lang w:eastAsia="en-US"/>
        </w:rPr>
      </w:pPr>
      <w:r w:rsidRPr="007A7978">
        <w:rPr>
          <w:rFonts w:cs="Calibri"/>
          <w:szCs w:val="22"/>
        </w:rPr>
        <w:t xml:space="preserve">Sjednaná cena </w:t>
      </w:r>
      <w:r w:rsidR="00B521A2">
        <w:rPr>
          <w:rFonts w:cs="Calibri"/>
          <w:szCs w:val="22"/>
        </w:rPr>
        <w:t>plnění</w:t>
      </w:r>
      <w:r w:rsidRPr="007A7978">
        <w:rPr>
          <w:rFonts w:cs="Calibri"/>
          <w:szCs w:val="22"/>
        </w:rPr>
        <w:t xml:space="preserve"> bude Kupujícím zaplacena na základě Prodávajícím řádně vystaveného a Kupujícímu doručeného daňového dokladu</w:t>
      </w:r>
      <w:r w:rsidR="00BD779C">
        <w:rPr>
          <w:rFonts w:cs="Calibri"/>
          <w:szCs w:val="22"/>
        </w:rPr>
        <w:t xml:space="preserve"> vystaveného v souladu s podmínkami stanovenými v této Smlouvě</w:t>
      </w:r>
      <w:r w:rsidRPr="007A7978">
        <w:rPr>
          <w:rFonts w:cs="Calibri"/>
          <w:szCs w:val="22"/>
        </w:rPr>
        <w:t xml:space="preserve">. </w:t>
      </w:r>
      <w:r w:rsidRPr="007A1B8B">
        <w:rPr>
          <w:rFonts w:cs="Calibri"/>
          <w:szCs w:val="22"/>
        </w:rPr>
        <w:t>Prodávající je oprávněn vystavit</w:t>
      </w:r>
      <w:r w:rsidR="00E307D0">
        <w:rPr>
          <w:rFonts w:cs="Calibri"/>
          <w:szCs w:val="22"/>
        </w:rPr>
        <w:t xml:space="preserve"> faktury</w:t>
      </w:r>
      <w:r w:rsidR="003E7725">
        <w:rPr>
          <w:rFonts w:cs="Calibri"/>
          <w:szCs w:val="22"/>
        </w:rPr>
        <w:t>:</w:t>
      </w:r>
    </w:p>
    <w:p w14:paraId="35870596" w14:textId="3D873482" w:rsidR="002105F9" w:rsidRDefault="003E7725" w:rsidP="003E7725">
      <w:pPr>
        <w:pStyle w:val="RLTextodstavceslovan"/>
        <w:rPr>
          <w:lang w:eastAsia="en-US"/>
        </w:rPr>
      </w:pPr>
      <w:r>
        <w:t xml:space="preserve">na úhradu ceny Zboží </w:t>
      </w:r>
      <w:r w:rsidR="002105F9">
        <w:t>po</w:t>
      </w:r>
      <w:r w:rsidR="0090682C">
        <w:t>té, co Kupující potvrdí podpisem dodacího listu řádné</w:t>
      </w:r>
      <w:r w:rsidR="002105F9">
        <w:t xml:space="preserve"> </w:t>
      </w:r>
      <w:r w:rsidR="00145E5F">
        <w:t xml:space="preserve">a včasné </w:t>
      </w:r>
      <w:r w:rsidR="002105F9">
        <w:t>dodání Zboží do místa plnění</w:t>
      </w:r>
      <w:r w:rsidR="00471527">
        <w:t xml:space="preserve"> včetně </w:t>
      </w:r>
      <w:r w:rsidR="00471527">
        <w:rPr>
          <w:rFonts w:asciiTheme="minorHAnsi" w:hAnsiTheme="minorHAnsi" w:cstheme="minorHAnsi"/>
          <w:iCs/>
        </w:rPr>
        <w:t>provedení instalace, konfigurace a zprovoznění prostředí ve vztahu k dodanému Zboží</w:t>
      </w:r>
      <w:r w:rsidR="007A3C3F">
        <w:t>; přílohou faktury musí být kopie dodacího listu potvrzeného Kupující</w:t>
      </w:r>
      <w:r w:rsidR="0044679D">
        <w:t>m</w:t>
      </w:r>
      <w:r w:rsidR="002105F9">
        <w:t>;</w:t>
      </w:r>
    </w:p>
    <w:p w14:paraId="06F62C42" w14:textId="4464E6EF" w:rsidR="003C48BB" w:rsidRDefault="003C48BB" w:rsidP="003E7725">
      <w:pPr>
        <w:pStyle w:val="RLTextodstavceslovan"/>
        <w:rPr>
          <w:lang w:eastAsia="en-US"/>
        </w:rPr>
      </w:pPr>
      <w:r>
        <w:rPr>
          <w:lang w:eastAsia="en-US"/>
        </w:rPr>
        <w:t>na úhradu ceny</w:t>
      </w:r>
      <w:r w:rsidR="00606673">
        <w:rPr>
          <w:lang w:eastAsia="en-US"/>
        </w:rPr>
        <w:t xml:space="preserve"> za</w:t>
      </w:r>
      <w:r>
        <w:rPr>
          <w:lang w:eastAsia="en-US"/>
        </w:rPr>
        <w:t xml:space="preserve"> </w:t>
      </w:r>
      <w:r>
        <w:rPr>
          <w:rFonts w:cs="Calibri"/>
          <w:szCs w:val="22"/>
        </w:rPr>
        <w:t>řádn</w:t>
      </w:r>
      <w:r w:rsidR="00BA1E51">
        <w:rPr>
          <w:rFonts w:cs="Calibri"/>
          <w:szCs w:val="22"/>
        </w:rPr>
        <w:t>é</w:t>
      </w:r>
      <w:r>
        <w:rPr>
          <w:rFonts w:cs="Calibri"/>
          <w:szCs w:val="22"/>
        </w:rPr>
        <w:t xml:space="preserve"> a včasn</w:t>
      </w:r>
      <w:r w:rsidR="00BA1E51">
        <w:rPr>
          <w:rFonts w:cs="Calibri"/>
          <w:szCs w:val="22"/>
        </w:rPr>
        <w:t>é</w:t>
      </w:r>
      <w:r>
        <w:rPr>
          <w:rFonts w:cs="Calibri"/>
          <w:szCs w:val="22"/>
        </w:rPr>
        <w:t xml:space="preserve"> </w:t>
      </w:r>
      <w:r>
        <w:rPr>
          <w:rFonts w:asciiTheme="minorHAnsi" w:hAnsiTheme="minorHAnsi" w:cstheme="minorHAnsi"/>
          <w:iCs/>
        </w:rPr>
        <w:t>poskyt</w:t>
      </w:r>
      <w:r w:rsidR="00606673">
        <w:rPr>
          <w:rFonts w:asciiTheme="minorHAnsi" w:hAnsiTheme="minorHAnsi" w:cstheme="minorHAnsi"/>
          <w:iCs/>
        </w:rPr>
        <w:t>ov</w:t>
      </w:r>
      <w:r w:rsidR="00BA1E51">
        <w:rPr>
          <w:rFonts w:asciiTheme="minorHAnsi" w:hAnsiTheme="minorHAnsi" w:cstheme="minorHAnsi"/>
          <w:iCs/>
        </w:rPr>
        <w:t>ání</w:t>
      </w:r>
      <w:r>
        <w:rPr>
          <w:rFonts w:asciiTheme="minorHAnsi" w:hAnsiTheme="minorHAnsi" w:cstheme="minorHAnsi"/>
          <w:iCs/>
        </w:rPr>
        <w:t xml:space="preserve"> </w:t>
      </w:r>
      <w:r w:rsidR="00E30381">
        <w:rPr>
          <w:rFonts w:asciiTheme="minorHAnsi" w:hAnsiTheme="minorHAnsi" w:cstheme="minorHAnsi"/>
          <w:iCs/>
        </w:rPr>
        <w:t xml:space="preserve">služeb </w:t>
      </w:r>
      <w:r>
        <w:rPr>
          <w:rFonts w:asciiTheme="minorHAnsi" w:hAnsiTheme="minorHAnsi" w:cstheme="minorHAnsi"/>
          <w:iCs/>
        </w:rPr>
        <w:t>technické podpory</w:t>
      </w:r>
      <w:r w:rsidRPr="003C48BB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>zahrnující též zajištění příslušných licencí poté, co Kupující</w:t>
      </w:r>
      <w:r w:rsidRPr="003C48BB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>podpisem akceptační protokolu potvrdí řádné a včasné poskyt</w:t>
      </w:r>
      <w:r w:rsidR="00BA1E51">
        <w:rPr>
          <w:rFonts w:cs="Calibri"/>
          <w:szCs w:val="22"/>
        </w:rPr>
        <w:t>ování</w:t>
      </w:r>
      <w:r>
        <w:rPr>
          <w:rFonts w:cs="Calibri"/>
          <w:szCs w:val="22"/>
        </w:rPr>
        <w:t xml:space="preserve"> těchto služeb;</w:t>
      </w:r>
      <w:r w:rsidRPr="003C48BB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>přílohou faktury musí být kopie akceptačního protokolu,</w:t>
      </w:r>
      <w:r w:rsidRPr="0044679D">
        <w:rPr>
          <w:rFonts w:cs="Calibri"/>
          <w:szCs w:val="22"/>
        </w:rPr>
        <w:t xml:space="preserve"> </w:t>
      </w:r>
      <w:r w:rsidRPr="0090682C">
        <w:rPr>
          <w:rFonts w:cs="Calibri"/>
          <w:szCs w:val="22"/>
        </w:rPr>
        <w:t>který bude podepsán oprávněnými zástupci obou smluvních stran</w:t>
      </w:r>
      <w:r w:rsidR="00BA1E51">
        <w:rPr>
          <w:rFonts w:cs="Calibri"/>
          <w:szCs w:val="22"/>
        </w:rPr>
        <w:t>;</w:t>
      </w:r>
    </w:p>
    <w:p w14:paraId="6EBF083E" w14:textId="368C4DE1" w:rsidR="00E77BD3" w:rsidRPr="007A7978" w:rsidRDefault="007666FF" w:rsidP="003E7725">
      <w:pPr>
        <w:pStyle w:val="RLTextodstavceslovan"/>
        <w:rPr>
          <w:lang w:eastAsia="en-US"/>
        </w:rPr>
      </w:pPr>
      <w:r>
        <w:t xml:space="preserve">na úhradu ceny </w:t>
      </w:r>
      <w:r w:rsidR="002105F9">
        <w:t xml:space="preserve">za </w:t>
      </w:r>
      <w:r w:rsidR="0045054C">
        <w:t xml:space="preserve">řádně a </w:t>
      </w:r>
      <w:r w:rsidR="00145E5F">
        <w:rPr>
          <w:rFonts w:cs="Calibri"/>
          <w:szCs w:val="22"/>
        </w:rPr>
        <w:t>včasně provedené činnosti spočívající v</w:t>
      </w:r>
      <w:r w:rsidR="00471527">
        <w:rPr>
          <w:rFonts w:cs="Calibri"/>
          <w:szCs w:val="22"/>
        </w:rPr>
        <w:t xml:space="preserve"> součinnosti při </w:t>
      </w:r>
      <w:r w:rsidR="00145E5F">
        <w:t>migraci aplikačního prostředí</w:t>
      </w:r>
      <w:r>
        <w:rPr>
          <w:rFonts w:cs="Calibri"/>
          <w:szCs w:val="22"/>
        </w:rPr>
        <w:t xml:space="preserve"> poté, co </w:t>
      </w:r>
      <w:r w:rsidR="00D57C76">
        <w:rPr>
          <w:rFonts w:cs="Calibri"/>
          <w:szCs w:val="22"/>
        </w:rPr>
        <w:t xml:space="preserve">Kupující podpisem </w:t>
      </w:r>
      <w:r w:rsidR="00B93243">
        <w:rPr>
          <w:rFonts w:cs="Calibri"/>
          <w:szCs w:val="22"/>
        </w:rPr>
        <w:t xml:space="preserve">akceptační </w:t>
      </w:r>
      <w:r w:rsidR="00D57C76">
        <w:rPr>
          <w:rFonts w:cs="Calibri"/>
          <w:szCs w:val="22"/>
        </w:rPr>
        <w:t>protokolu potvrdí</w:t>
      </w:r>
      <w:r w:rsidR="00BF7F22">
        <w:rPr>
          <w:rFonts w:cs="Calibri"/>
          <w:szCs w:val="22"/>
        </w:rPr>
        <w:t xml:space="preserve"> řádné </w:t>
      </w:r>
      <w:r w:rsidR="00145E5F">
        <w:rPr>
          <w:rFonts w:cs="Calibri"/>
          <w:szCs w:val="22"/>
        </w:rPr>
        <w:t xml:space="preserve">a včasné </w:t>
      </w:r>
      <w:r w:rsidR="00BF7F22">
        <w:rPr>
          <w:rFonts w:cs="Calibri"/>
          <w:szCs w:val="22"/>
        </w:rPr>
        <w:t xml:space="preserve">provedení </w:t>
      </w:r>
      <w:r w:rsidR="00145E5F">
        <w:rPr>
          <w:rFonts w:cs="Calibri"/>
          <w:szCs w:val="22"/>
        </w:rPr>
        <w:t xml:space="preserve">těchto </w:t>
      </w:r>
      <w:r w:rsidR="00BF7F22">
        <w:rPr>
          <w:rFonts w:cs="Calibri"/>
          <w:szCs w:val="22"/>
        </w:rPr>
        <w:t xml:space="preserve">činností a rozsah </w:t>
      </w:r>
      <w:r w:rsidR="00145E5F">
        <w:rPr>
          <w:rFonts w:cs="Calibri"/>
          <w:szCs w:val="22"/>
        </w:rPr>
        <w:t xml:space="preserve">jejich </w:t>
      </w:r>
      <w:r w:rsidR="00BF7F22">
        <w:rPr>
          <w:rFonts w:cs="Calibri"/>
          <w:szCs w:val="22"/>
        </w:rPr>
        <w:t>pracnosti</w:t>
      </w:r>
      <w:r w:rsidR="0044679D">
        <w:rPr>
          <w:rFonts w:cs="Calibri"/>
          <w:szCs w:val="22"/>
        </w:rPr>
        <w:t>; přílohou faktury musí být kopie akceptačního protokolu,</w:t>
      </w:r>
      <w:r w:rsidR="0044679D" w:rsidRPr="0044679D">
        <w:rPr>
          <w:rFonts w:cs="Calibri"/>
          <w:szCs w:val="22"/>
        </w:rPr>
        <w:t xml:space="preserve"> </w:t>
      </w:r>
      <w:r w:rsidR="0044679D" w:rsidRPr="0090682C">
        <w:rPr>
          <w:rFonts w:cs="Calibri"/>
          <w:szCs w:val="22"/>
        </w:rPr>
        <w:t>který bude podepsán oprávněnými zástupci obou smluvních stran</w:t>
      </w:r>
      <w:r w:rsidR="00BF7F22">
        <w:rPr>
          <w:rFonts w:cs="Calibri"/>
          <w:szCs w:val="22"/>
        </w:rPr>
        <w:t>. Prodávající se pro tyto účely zavazuje předložit Kupujícímu ke schválení výkazy činnosti</w:t>
      </w:r>
      <w:r w:rsidR="00AA12AA">
        <w:rPr>
          <w:rFonts w:cs="Calibri"/>
          <w:szCs w:val="22"/>
        </w:rPr>
        <w:t>, ve kterých bude uvede</w:t>
      </w:r>
      <w:r w:rsidR="00BF7F22">
        <w:rPr>
          <w:rFonts w:cs="Calibri"/>
          <w:szCs w:val="22"/>
        </w:rPr>
        <w:t xml:space="preserve"> </w:t>
      </w:r>
      <w:r w:rsidR="00AA12AA" w:rsidRPr="00145E5F">
        <w:rPr>
          <w:rFonts w:cs="Calibri"/>
          <w:szCs w:val="22"/>
        </w:rPr>
        <w:t xml:space="preserve">rozpad </w:t>
      </w:r>
      <w:r w:rsidR="00145E5F">
        <w:rPr>
          <w:rFonts w:cs="Calibri"/>
          <w:szCs w:val="22"/>
        </w:rPr>
        <w:t>vynaložených</w:t>
      </w:r>
      <w:r w:rsidR="00AA12AA" w:rsidRPr="00145E5F">
        <w:rPr>
          <w:rFonts w:cs="Calibri"/>
          <w:szCs w:val="22"/>
        </w:rPr>
        <w:t xml:space="preserve"> člověkodnů, a to nejméně v této míře detailu: konkrétní fyzická osoba provádějící činnost, popis činnosti, datum činnosti a doba činnosti, přičemž evidovanou a účtovanou časovou </w:t>
      </w:r>
      <w:r w:rsidR="00AA12AA" w:rsidRPr="00145E5F">
        <w:rPr>
          <w:rFonts w:cs="Calibri"/>
          <w:szCs w:val="22"/>
        </w:rPr>
        <w:lastRenderedPageBreak/>
        <w:t>jednotkou je každá započatá člověkohodina</w:t>
      </w:r>
      <w:r w:rsidR="00AA12AA">
        <w:rPr>
          <w:rFonts w:cs="Calibri"/>
          <w:szCs w:val="22"/>
        </w:rPr>
        <w:t xml:space="preserve"> (hodina činnosti). Prodávající předloží výkazy práce </w:t>
      </w:r>
      <w:r w:rsidR="00145E5F">
        <w:rPr>
          <w:rFonts w:cs="Calibri"/>
          <w:szCs w:val="22"/>
        </w:rPr>
        <w:t xml:space="preserve">po </w:t>
      </w:r>
      <w:r w:rsidR="00AA12AA">
        <w:rPr>
          <w:rFonts w:cs="Calibri"/>
          <w:szCs w:val="22"/>
        </w:rPr>
        <w:t xml:space="preserve">dokončení </w:t>
      </w:r>
      <w:r w:rsidR="00145E5F">
        <w:rPr>
          <w:rFonts w:cs="Calibri"/>
        </w:rPr>
        <w:t>činností</w:t>
      </w:r>
      <w:r w:rsidR="00AA12AA">
        <w:rPr>
          <w:rFonts w:cs="Calibri"/>
        </w:rPr>
        <w:t xml:space="preserve"> pro jednotlivé etapy uvedené v harmonogramu plnění v </w:t>
      </w:r>
      <w:r w:rsidR="00145E5F">
        <w:rPr>
          <w:rFonts w:cs="Calibri"/>
        </w:rPr>
        <w:t>P</w:t>
      </w:r>
      <w:r w:rsidR="00AA12AA">
        <w:rPr>
          <w:rFonts w:cs="Calibri"/>
        </w:rPr>
        <w:t>říloze č. 2 této Smlouvy</w:t>
      </w:r>
      <w:r w:rsidR="00740A0F">
        <w:rPr>
          <w:rFonts w:cs="Calibri"/>
        </w:rPr>
        <w:t xml:space="preserve"> a po ukončení migrace aplikační infrastruktury</w:t>
      </w:r>
      <w:r w:rsidR="00AA12AA">
        <w:rPr>
          <w:rFonts w:cs="Calibri"/>
        </w:rPr>
        <w:t>.</w:t>
      </w:r>
    </w:p>
    <w:p w14:paraId="31AC1548" w14:textId="77777777" w:rsidR="00E77BD3" w:rsidRPr="007A7978" w:rsidRDefault="00E77BD3" w:rsidP="00E77BD3">
      <w:pPr>
        <w:pStyle w:val="RLTextlnkuslovan"/>
        <w:numPr>
          <w:ilvl w:val="1"/>
          <w:numId w:val="1"/>
        </w:numPr>
        <w:rPr>
          <w:rFonts w:cs="Calibri"/>
          <w:szCs w:val="22"/>
          <w:lang w:eastAsia="en-US"/>
        </w:rPr>
      </w:pPr>
      <w:r w:rsidRPr="007A7978">
        <w:rPr>
          <w:rFonts w:cs="Calibri"/>
          <w:szCs w:val="22"/>
        </w:rPr>
        <w:t xml:space="preserve">Kupující Prodávajícímu neposkytne žádné zálohy. </w:t>
      </w:r>
    </w:p>
    <w:p w14:paraId="31B92E38" w14:textId="66B1070A" w:rsidR="00E77BD3" w:rsidRPr="007A7978" w:rsidRDefault="00E77BD3" w:rsidP="00E77BD3">
      <w:pPr>
        <w:pStyle w:val="RLTextlnkuslovan"/>
        <w:numPr>
          <w:ilvl w:val="1"/>
          <w:numId w:val="1"/>
        </w:numPr>
        <w:rPr>
          <w:rFonts w:cs="Calibri"/>
          <w:szCs w:val="22"/>
          <w:lang w:eastAsia="en-US"/>
        </w:rPr>
      </w:pPr>
      <w:r w:rsidRPr="007A7978">
        <w:rPr>
          <w:rFonts w:cs="Calibri"/>
          <w:szCs w:val="22"/>
        </w:rPr>
        <w:t xml:space="preserve">Faktura musí obsahovat odkaz na </w:t>
      </w:r>
      <w:r>
        <w:rPr>
          <w:rFonts w:cs="Calibri"/>
          <w:szCs w:val="22"/>
        </w:rPr>
        <w:t>tuto</w:t>
      </w:r>
      <w:r w:rsidRPr="007A7978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>S</w:t>
      </w:r>
      <w:r w:rsidRPr="007A7978">
        <w:rPr>
          <w:rFonts w:cs="Calibri"/>
          <w:szCs w:val="22"/>
        </w:rPr>
        <w:t xml:space="preserve">mlouvu a dále náležitosti stanovené příslušnými právními předpisy, zejména zákonem č. 235/2004 Sb., o dani z přidané hodnoty, ve znění pozdějších předpisů. Přílohou </w:t>
      </w:r>
      <w:r w:rsidR="00542CF9">
        <w:rPr>
          <w:rFonts w:cs="Calibri"/>
          <w:szCs w:val="22"/>
        </w:rPr>
        <w:t>f</w:t>
      </w:r>
      <w:r w:rsidRPr="007A7978">
        <w:rPr>
          <w:rFonts w:cs="Calibri"/>
          <w:szCs w:val="22"/>
        </w:rPr>
        <w:t>aktur</w:t>
      </w:r>
      <w:r w:rsidR="0044679D">
        <w:rPr>
          <w:rFonts w:cs="Calibri"/>
          <w:szCs w:val="22"/>
        </w:rPr>
        <w:t xml:space="preserve"> za dodávku Zboží</w:t>
      </w:r>
      <w:r w:rsidRPr="007A7978">
        <w:rPr>
          <w:rFonts w:cs="Calibri"/>
          <w:szCs w:val="22"/>
        </w:rPr>
        <w:t xml:space="preserve"> bud</w:t>
      </w:r>
      <w:r w:rsidR="00542CF9">
        <w:rPr>
          <w:rFonts w:cs="Calibri"/>
          <w:szCs w:val="22"/>
        </w:rPr>
        <w:t>ou</w:t>
      </w:r>
      <w:r w:rsidRPr="007A7978">
        <w:rPr>
          <w:rFonts w:cs="Calibri"/>
          <w:szCs w:val="22"/>
        </w:rPr>
        <w:t xml:space="preserve"> kopie </w:t>
      </w:r>
      <w:r w:rsidR="008663DD">
        <w:rPr>
          <w:rFonts w:cs="Calibri"/>
          <w:szCs w:val="22"/>
        </w:rPr>
        <w:t>dodacích listů</w:t>
      </w:r>
      <w:r w:rsidR="0044679D">
        <w:rPr>
          <w:rFonts w:cs="Calibri"/>
          <w:szCs w:val="22"/>
        </w:rPr>
        <w:t xml:space="preserve"> potvrzených Kupujícím.</w:t>
      </w:r>
      <w:r w:rsidR="008663DD">
        <w:rPr>
          <w:rFonts w:cs="Calibri"/>
          <w:szCs w:val="22"/>
        </w:rPr>
        <w:t xml:space="preserve"> </w:t>
      </w:r>
      <w:r w:rsidR="00B93243" w:rsidRPr="007A7978">
        <w:rPr>
          <w:rFonts w:cs="Calibri"/>
          <w:szCs w:val="22"/>
        </w:rPr>
        <w:t xml:space="preserve">Přílohou </w:t>
      </w:r>
      <w:r w:rsidR="00B93243">
        <w:rPr>
          <w:rFonts w:cs="Calibri"/>
          <w:szCs w:val="22"/>
        </w:rPr>
        <w:t>f</w:t>
      </w:r>
      <w:r w:rsidR="00B93243" w:rsidRPr="007A7978">
        <w:rPr>
          <w:rFonts w:cs="Calibri"/>
          <w:szCs w:val="22"/>
        </w:rPr>
        <w:t>aktur</w:t>
      </w:r>
      <w:r w:rsidR="00B93243">
        <w:rPr>
          <w:rFonts w:cs="Calibri"/>
          <w:szCs w:val="22"/>
        </w:rPr>
        <w:t xml:space="preserve"> za provedení činností </w:t>
      </w:r>
      <w:r w:rsidR="00B93243" w:rsidRPr="007A7978">
        <w:rPr>
          <w:rFonts w:cs="Calibri"/>
          <w:szCs w:val="22"/>
        </w:rPr>
        <w:t>bud</w:t>
      </w:r>
      <w:r w:rsidR="00B93243">
        <w:rPr>
          <w:rFonts w:cs="Calibri"/>
          <w:szCs w:val="22"/>
        </w:rPr>
        <w:t>ou</w:t>
      </w:r>
      <w:r w:rsidR="00B93243" w:rsidRPr="007A7978">
        <w:rPr>
          <w:rFonts w:cs="Calibri"/>
          <w:szCs w:val="22"/>
        </w:rPr>
        <w:t xml:space="preserve"> kopie </w:t>
      </w:r>
      <w:r w:rsidR="003B29F2">
        <w:rPr>
          <w:rFonts w:cs="Calibri"/>
          <w:szCs w:val="22"/>
        </w:rPr>
        <w:t xml:space="preserve">akceptačních protokolů podepsaných </w:t>
      </w:r>
      <w:r w:rsidR="003B29F2" w:rsidRPr="0090682C">
        <w:rPr>
          <w:rFonts w:cs="Calibri"/>
          <w:szCs w:val="22"/>
        </w:rPr>
        <w:t>oprávněnými zástupci obou smluvních stran</w:t>
      </w:r>
      <w:r w:rsidR="00ED4024">
        <w:rPr>
          <w:rFonts w:cs="Calibri"/>
          <w:szCs w:val="22"/>
        </w:rPr>
        <w:t>.</w:t>
      </w:r>
    </w:p>
    <w:p w14:paraId="282EE3A0" w14:textId="2EC47B29" w:rsidR="00E77BD3" w:rsidRPr="007A7978" w:rsidRDefault="00E77BD3" w:rsidP="00E77BD3">
      <w:pPr>
        <w:pStyle w:val="RLTextlnkuslovan"/>
        <w:numPr>
          <w:ilvl w:val="1"/>
          <w:numId w:val="1"/>
        </w:numPr>
        <w:rPr>
          <w:rFonts w:cs="Calibri"/>
          <w:szCs w:val="22"/>
          <w:lang w:eastAsia="en-US"/>
        </w:rPr>
      </w:pPr>
      <w:r w:rsidRPr="007A7978">
        <w:rPr>
          <w:rFonts w:cs="Calibri"/>
          <w:szCs w:val="22"/>
        </w:rPr>
        <w:t xml:space="preserve">Splatnost </w:t>
      </w:r>
      <w:r w:rsidR="00542CF9">
        <w:rPr>
          <w:rFonts w:cs="Calibri"/>
          <w:szCs w:val="22"/>
        </w:rPr>
        <w:t>f</w:t>
      </w:r>
      <w:r w:rsidRPr="007A7978">
        <w:rPr>
          <w:rFonts w:cs="Calibri"/>
          <w:szCs w:val="22"/>
        </w:rPr>
        <w:t xml:space="preserve">aktur činí </w:t>
      </w:r>
      <w:r w:rsidRPr="00291966">
        <w:rPr>
          <w:rFonts w:cs="Calibri"/>
          <w:szCs w:val="22"/>
        </w:rPr>
        <w:t>třicet (30) kalendářních dnů</w:t>
      </w:r>
      <w:r w:rsidRPr="007A7978">
        <w:rPr>
          <w:rFonts w:cs="Calibri"/>
          <w:szCs w:val="22"/>
        </w:rPr>
        <w:t xml:space="preserve"> ode dne </w:t>
      </w:r>
      <w:r w:rsidR="00A343F2">
        <w:rPr>
          <w:rFonts w:cs="Calibri"/>
          <w:szCs w:val="22"/>
        </w:rPr>
        <w:t>jejich</w:t>
      </w:r>
      <w:r w:rsidR="00A343F2" w:rsidRPr="007A7978">
        <w:rPr>
          <w:rFonts w:cs="Calibri"/>
          <w:szCs w:val="22"/>
        </w:rPr>
        <w:t xml:space="preserve"> </w:t>
      </w:r>
      <w:r w:rsidRPr="007A7978">
        <w:rPr>
          <w:rFonts w:cs="Calibri"/>
          <w:szCs w:val="22"/>
        </w:rPr>
        <w:t>doručení Kupujícímu.</w:t>
      </w:r>
    </w:p>
    <w:p w14:paraId="29DF3D54" w14:textId="42B5971B" w:rsidR="00E77BD3" w:rsidRPr="007A7978" w:rsidRDefault="00E77BD3" w:rsidP="00E77BD3">
      <w:pPr>
        <w:pStyle w:val="RLTextlnkuslovan"/>
        <w:numPr>
          <w:ilvl w:val="1"/>
          <w:numId w:val="1"/>
        </w:numPr>
        <w:rPr>
          <w:rFonts w:cs="Calibri"/>
          <w:szCs w:val="22"/>
          <w:lang w:eastAsia="en-US"/>
        </w:rPr>
      </w:pPr>
      <w:r w:rsidRPr="007A7978">
        <w:rPr>
          <w:rFonts w:cs="Calibri"/>
          <w:szCs w:val="22"/>
        </w:rPr>
        <w:t xml:space="preserve">Kupující má právo </w:t>
      </w:r>
      <w:r w:rsidR="00804D14">
        <w:rPr>
          <w:rFonts w:cs="Calibri"/>
          <w:szCs w:val="22"/>
        </w:rPr>
        <w:t>f</w:t>
      </w:r>
      <w:r w:rsidRPr="007A7978">
        <w:rPr>
          <w:rFonts w:cs="Calibri"/>
          <w:szCs w:val="22"/>
        </w:rPr>
        <w:t xml:space="preserve">akturu Prodávajícímu před uplynutím lhůty splatnosti vrátit, aniž by došlo k prodlení s jejím zaplacením, (i) obsahuje-li nesprávné údaje, (ii) chybí-li některá z náležitostí stanovených právními předpisy nebo touto </w:t>
      </w:r>
      <w:r>
        <w:rPr>
          <w:rFonts w:cs="Calibri"/>
          <w:szCs w:val="22"/>
        </w:rPr>
        <w:t xml:space="preserve">Smlouvou </w:t>
      </w:r>
      <w:r w:rsidRPr="007A7978">
        <w:rPr>
          <w:rFonts w:cs="Calibri"/>
          <w:szCs w:val="22"/>
        </w:rPr>
        <w:t xml:space="preserve">nebo (iii) není-li k Faktuře připojena </w:t>
      </w:r>
      <w:r w:rsidR="00303600">
        <w:rPr>
          <w:rFonts w:cs="Calibri"/>
          <w:szCs w:val="22"/>
        </w:rPr>
        <w:t>příloha vyžadovaná touto Smlouvou</w:t>
      </w:r>
      <w:r w:rsidRPr="007A7978">
        <w:rPr>
          <w:rFonts w:cs="Calibri"/>
          <w:szCs w:val="22"/>
        </w:rPr>
        <w:t xml:space="preserve">. V takovém případě se běh lhůty splatnosti staví a nová lhůta v délce </w:t>
      </w:r>
      <w:r w:rsidRPr="007A1B8B">
        <w:rPr>
          <w:rFonts w:cs="Calibri"/>
          <w:szCs w:val="22"/>
        </w:rPr>
        <w:t>třiceti (30) kalendářních dnů</w:t>
      </w:r>
      <w:r w:rsidRPr="007A7978">
        <w:rPr>
          <w:rFonts w:cs="Calibri"/>
          <w:szCs w:val="22"/>
        </w:rPr>
        <w:t xml:space="preserve"> počne plynout ode dne doručení </w:t>
      </w:r>
      <w:r w:rsidR="002B0D32">
        <w:rPr>
          <w:rFonts w:cs="Calibri"/>
          <w:szCs w:val="22"/>
        </w:rPr>
        <w:t>doplněné či opravené</w:t>
      </w:r>
      <w:r w:rsidR="002B0D32" w:rsidRPr="007A7978">
        <w:rPr>
          <w:rFonts w:cs="Calibri"/>
          <w:szCs w:val="22"/>
        </w:rPr>
        <w:t xml:space="preserve"> </w:t>
      </w:r>
      <w:r w:rsidR="0072584D" w:rsidRPr="007A7978">
        <w:rPr>
          <w:rFonts w:cs="Calibri"/>
          <w:szCs w:val="22"/>
        </w:rPr>
        <w:t xml:space="preserve">faktury </w:t>
      </w:r>
      <w:r w:rsidRPr="007A7978">
        <w:rPr>
          <w:rFonts w:cs="Calibri"/>
          <w:szCs w:val="22"/>
        </w:rPr>
        <w:t>Kupujícímu.</w:t>
      </w:r>
    </w:p>
    <w:p w14:paraId="74408EF0" w14:textId="77777777" w:rsidR="00E77BD3" w:rsidRPr="007A7978" w:rsidRDefault="00E77BD3" w:rsidP="00E77BD3">
      <w:pPr>
        <w:pStyle w:val="RLTextlnkuslovan"/>
        <w:numPr>
          <w:ilvl w:val="1"/>
          <w:numId w:val="1"/>
        </w:numPr>
        <w:rPr>
          <w:rFonts w:cs="Calibri"/>
          <w:szCs w:val="22"/>
          <w:lang w:eastAsia="en-US"/>
        </w:rPr>
      </w:pPr>
      <w:r w:rsidRPr="007A7978">
        <w:rPr>
          <w:rFonts w:cs="Calibri"/>
          <w:szCs w:val="22"/>
        </w:rPr>
        <w:t xml:space="preserve">Platby peněžitých částek se provádí v českých korunách bezhotovostním převodem na bankovní účet druhé smluvní strany. </w:t>
      </w:r>
    </w:p>
    <w:p w14:paraId="6BB87BB4" w14:textId="07881F7F" w:rsidR="00E77BD3" w:rsidRPr="007A7978" w:rsidRDefault="00E77BD3" w:rsidP="00E77BD3">
      <w:pPr>
        <w:pStyle w:val="RLTextlnkuslovan"/>
        <w:numPr>
          <w:ilvl w:val="1"/>
          <w:numId w:val="1"/>
        </w:numPr>
        <w:rPr>
          <w:rFonts w:cs="Calibri"/>
          <w:szCs w:val="22"/>
          <w:lang w:eastAsia="en-US"/>
        </w:rPr>
      </w:pPr>
      <w:r w:rsidRPr="007A7978">
        <w:rPr>
          <w:rFonts w:cs="Calibri"/>
          <w:szCs w:val="22"/>
        </w:rPr>
        <w:t xml:space="preserve">Smluvní strany se dohodly a souhlasí, že dnem zaplacení </w:t>
      </w:r>
      <w:r w:rsidR="00804D14" w:rsidRPr="007A7978">
        <w:rPr>
          <w:rFonts w:cs="Calibri"/>
          <w:szCs w:val="22"/>
        </w:rPr>
        <w:t xml:space="preserve">faktury </w:t>
      </w:r>
      <w:r w:rsidRPr="007A7978">
        <w:rPr>
          <w:rFonts w:cs="Calibri"/>
          <w:szCs w:val="22"/>
        </w:rPr>
        <w:t xml:space="preserve">se rozumí den odepsání fakturované částky z účtu Kupujícího. Pro odstranění všech pochybností Smluvní strany sjednávají, že Kupující není v prodlení, dojde-li k odepsání fakturované částky ve prospěch Prodávajícího do třiceti (30) kalendářních dnů po doručení </w:t>
      </w:r>
      <w:r w:rsidR="00804D14" w:rsidRPr="007A7978">
        <w:rPr>
          <w:rFonts w:cs="Calibri"/>
          <w:szCs w:val="22"/>
        </w:rPr>
        <w:t xml:space="preserve">faktury </w:t>
      </w:r>
      <w:r w:rsidRPr="007A7978">
        <w:rPr>
          <w:rFonts w:cs="Calibri"/>
          <w:szCs w:val="22"/>
        </w:rPr>
        <w:t xml:space="preserve">Kupujícímu, avšak k připsání této částky na bankovní účet Prodávajícího dojde po dni splatnosti uvedeném na </w:t>
      </w:r>
      <w:r w:rsidR="0072584D" w:rsidRPr="007A7978">
        <w:rPr>
          <w:rFonts w:cs="Calibri"/>
          <w:szCs w:val="22"/>
        </w:rPr>
        <w:t>faktuře</w:t>
      </w:r>
      <w:r w:rsidRPr="007A7978">
        <w:rPr>
          <w:rFonts w:cs="Calibri"/>
          <w:szCs w:val="22"/>
        </w:rPr>
        <w:t xml:space="preserve">. </w:t>
      </w:r>
    </w:p>
    <w:p w14:paraId="1F6EA599" w14:textId="17AEE361" w:rsidR="00E77BD3" w:rsidRDefault="00E77BD3" w:rsidP="00E77BD3">
      <w:pPr>
        <w:pStyle w:val="RLTextlnkuslovan"/>
        <w:numPr>
          <w:ilvl w:val="1"/>
          <w:numId w:val="1"/>
        </w:numPr>
        <w:rPr>
          <w:rFonts w:cs="Calibri"/>
          <w:szCs w:val="22"/>
          <w:lang w:eastAsia="en-US"/>
        </w:rPr>
      </w:pPr>
      <w:r w:rsidRPr="007A7978">
        <w:rPr>
          <w:rFonts w:cs="Calibri"/>
          <w:szCs w:val="22"/>
        </w:rPr>
        <w:t xml:space="preserve">V roce, v němž bude </w:t>
      </w:r>
      <w:r w:rsidR="002B0D32">
        <w:rPr>
          <w:rFonts w:cs="Calibri"/>
          <w:szCs w:val="22"/>
        </w:rPr>
        <w:t xml:space="preserve">Zboží, resp. </w:t>
      </w:r>
      <w:r w:rsidR="00B521A2">
        <w:rPr>
          <w:rFonts w:cs="Calibri"/>
          <w:szCs w:val="22"/>
        </w:rPr>
        <w:t>plnění</w:t>
      </w:r>
      <w:r w:rsidR="002B0D32">
        <w:rPr>
          <w:rFonts w:cs="Calibri"/>
          <w:szCs w:val="22"/>
        </w:rPr>
        <w:t xml:space="preserve"> dle této Smlouvy</w:t>
      </w:r>
      <w:r w:rsidR="00B521A2">
        <w:rPr>
          <w:rFonts w:cs="Calibri"/>
          <w:szCs w:val="22"/>
        </w:rPr>
        <w:t xml:space="preserve"> </w:t>
      </w:r>
      <w:r w:rsidRPr="007A7978">
        <w:rPr>
          <w:rFonts w:cs="Calibri"/>
          <w:szCs w:val="22"/>
        </w:rPr>
        <w:t xml:space="preserve">dodáno, musí být </w:t>
      </w:r>
      <w:r w:rsidR="00804D14" w:rsidRPr="007A7978">
        <w:rPr>
          <w:rFonts w:cs="Calibri"/>
          <w:szCs w:val="22"/>
        </w:rPr>
        <w:t xml:space="preserve">faktura </w:t>
      </w:r>
      <w:r w:rsidRPr="007A7978">
        <w:rPr>
          <w:rFonts w:cs="Calibri"/>
          <w:szCs w:val="22"/>
        </w:rPr>
        <w:t xml:space="preserve">doručena Kupujícímu nejpozději do 15. prosince. Nebude-li </w:t>
      </w:r>
      <w:r w:rsidR="0072584D" w:rsidRPr="007A7978">
        <w:rPr>
          <w:rFonts w:cs="Calibri"/>
          <w:szCs w:val="22"/>
        </w:rPr>
        <w:t xml:space="preserve">faktura </w:t>
      </w:r>
      <w:r w:rsidRPr="007A7978">
        <w:rPr>
          <w:rFonts w:cs="Calibri"/>
          <w:szCs w:val="22"/>
        </w:rPr>
        <w:t xml:space="preserve">Kupujícímu doručena ve lhůtě dle předchozí věty, datum splatnosti takové </w:t>
      </w:r>
      <w:r w:rsidR="0072584D" w:rsidRPr="007A7978">
        <w:rPr>
          <w:rFonts w:cs="Calibri"/>
          <w:szCs w:val="22"/>
        </w:rPr>
        <w:t xml:space="preserve">faktury </w:t>
      </w:r>
      <w:r w:rsidRPr="007A7978">
        <w:rPr>
          <w:rFonts w:cs="Calibri"/>
          <w:szCs w:val="22"/>
        </w:rPr>
        <w:t>se posouvá na 1. února následujícího kalendářního roku.</w:t>
      </w:r>
    </w:p>
    <w:p w14:paraId="2B55C3AD" w14:textId="241A334C" w:rsidR="001A7293" w:rsidRPr="007A7978" w:rsidRDefault="001A7293" w:rsidP="00E77BD3">
      <w:pPr>
        <w:pStyle w:val="RLTextlnkuslovan"/>
        <w:numPr>
          <w:ilvl w:val="1"/>
          <w:numId w:val="1"/>
        </w:numPr>
        <w:rPr>
          <w:rFonts w:cs="Calibri"/>
          <w:szCs w:val="22"/>
          <w:lang w:eastAsia="en-US"/>
        </w:rPr>
      </w:pPr>
      <w:r>
        <w:rPr>
          <w:rFonts w:cs="Calibri"/>
          <w:szCs w:val="22"/>
          <w:lang w:eastAsia="en-US"/>
        </w:rPr>
        <w:t xml:space="preserve">V případě, že u Kupujícího bude vyhlášeno rozpočtové provizorium, v důsledku čehož nebude Kupující objektivně a bez vlastního zavinění schopen uhradit vystavené faktury ve lhůtě splatnosti dle čl. 5.10. této Smlouvy, smluvní strany souhlasí, že splatnost jednotlivých faktur se prodlužuje z třiceti (30) na šedesát (60) kalendářních dnů ode dne jejich doručení Kupujícímu. </w:t>
      </w:r>
    </w:p>
    <w:p w14:paraId="72D3A623" w14:textId="77777777" w:rsidR="00E77BD3" w:rsidRPr="007A7978" w:rsidRDefault="00E77BD3" w:rsidP="00E77BD3">
      <w:pPr>
        <w:pStyle w:val="lneksmlouvy"/>
        <w:rPr>
          <w:rFonts w:cs="Calibri"/>
          <w:szCs w:val="22"/>
        </w:rPr>
      </w:pPr>
      <w:bookmarkStart w:id="27" w:name="_Ref368049635"/>
      <w:bookmarkStart w:id="28" w:name="_Ref202766041"/>
      <w:bookmarkStart w:id="29" w:name="_Toc212632756"/>
      <w:bookmarkStart w:id="30" w:name="_Toc295034739"/>
      <w:bookmarkStart w:id="31" w:name="_Ref202762701"/>
      <w:bookmarkEnd w:id="23"/>
      <w:bookmarkEnd w:id="24"/>
      <w:bookmarkEnd w:id="25"/>
      <w:r w:rsidRPr="007A7978">
        <w:rPr>
          <w:rFonts w:cs="Calibri"/>
          <w:szCs w:val="22"/>
        </w:rPr>
        <w:t>PRÁVA A POVINNOSTI PRODÁVAJÍCÍHO</w:t>
      </w:r>
      <w:bookmarkEnd w:id="27"/>
    </w:p>
    <w:p w14:paraId="3C997876" w14:textId="3C2956EC" w:rsidR="00E77BD3" w:rsidRPr="007A7978" w:rsidRDefault="00E77BD3" w:rsidP="00E77BD3">
      <w:pPr>
        <w:pStyle w:val="Textlnkuslovan"/>
        <w:rPr>
          <w:rFonts w:cs="Calibri"/>
          <w:szCs w:val="22"/>
        </w:rPr>
      </w:pPr>
      <w:bookmarkStart w:id="32" w:name="_Ref357438189"/>
      <w:r w:rsidRPr="007A7978">
        <w:rPr>
          <w:rFonts w:cs="Calibri"/>
          <w:szCs w:val="22"/>
        </w:rPr>
        <w:t>Prodávající se zavazuje provádět dodávky Zboží</w:t>
      </w:r>
      <w:r w:rsidR="00450627">
        <w:rPr>
          <w:rFonts w:cs="Calibri"/>
          <w:szCs w:val="22"/>
          <w:lang w:val="cs-CZ"/>
        </w:rPr>
        <w:t xml:space="preserve">, včetně příslušného software nezbytného k jeho užívání, </w:t>
      </w:r>
      <w:r w:rsidR="00882E83" w:rsidRPr="007A7978">
        <w:rPr>
          <w:rFonts w:cs="Calibri"/>
          <w:szCs w:val="22"/>
        </w:rPr>
        <w:t>řádně a včas</w:t>
      </w:r>
      <w:r w:rsidRPr="007A7978">
        <w:rPr>
          <w:rFonts w:cs="Calibri"/>
          <w:szCs w:val="22"/>
        </w:rPr>
        <w:t xml:space="preserve"> v souladu s podmínkami stanovenými v této </w:t>
      </w:r>
      <w:r w:rsidRPr="007A7978">
        <w:rPr>
          <w:rFonts w:cs="Calibri"/>
          <w:szCs w:val="22"/>
          <w:lang w:val="cs-CZ"/>
        </w:rPr>
        <w:t>Smlouvě</w:t>
      </w:r>
      <w:r w:rsidRPr="007A7978">
        <w:rPr>
          <w:rFonts w:cs="Calibri"/>
          <w:szCs w:val="22"/>
        </w:rPr>
        <w:t xml:space="preserve">. </w:t>
      </w:r>
      <w:r w:rsidR="003E7725">
        <w:rPr>
          <w:rFonts w:cs="Calibri"/>
          <w:szCs w:val="22"/>
          <w:lang w:val="cs-CZ"/>
        </w:rPr>
        <w:t>Cena software je zahrnuta v ceně Zboží.</w:t>
      </w:r>
    </w:p>
    <w:p w14:paraId="68B183F9" w14:textId="2712F57F" w:rsidR="00E77BD3" w:rsidRPr="007A7978" w:rsidRDefault="00E77BD3" w:rsidP="00E77BD3">
      <w:pPr>
        <w:pStyle w:val="Textlnkuslovan"/>
        <w:rPr>
          <w:rFonts w:cs="Calibri"/>
          <w:szCs w:val="22"/>
        </w:rPr>
      </w:pPr>
      <w:bookmarkStart w:id="33" w:name="_Ref357438190"/>
      <w:bookmarkEnd w:id="32"/>
      <w:r w:rsidRPr="007A7978">
        <w:rPr>
          <w:rFonts w:cs="Calibri"/>
          <w:szCs w:val="22"/>
        </w:rPr>
        <w:t xml:space="preserve">Prodávající je povinen dodat nové, nepoužité, bezvadné a funkční Zboží, způsobilé </w:t>
      </w:r>
      <w:r w:rsidR="00FD297A">
        <w:rPr>
          <w:rFonts w:cs="Calibri"/>
          <w:szCs w:val="22"/>
          <w:lang w:val="cs-CZ"/>
        </w:rPr>
        <w:t xml:space="preserve">sloužit </w:t>
      </w:r>
      <w:r w:rsidRPr="007A7978">
        <w:rPr>
          <w:rFonts w:cs="Calibri"/>
          <w:szCs w:val="22"/>
        </w:rPr>
        <w:t>účelu, k němuž je dodáváno.</w:t>
      </w:r>
      <w:bookmarkEnd w:id="33"/>
    </w:p>
    <w:p w14:paraId="7D20E09D" w14:textId="17E22EF1" w:rsidR="00E77BD3" w:rsidRPr="007A7978" w:rsidRDefault="00E77BD3" w:rsidP="00E77BD3">
      <w:pPr>
        <w:pStyle w:val="Textlnkuslovan"/>
        <w:rPr>
          <w:rFonts w:cs="Calibri"/>
          <w:szCs w:val="22"/>
        </w:rPr>
      </w:pPr>
      <w:bookmarkStart w:id="34" w:name="_Ref357438192"/>
      <w:r w:rsidRPr="007A7978">
        <w:rPr>
          <w:rFonts w:cs="Calibri"/>
          <w:szCs w:val="22"/>
        </w:rPr>
        <w:lastRenderedPageBreak/>
        <w:t xml:space="preserve">Prodávající je povinen Zboží zabalit či jinak opatřit pro přepravu způsobem zabraňujícím poškození Zboží či jeho znehodnocení. Náklady na zabalení každého </w:t>
      </w:r>
      <w:r w:rsidRPr="007A7978">
        <w:rPr>
          <w:rFonts w:cs="Calibri"/>
          <w:szCs w:val="22"/>
          <w:lang w:val="cs-CZ"/>
        </w:rPr>
        <w:t xml:space="preserve">kusu Zboží </w:t>
      </w:r>
      <w:r w:rsidRPr="007A7978">
        <w:rPr>
          <w:rFonts w:cs="Calibri"/>
          <w:szCs w:val="22"/>
        </w:rPr>
        <w:t>včetně příslušenství jsou již zahrnuty v ceně.</w:t>
      </w:r>
      <w:bookmarkEnd w:id="34"/>
      <w:r w:rsidR="006D7E04">
        <w:rPr>
          <w:rFonts w:cs="Calibri"/>
          <w:szCs w:val="22"/>
          <w:lang w:val="cs-CZ"/>
        </w:rPr>
        <w:t xml:space="preserve"> </w:t>
      </w:r>
      <w:r w:rsidR="006D7E04" w:rsidRPr="007A7978">
        <w:rPr>
          <w:rFonts w:cs="Calibri"/>
          <w:szCs w:val="22"/>
        </w:rPr>
        <w:t>Prodávající je povinen na vlastní náklady zlikvidovat veškerý obalový materiál.</w:t>
      </w:r>
    </w:p>
    <w:p w14:paraId="7155DC38" w14:textId="4CEB98B4" w:rsidR="00E77BD3" w:rsidRPr="007A7978" w:rsidRDefault="00E77BD3" w:rsidP="00E77BD3">
      <w:pPr>
        <w:pStyle w:val="Textlnkuslovan"/>
        <w:rPr>
          <w:rFonts w:cs="Calibri"/>
          <w:szCs w:val="22"/>
        </w:rPr>
      </w:pPr>
      <w:r w:rsidRPr="007A7978">
        <w:rPr>
          <w:rFonts w:cs="Calibri"/>
          <w:szCs w:val="22"/>
          <w:lang w:val="cs-CZ"/>
        </w:rPr>
        <w:t xml:space="preserve">Pokud </w:t>
      </w:r>
      <w:r w:rsidRPr="007A7978">
        <w:rPr>
          <w:rFonts w:cs="Calibri"/>
          <w:szCs w:val="22"/>
        </w:rPr>
        <w:t xml:space="preserve">Prodávající v rámci plnění předmětu </w:t>
      </w:r>
      <w:r>
        <w:rPr>
          <w:rFonts w:cs="Calibri"/>
          <w:szCs w:val="22"/>
          <w:lang w:val="cs-CZ"/>
        </w:rPr>
        <w:t>S</w:t>
      </w:r>
      <w:r w:rsidRPr="007A7978">
        <w:rPr>
          <w:rFonts w:cs="Calibri"/>
          <w:szCs w:val="22"/>
          <w:lang w:val="cs-CZ"/>
        </w:rPr>
        <w:t>mlouvy</w:t>
      </w:r>
      <w:r w:rsidRPr="007A7978">
        <w:rPr>
          <w:rFonts w:cs="Calibri"/>
          <w:szCs w:val="22"/>
        </w:rPr>
        <w:t xml:space="preserve"> dodává software podléhající ochraně podle zákona č. 121/2000 Sb., o právu autorském, o právech souvisejících s</w:t>
      </w:r>
      <w:r w:rsidRPr="007A7978">
        <w:rPr>
          <w:rFonts w:cs="Calibri"/>
          <w:szCs w:val="22"/>
          <w:lang w:val="cs-CZ"/>
        </w:rPr>
        <w:t> </w:t>
      </w:r>
      <w:r w:rsidRPr="007A7978">
        <w:rPr>
          <w:rFonts w:cs="Calibri"/>
          <w:szCs w:val="22"/>
        </w:rPr>
        <w:t>právem autorským a o změně některých zákonů (autorský zákon), ve znění pozdějších předpisů</w:t>
      </w:r>
      <w:r w:rsidRPr="007A7978">
        <w:rPr>
          <w:rFonts w:cs="Calibri"/>
          <w:szCs w:val="22"/>
          <w:lang w:val="cs-CZ"/>
        </w:rPr>
        <w:t>,</w:t>
      </w:r>
      <w:r w:rsidRPr="007A7978">
        <w:rPr>
          <w:rFonts w:cs="Calibri"/>
          <w:szCs w:val="22"/>
        </w:rPr>
        <w:t xml:space="preserve"> </w:t>
      </w:r>
      <w:r w:rsidRPr="007A7978">
        <w:rPr>
          <w:rFonts w:cs="Calibri"/>
          <w:szCs w:val="22"/>
          <w:lang w:val="cs-CZ"/>
        </w:rPr>
        <w:t xml:space="preserve">je povinen </w:t>
      </w:r>
      <w:r w:rsidRPr="007A7978">
        <w:rPr>
          <w:rFonts w:cs="Calibri"/>
          <w:szCs w:val="22"/>
        </w:rPr>
        <w:t>Kupujícímu</w:t>
      </w:r>
      <w:r w:rsidRPr="007A7978">
        <w:rPr>
          <w:rFonts w:cs="Calibri"/>
          <w:szCs w:val="22"/>
          <w:lang w:val="cs-CZ"/>
        </w:rPr>
        <w:t xml:space="preserve"> poskytnout</w:t>
      </w:r>
      <w:r w:rsidRPr="007A7978">
        <w:rPr>
          <w:rFonts w:cs="Calibri"/>
          <w:szCs w:val="22"/>
        </w:rPr>
        <w:t xml:space="preserve"> licenci</w:t>
      </w:r>
      <w:r w:rsidRPr="007A7978">
        <w:rPr>
          <w:rFonts w:cs="Calibri"/>
          <w:szCs w:val="22"/>
          <w:lang w:val="cs-CZ"/>
        </w:rPr>
        <w:t xml:space="preserve"> (nebo zajistit její poskytnutí třetí osobou), a to</w:t>
      </w:r>
      <w:r w:rsidRPr="007A7978">
        <w:rPr>
          <w:rFonts w:cs="Calibri"/>
          <w:szCs w:val="22"/>
        </w:rPr>
        <w:t xml:space="preserve"> </w:t>
      </w:r>
      <w:r w:rsidRPr="007A7978">
        <w:rPr>
          <w:rFonts w:cs="Calibri"/>
          <w:szCs w:val="22"/>
          <w:lang w:val="cs-CZ"/>
        </w:rPr>
        <w:t>s následující specifikací</w:t>
      </w:r>
      <w:r w:rsidRPr="007A7978">
        <w:rPr>
          <w:rFonts w:cs="Calibri"/>
          <w:szCs w:val="22"/>
        </w:rPr>
        <w:t>:</w:t>
      </w:r>
    </w:p>
    <w:p w14:paraId="05EE53D9" w14:textId="77777777" w:rsidR="00E77BD3" w:rsidRPr="007A7978" w:rsidRDefault="00E77BD3" w:rsidP="00E77BD3">
      <w:pPr>
        <w:pStyle w:val="RLTextodstavceslovan"/>
        <w:rPr>
          <w:rFonts w:cs="Calibri"/>
          <w:szCs w:val="22"/>
        </w:rPr>
      </w:pPr>
      <w:r w:rsidRPr="007A7978">
        <w:rPr>
          <w:rFonts w:cs="Calibri"/>
          <w:szCs w:val="22"/>
        </w:rPr>
        <w:t>nevýhradní ke způsobům užití minimálně nezbytném pro řádné užívání software Kupujícím;</w:t>
      </w:r>
    </w:p>
    <w:p w14:paraId="231356EB" w14:textId="77777777" w:rsidR="00E77BD3" w:rsidRPr="00C15277" w:rsidRDefault="00E77BD3" w:rsidP="00E77BD3">
      <w:pPr>
        <w:pStyle w:val="RLTextodstavceslovan"/>
        <w:rPr>
          <w:rFonts w:cs="Calibri"/>
          <w:szCs w:val="22"/>
        </w:rPr>
      </w:pPr>
      <w:r w:rsidRPr="00C15277">
        <w:rPr>
          <w:rFonts w:cs="Calibri"/>
          <w:szCs w:val="22"/>
        </w:rPr>
        <w:t>v množstevním rozsahu minimálně nezbytném pro řádné užívání Zboží a software Kupujícím, s územním rozsahem pro Českou republiku, a to alespoň na dobu trvání majetkových práv autorských.</w:t>
      </w:r>
    </w:p>
    <w:p w14:paraId="37FA39DB" w14:textId="77777777" w:rsidR="00E77BD3" w:rsidRPr="007A7978" w:rsidRDefault="00E77BD3" w:rsidP="00E77BD3">
      <w:pPr>
        <w:pStyle w:val="Textlnkuslovan"/>
        <w:rPr>
          <w:rFonts w:cs="Calibri"/>
          <w:szCs w:val="22"/>
        </w:rPr>
      </w:pPr>
      <w:r w:rsidRPr="007A7978">
        <w:rPr>
          <w:rFonts w:cs="Calibri"/>
          <w:szCs w:val="22"/>
          <w:lang w:val="cs-CZ"/>
        </w:rPr>
        <w:t xml:space="preserve">Odměna </w:t>
      </w:r>
      <w:r w:rsidRPr="007A7978">
        <w:rPr>
          <w:rFonts w:cs="Calibri"/>
          <w:szCs w:val="22"/>
        </w:rPr>
        <w:t xml:space="preserve">za poskytnutí </w:t>
      </w:r>
      <w:r w:rsidRPr="007A7978">
        <w:rPr>
          <w:rFonts w:cs="Calibri"/>
          <w:szCs w:val="22"/>
          <w:lang w:val="cs-CZ"/>
        </w:rPr>
        <w:t>licence k software, který bude dodán jako součást Zboží, bude</w:t>
      </w:r>
      <w:r w:rsidRPr="007A7978">
        <w:rPr>
          <w:rFonts w:cs="Calibri"/>
          <w:szCs w:val="22"/>
        </w:rPr>
        <w:t xml:space="preserve"> zahrnuta v ceně</w:t>
      </w:r>
      <w:r w:rsidRPr="007A7978">
        <w:rPr>
          <w:rFonts w:cs="Calibri"/>
          <w:szCs w:val="22"/>
          <w:lang w:val="cs-CZ"/>
        </w:rPr>
        <w:t xml:space="preserve"> dodávaného Zboží</w:t>
      </w:r>
      <w:r w:rsidRPr="007A7978">
        <w:rPr>
          <w:rFonts w:cs="Calibri"/>
          <w:szCs w:val="22"/>
        </w:rPr>
        <w:t xml:space="preserve">. </w:t>
      </w:r>
    </w:p>
    <w:p w14:paraId="158A6126" w14:textId="77777777" w:rsidR="00E77BD3" w:rsidRPr="007A7978" w:rsidRDefault="00E77BD3" w:rsidP="00E77BD3">
      <w:pPr>
        <w:pStyle w:val="Textlnkuslovan"/>
        <w:rPr>
          <w:rFonts w:cs="Calibri"/>
          <w:szCs w:val="22"/>
        </w:rPr>
      </w:pPr>
      <w:bookmarkStart w:id="35" w:name="_Ref357438194"/>
      <w:r w:rsidRPr="007A7978">
        <w:rPr>
          <w:rFonts w:cs="Calibri"/>
          <w:szCs w:val="22"/>
        </w:rPr>
        <w:t>Prodávající je povinen předat Kupujícímu společně se Zbožím veškerou dokumentaci, doklady, záruční listy, technické a uživatelské manuály a jiné dokumenty, které se ke Zboží vztahují, a které jsou potřebné k převzetí a užívání Zboží.</w:t>
      </w:r>
      <w:bookmarkEnd w:id="35"/>
      <w:r w:rsidRPr="007A7978">
        <w:rPr>
          <w:rFonts w:cs="Calibri"/>
          <w:szCs w:val="22"/>
        </w:rPr>
        <w:t xml:space="preserve"> </w:t>
      </w:r>
    </w:p>
    <w:p w14:paraId="78BDB96E" w14:textId="77777777" w:rsidR="00E77BD3" w:rsidRPr="007A7978" w:rsidRDefault="00E77BD3" w:rsidP="00E77BD3">
      <w:pPr>
        <w:pStyle w:val="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Prodávající je povinen neprodleně oznámit písemnou formou Kupujícímu překážky, které mu brání v plnění </w:t>
      </w:r>
      <w:r>
        <w:rPr>
          <w:rFonts w:cs="Calibri"/>
          <w:szCs w:val="22"/>
          <w:lang w:val="cs-CZ"/>
        </w:rPr>
        <w:t>S</w:t>
      </w:r>
      <w:r w:rsidRPr="007A7978">
        <w:rPr>
          <w:rFonts w:cs="Calibri"/>
          <w:szCs w:val="22"/>
          <w:lang w:val="cs-CZ"/>
        </w:rPr>
        <w:t>mlouvy</w:t>
      </w:r>
      <w:r w:rsidRPr="007A7978">
        <w:rPr>
          <w:rFonts w:cs="Calibri"/>
          <w:szCs w:val="22"/>
        </w:rPr>
        <w:t>.</w:t>
      </w:r>
    </w:p>
    <w:p w14:paraId="217FADDE" w14:textId="77777777" w:rsidR="00E77BD3" w:rsidRPr="007A7978" w:rsidRDefault="00E77BD3" w:rsidP="00E77BD3">
      <w:pPr>
        <w:pStyle w:val="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Smluvní strany výslovně uvádějí, že při poskytování plnění dle </w:t>
      </w:r>
      <w:r>
        <w:rPr>
          <w:rFonts w:cs="Calibri"/>
          <w:szCs w:val="22"/>
          <w:lang w:val="cs-CZ"/>
        </w:rPr>
        <w:t>S</w:t>
      </w:r>
      <w:r w:rsidRPr="007A7978">
        <w:rPr>
          <w:rFonts w:cs="Calibri"/>
          <w:szCs w:val="22"/>
          <w:lang w:val="cs-CZ"/>
        </w:rPr>
        <w:t>mlouvy</w:t>
      </w:r>
      <w:r w:rsidRPr="007A7978">
        <w:rPr>
          <w:rFonts w:cs="Calibri"/>
          <w:szCs w:val="22"/>
        </w:rPr>
        <w:t xml:space="preserve"> prostřednictvím jakékoliv třetí osoby má Prodávající odpovědnost, jako by plnění poskytoval sám.</w:t>
      </w:r>
    </w:p>
    <w:p w14:paraId="3A3DEFB2" w14:textId="77777777" w:rsidR="00E77BD3" w:rsidRPr="007A7978" w:rsidRDefault="00E77BD3" w:rsidP="00E77BD3">
      <w:pPr>
        <w:pStyle w:val="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>Prodávající se zavazuje dodržovat</w:t>
      </w:r>
      <w:r w:rsidRPr="007A7978">
        <w:rPr>
          <w:rFonts w:cs="Calibri"/>
          <w:szCs w:val="22"/>
          <w:lang w:val="cs-CZ"/>
        </w:rPr>
        <w:t xml:space="preserve"> při plnění </w:t>
      </w:r>
      <w:r>
        <w:rPr>
          <w:rFonts w:cs="Calibri"/>
          <w:szCs w:val="22"/>
          <w:lang w:val="cs-CZ"/>
        </w:rPr>
        <w:t>S</w:t>
      </w:r>
      <w:r w:rsidRPr="007A7978">
        <w:rPr>
          <w:rFonts w:cs="Calibri"/>
          <w:szCs w:val="22"/>
          <w:lang w:val="cs-CZ"/>
        </w:rPr>
        <w:t>mlouvy</w:t>
      </w:r>
      <w:r w:rsidRPr="007A7978">
        <w:rPr>
          <w:rFonts w:cs="Calibri"/>
          <w:szCs w:val="22"/>
        </w:rPr>
        <w:t> příslušné právní předpisy.</w:t>
      </w:r>
      <w:r w:rsidRPr="007A7978">
        <w:rPr>
          <w:rFonts w:cs="Calibri"/>
          <w:szCs w:val="22"/>
          <w:lang w:val="cs-CZ"/>
        </w:rPr>
        <w:t xml:space="preserve"> </w:t>
      </w:r>
    </w:p>
    <w:p w14:paraId="75215587" w14:textId="77777777" w:rsidR="00E77BD3" w:rsidRPr="007A7978" w:rsidRDefault="00E77BD3" w:rsidP="00E77BD3">
      <w:pPr>
        <w:pStyle w:val="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Prodávající si je vědom skutečnosti, že Kupující má zájem o plnění předmětu této </w:t>
      </w:r>
      <w:r>
        <w:rPr>
          <w:rFonts w:cs="Calibri"/>
          <w:szCs w:val="22"/>
          <w:lang w:val="cs-CZ"/>
        </w:rPr>
        <w:t>Smlouvy</w:t>
      </w:r>
      <w:r w:rsidRPr="007A7978">
        <w:rPr>
          <w:rFonts w:cs="Calibri"/>
          <w:szCs w:val="22"/>
        </w:rPr>
        <w:t xml:space="preserve"> dle zásad odpovědného zadávání veřejných zakázek. Prodávající se proto výslovně zavazuje</w:t>
      </w:r>
      <w:r w:rsidRPr="007A7978">
        <w:rPr>
          <w:rFonts w:cs="Calibri"/>
          <w:szCs w:val="22"/>
          <w:lang w:val="cs-CZ"/>
        </w:rPr>
        <w:t xml:space="preserve"> k</w:t>
      </w:r>
      <w:r w:rsidRPr="007A7978">
        <w:rPr>
          <w:rFonts w:cs="Calibri"/>
          <w:szCs w:val="22"/>
        </w:rPr>
        <w:t xml:space="preserve"> plnění veškerých povinností vyplývajících z právních předpisů České republiky, zejména pak z předpisů pracovněprávních, předpisů z oblasti zaměstnanosti a bezpečnosti a ochrany zdraví při práci, a to vůči všem osobám, které se na plnění veřejné zakázky podílejí.</w:t>
      </w:r>
      <w:r w:rsidRPr="007A7978">
        <w:rPr>
          <w:rFonts w:cs="Calibri"/>
          <w:szCs w:val="22"/>
          <w:lang w:val="cs-CZ"/>
        </w:rPr>
        <w:t xml:space="preserve"> </w:t>
      </w:r>
    </w:p>
    <w:p w14:paraId="1ADB2264" w14:textId="77777777" w:rsidR="00E77BD3" w:rsidRPr="007A7978" w:rsidRDefault="00E77BD3" w:rsidP="00E77BD3">
      <w:pPr>
        <w:pStyle w:val="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>Prodávající</w:t>
      </w:r>
      <w:r w:rsidRPr="007A7978">
        <w:rPr>
          <w:rFonts w:cs="Calibri"/>
          <w:szCs w:val="22"/>
          <w:lang w:val="cs-CZ"/>
        </w:rPr>
        <w:t xml:space="preserve"> se zavazuje provádět</w:t>
      </w:r>
      <w:r w:rsidRPr="007A7978">
        <w:rPr>
          <w:rFonts w:cs="Calibri"/>
          <w:szCs w:val="22"/>
        </w:rPr>
        <w:t xml:space="preserve"> řádné a včasné plnění finančních závazků svým poddodavatelům, kdy za řádné a včasné plnění se považuje plné uhrazení poddodavatelem vystavených faktur za poskytnutá plnění, a</w:t>
      </w:r>
      <w:r w:rsidRPr="007A7978">
        <w:rPr>
          <w:rFonts w:cs="Calibri"/>
          <w:szCs w:val="22"/>
          <w:lang w:val="cs-CZ"/>
        </w:rPr>
        <w:t> </w:t>
      </w:r>
      <w:r w:rsidRPr="007A7978">
        <w:rPr>
          <w:rFonts w:cs="Calibri"/>
          <w:szCs w:val="22"/>
        </w:rPr>
        <w:t>to ve lhůtě splatnosti faktur vystavených poddodavatelem</w:t>
      </w:r>
      <w:r w:rsidRPr="007A7978">
        <w:rPr>
          <w:rFonts w:cs="Calibri"/>
          <w:szCs w:val="22"/>
          <w:lang w:val="cs-CZ"/>
        </w:rPr>
        <w:t>.</w:t>
      </w:r>
    </w:p>
    <w:p w14:paraId="63C32407" w14:textId="43DB3A28" w:rsidR="00E77BD3" w:rsidRDefault="00E77BD3" w:rsidP="00E77BD3">
      <w:pPr>
        <w:pStyle w:val="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Prodávající se dále zavazuje, že bude usilovat o </w:t>
      </w:r>
      <w:bookmarkStart w:id="36" w:name="_Hlk65594132"/>
      <w:r w:rsidRPr="007A7978">
        <w:rPr>
          <w:rFonts w:cs="Calibri"/>
          <w:szCs w:val="22"/>
        </w:rPr>
        <w:t xml:space="preserve">snížení negativního dopadu jeho činnosti při plnění </w:t>
      </w:r>
      <w:r w:rsidR="00821311" w:rsidRPr="007A7978">
        <w:rPr>
          <w:rFonts w:cs="Calibri"/>
          <w:szCs w:val="22"/>
        </w:rPr>
        <w:t xml:space="preserve">Smlouvy </w:t>
      </w:r>
      <w:r w:rsidRPr="007A7978">
        <w:rPr>
          <w:rFonts w:cs="Calibri"/>
          <w:szCs w:val="22"/>
        </w:rPr>
        <w:t xml:space="preserve">na životní prostředí, zejména pak předcházením znečišťování ovzduší nebo snižováním úrovně znečišťování, může-li je během plnění </w:t>
      </w:r>
      <w:r w:rsidR="00821311" w:rsidRPr="007A7978">
        <w:rPr>
          <w:rFonts w:cs="Calibri"/>
          <w:szCs w:val="22"/>
        </w:rPr>
        <w:t xml:space="preserve">Smlouvy </w:t>
      </w:r>
      <w:r w:rsidRPr="007A7978">
        <w:rPr>
          <w:rFonts w:cs="Calibri"/>
          <w:szCs w:val="22"/>
        </w:rPr>
        <w:t>způsobit, a předcházením vzniku odpadů, stanovením hierarchie nakládání s</w:t>
      </w:r>
      <w:r w:rsidRPr="007A7978">
        <w:rPr>
          <w:rFonts w:cs="Calibri"/>
          <w:szCs w:val="22"/>
          <w:lang w:val="cs-CZ"/>
        </w:rPr>
        <w:t> </w:t>
      </w:r>
      <w:r w:rsidRPr="007A7978">
        <w:rPr>
          <w:rFonts w:cs="Calibri"/>
          <w:szCs w:val="22"/>
        </w:rPr>
        <w:t>nimi a prosazováním základních principů ochrany životního prostředí a zdraví lidí při nakládání s odpady</w:t>
      </w:r>
      <w:bookmarkEnd w:id="36"/>
      <w:r w:rsidRPr="007A7978">
        <w:rPr>
          <w:rFonts w:cs="Calibri"/>
          <w:szCs w:val="22"/>
        </w:rPr>
        <w:t>.</w:t>
      </w:r>
    </w:p>
    <w:p w14:paraId="73AFA5EA" w14:textId="7013556B" w:rsidR="00BC0671" w:rsidRPr="006F00A9" w:rsidRDefault="00BC0671" w:rsidP="00BC0671">
      <w:pPr>
        <w:pStyle w:val="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>Prodávající</w:t>
      </w:r>
      <w:r w:rsidRPr="006F00A9">
        <w:rPr>
          <w:rFonts w:cs="Calibri"/>
          <w:szCs w:val="22"/>
        </w:rPr>
        <w:t xml:space="preserve"> se zavazuje umožnit </w:t>
      </w:r>
      <w:r w:rsidR="004C024A">
        <w:rPr>
          <w:rFonts w:cs="Calibri"/>
          <w:szCs w:val="22"/>
        </w:rPr>
        <w:t>Kupujícímu</w:t>
      </w:r>
      <w:r w:rsidRPr="006F00A9">
        <w:rPr>
          <w:rFonts w:cs="Calibri"/>
          <w:szCs w:val="22"/>
        </w:rPr>
        <w:t xml:space="preserve"> kdykoliv v průběhu trvání této Smlouvy ověření schopnosti </w:t>
      </w:r>
      <w:r w:rsidR="001B6E7D" w:rsidRPr="007A7978">
        <w:rPr>
          <w:rFonts w:cs="Calibri"/>
          <w:szCs w:val="22"/>
        </w:rPr>
        <w:t>Prodávající</w:t>
      </w:r>
      <w:r w:rsidR="001B6E7D">
        <w:rPr>
          <w:rFonts w:cs="Calibri"/>
          <w:szCs w:val="22"/>
        </w:rPr>
        <w:t>ho</w:t>
      </w:r>
      <w:r w:rsidRPr="006F00A9">
        <w:rPr>
          <w:rFonts w:cs="Calibri"/>
          <w:szCs w:val="22"/>
        </w:rPr>
        <w:t xml:space="preserve"> plnit ujednání této Smlouvy (dále jen „</w:t>
      </w:r>
      <w:r w:rsidRPr="00BC0671">
        <w:rPr>
          <w:rFonts w:cs="Calibri"/>
          <w:b/>
          <w:bCs/>
          <w:szCs w:val="22"/>
        </w:rPr>
        <w:t>audit</w:t>
      </w:r>
      <w:r w:rsidRPr="006F00A9">
        <w:rPr>
          <w:rFonts w:cs="Calibri"/>
          <w:szCs w:val="22"/>
        </w:rPr>
        <w:t xml:space="preserve">“), </w:t>
      </w:r>
      <w:r w:rsidRPr="006F00A9">
        <w:rPr>
          <w:rFonts w:cs="Calibri"/>
          <w:szCs w:val="22"/>
        </w:rPr>
        <w:lastRenderedPageBreak/>
        <w:t>v</w:t>
      </w:r>
      <w:r>
        <w:rPr>
          <w:rFonts w:cs="Calibri"/>
          <w:szCs w:val="22"/>
        </w:rPr>
        <w:t> </w:t>
      </w:r>
      <w:r w:rsidRPr="006F00A9">
        <w:rPr>
          <w:rFonts w:cs="Calibri"/>
          <w:szCs w:val="22"/>
        </w:rPr>
        <w:t xml:space="preserve">sídle </w:t>
      </w:r>
      <w:r w:rsidR="001B6E7D" w:rsidRPr="007A7978">
        <w:rPr>
          <w:rFonts w:cs="Calibri"/>
          <w:szCs w:val="22"/>
        </w:rPr>
        <w:t>Prodávající</w:t>
      </w:r>
      <w:r w:rsidR="001B6E7D">
        <w:rPr>
          <w:rFonts w:cs="Calibri"/>
          <w:szCs w:val="22"/>
        </w:rPr>
        <w:t>ho</w:t>
      </w:r>
      <w:r w:rsidRPr="006F00A9">
        <w:rPr>
          <w:rFonts w:cs="Calibri"/>
          <w:szCs w:val="22"/>
        </w:rPr>
        <w:t xml:space="preserve"> nebo jeho provozovnách, přičemž audit může být proveden </w:t>
      </w:r>
      <w:r w:rsidR="00AF6BA7">
        <w:rPr>
          <w:rFonts w:cs="Calibri"/>
          <w:szCs w:val="22"/>
        </w:rPr>
        <w:t>Kupujícím</w:t>
      </w:r>
      <w:r w:rsidRPr="006F00A9">
        <w:rPr>
          <w:rFonts w:cs="Calibri"/>
          <w:szCs w:val="22"/>
        </w:rPr>
        <w:t xml:space="preserve"> nebo pověřenou třetí stranou. Využívá-li </w:t>
      </w:r>
      <w:r w:rsidR="001B6E7D" w:rsidRPr="007A7978">
        <w:rPr>
          <w:rFonts w:cs="Calibri"/>
          <w:szCs w:val="22"/>
        </w:rPr>
        <w:t>Prodávající</w:t>
      </w:r>
      <w:r w:rsidRPr="006F00A9">
        <w:rPr>
          <w:rFonts w:cs="Calibri"/>
          <w:szCs w:val="22"/>
        </w:rPr>
        <w:t xml:space="preserve"> pro plnění této Smlouvy poddodavatele, je </w:t>
      </w:r>
      <w:r w:rsidR="001B6E7D" w:rsidRPr="007A7978">
        <w:rPr>
          <w:rFonts w:cs="Calibri"/>
          <w:szCs w:val="22"/>
        </w:rPr>
        <w:t>Prodávající</w:t>
      </w:r>
      <w:r w:rsidR="001B6E7D" w:rsidRPr="006F00A9">
        <w:rPr>
          <w:rFonts w:cs="Calibri"/>
          <w:szCs w:val="22"/>
        </w:rPr>
        <w:t xml:space="preserve"> </w:t>
      </w:r>
      <w:r w:rsidRPr="006F00A9">
        <w:rPr>
          <w:rFonts w:cs="Calibri"/>
          <w:szCs w:val="22"/>
        </w:rPr>
        <w:t xml:space="preserve">povinen umožnit audit i v sídle či provozovně poddodavatele. </w:t>
      </w:r>
      <w:r w:rsidR="00AF6BA7">
        <w:rPr>
          <w:rFonts w:cs="Calibri"/>
          <w:szCs w:val="22"/>
        </w:rPr>
        <w:t>Kupující</w:t>
      </w:r>
      <w:r w:rsidRPr="006F00A9">
        <w:rPr>
          <w:rFonts w:cs="Calibri"/>
          <w:szCs w:val="22"/>
        </w:rPr>
        <w:t xml:space="preserve"> bude informovat </w:t>
      </w:r>
      <w:r w:rsidR="001B6E7D" w:rsidRPr="007A7978">
        <w:rPr>
          <w:rFonts w:cs="Calibri"/>
          <w:szCs w:val="22"/>
        </w:rPr>
        <w:t>Prodávající</w:t>
      </w:r>
      <w:r w:rsidR="001B6E7D">
        <w:rPr>
          <w:rFonts w:cs="Calibri"/>
          <w:szCs w:val="22"/>
        </w:rPr>
        <w:t>ho</w:t>
      </w:r>
      <w:r w:rsidRPr="006F00A9">
        <w:rPr>
          <w:rFonts w:cs="Calibri"/>
          <w:szCs w:val="22"/>
        </w:rPr>
        <w:t xml:space="preserve"> o jeho záměru provést audit nejpozději 3</w:t>
      </w:r>
      <w:r>
        <w:rPr>
          <w:rFonts w:cs="Calibri"/>
          <w:szCs w:val="22"/>
        </w:rPr>
        <w:t> </w:t>
      </w:r>
      <w:r w:rsidRPr="006F00A9">
        <w:rPr>
          <w:rFonts w:cs="Calibri"/>
          <w:szCs w:val="22"/>
        </w:rPr>
        <w:t>pracovní dny předem.</w:t>
      </w:r>
    </w:p>
    <w:p w14:paraId="347CEEA8" w14:textId="57DAC212" w:rsidR="00BC0671" w:rsidRPr="006F00A9" w:rsidRDefault="00BC0671" w:rsidP="00BC0671">
      <w:pPr>
        <w:pStyle w:val="Textlnkuslovan"/>
        <w:rPr>
          <w:rFonts w:cs="Calibri"/>
          <w:szCs w:val="22"/>
        </w:rPr>
      </w:pPr>
      <w:r w:rsidRPr="006F00A9">
        <w:rPr>
          <w:rFonts w:cs="Calibri"/>
          <w:szCs w:val="22"/>
        </w:rPr>
        <w:t xml:space="preserve">S ohledem na požadavky týkající se zajištění kybernetické bezpečnosti je </w:t>
      </w:r>
      <w:r w:rsidRPr="007A7978">
        <w:rPr>
          <w:rFonts w:cs="Calibri"/>
          <w:szCs w:val="22"/>
        </w:rPr>
        <w:t>Prodávající</w:t>
      </w:r>
      <w:r w:rsidRPr="006F00A9">
        <w:rPr>
          <w:rFonts w:cs="Calibri"/>
          <w:szCs w:val="22"/>
        </w:rPr>
        <w:t xml:space="preserve"> povinen zajistit, že poddodavatelé se zaváží dodržovat v plném rozsahu ujednání mezi </w:t>
      </w:r>
      <w:r w:rsidR="004C024A">
        <w:rPr>
          <w:rFonts w:cs="Calibri"/>
          <w:szCs w:val="22"/>
        </w:rPr>
        <w:t>Kupujícím</w:t>
      </w:r>
      <w:r w:rsidRPr="006F00A9">
        <w:rPr>
          <w:rFonts w:cs="Calibri"/>
          <w:szCs w:val="22"/>
        </w:rPr>
        <w:t xml:space="preserve"> a </w:t>
      </w:r>
      <w:r w:rsidRPr="007A7978">
        <w:rPr>
          <w:rFonts w:cs="Calibri"/>
          <w:szCs w:val="22"/>
        </w:rPr>
        <w:t>Prodávající</w:t>
      </w:r>
      <w:r w:rsidRPr="006F00A9">
        <w:rPr>
          <w:rFonts w:cs="Calibri"/>
          <w:szCs w:val="22"/>
        </w:rPr>
        <w:t xml:space="preserve">m a nebudou v rozporu s požadavky </w:t>
      </w:r>
      <w:r w:rsidR="00AF6BA7">
        <w:rPr>
          <w:rFonts w:cs="Calibri"/>
          <w:szCs w:val="22"/>
        </w:rPr>
        <w:t>Kupujícího</w:t>
      </w:r>
      <w:r w:rsidRPr="006F00A9">
        <w:rPr>
          <w:rFonts w:cs="Calibri"/>
          <w:szCs w:val="22"/>
        </w:rPr>
        <w:t xml:space="preserve"> na </w:t>
      </w:r>
      <w:r w:rsidRPr="007A7978">
        <w:rPr>
          <w:rFonts w:cs="Calibri"/>
          <w:szCs w:val="22"/>
        </w:rPr>
        <w:t>Prodávající</w:t>
      </w:r>
      <w:r>
        <w:rPr>
          <w:rFonts w:cs="Calibri"/>
          <w:szCs w:val="22"/>
        </w:rPr>
        <w:t>ho</w:t>
      </w:r>
      <w:r w:rsidRPr="006F00A9">
        <w:rPr>
          <w:rFonts w:cs="Calibri"/>
          <w:szCs w:val="22"/>
        </w:rPr>
        <w:t xml:space="preserve"> a současně zajistí, že tyto povinnosti budou plnit i případní dodavatelé poddodavatelů.</w:t>
      </w:r>
    </w:p>
    <w:p w14:paraId="37DC6532" w14:textId="68FB63FE" w:rsidR="00BC0671" w:rsidRPr="006F00A9" w:rsidRDefault="00BC0671" w:rsidP="00BC0671">
      <w:pPr>
        <w:pStyle w:val="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>Prodávající</w:t>
      </w:r>
      <w:r w:rsidRPr="006F00A9">
        <w:rPr>
          <w:rFonts w:cs="Calibri"/>
          <w:szCs w:val="22"/>
        </w:rPr>
        <w:t xml:space="preserve"> se zavazuje</w:t>
      </w:r>
      <w:r>
        <w:rPr>
          <w:rFonts w:cs="Calibri"/>
          <w:szCs w:val="22"/>
        </w:rPr>
        <w:t xml:space="preserve"> bezodkladně</w:t>
      </w:r>
      <w:r w:rsidRPr="006F00A9">
        <w:rPr>
          <w:rFonts w:cs="Calibri"/>
          <w:szCs w:val="22"/>
        </w:rPr>
        <w:t xml:space="preserve"> informovat </w:t>
      </w:r>
      <w:r w:rsidR="002D67F7">
        <w:rPr>
          <w:rFonts w:cs="Calibri"/>
          <w:szCs w:val="22"/>
        </w:rPr>
        <w:t>Kupujícího</w:t>
      </w:r>
      <w:r w:rsidRPr="006F00A9">
        <w:rPr>
          <w:rFonts w:cs="Calibri"/>
          <w:szCs w:val="22"/>
        </w:rPr>
        <w:t xml:space="preserve"> o:</w:t>
      </w:r>
    </w:p>
    <w:p w14:paraId="1D22F18E" w14:textId="77777777" w:rsidR="00BC0671" w:rsidRPr="006F00A9" w:rsidRDefault="00BC0671" w:rsidP="00BC0671">
      <w:pPr>
        <w:pStyle w:val="RLTextodstavceslovan"/>
      </w:pPr>
      <w:r w:rsidRPr="006F00A9">
        <w:t>kybernetických bezpečnostních incidentech souvisejících s plněním Smlouvy,</w:t>
      </w:r>
    </w:p>
    <w:p w14:paraId="60998583" w14:textId="42119DEA" w:rsidR="00BC0671" w:rsidRPr="006F00A9" w:rsidRDefault="00BC0671" w:rsidP="00BC0671">
      <w:pPr>
        <w:pStyle w:val="RLTextodstavceslovan"/>
      </w:pPr>
      <w:r w:rsidRPr="006F00A9">
        <w:t xml:space="preserve">způsobu řízení rizik na straně </w:t>
      </w:r>
      <w:r w:rsidRPr="007A7978">
        <w:rPr>
          <w:rFonts w:cs="Calibri"/>
          <w:szCs w:val="22"/>
        </w:rPr>
        <w:t>Prodávající</w:t>
      </w:r>
      <w:r>
        <w:rPr>
          <w:rFonts w:cs="Calibri"/>
          <w:szCs w:val="22"/>
        </w:rPr>
        <w:t>ho</w:t>
      </w:r>
      <w:r w:rsidRPr="006F00A9">
        <w:t xml:space="preserve"> a o zbytkových rizicích souvisejících s plněním Smlouvy,</w:t>
      </w:r>
    </w:p>
    <w:p w14:paraId="7CA3E3E1" w14:textId="1992ABBF" w:rsidR="00BC0671" w:rsidRPr="006F00A9" w:rsidRDefault="00BC0671" w:rsidP="00BC0671">
      <w:pPr>
        <w:pStyle w:val="RLTextodstavceslovan"/>
      </w:pPr>
      <w:r w:rsidRPr="006F00A9">
        <w:t xml:space="preserve">významné změně ovládání </w:t>
      </w:r>
      <w:r w:rsidRPr="007A7978">
        <w:rPr>
          <w:rFonts w:cs="Calibri"/>
          <w:szCs w:val="22"/>
        </w:rPr>
        <w:t>Prodávající</w:t>
      </w:r>
      <w:r>
        <w:rPr>
          <w:rFonts w:cs="Calibri"/>
          <w:szCs w:val="22"/>
        </w:rPr>
        <w:t>ho</w:t>
      </w:r>
      <w:r w:rsidRPr="006F00A9">
        <w:t xml:space="preserve"> podle zákona o obchodních korporacích nebo změně vlastnictví zásadních aktiv, popřípadě změně oprávnění nakládat s těmito aktivy, využívaných </w:t>
      </w:r>
      <w:r w:rsidR="001B6E7D" w:rsidRPr="007A7978">
        <w:rPr>
          <w:rFonts w:cs="Calibri"/>
          <w:szCs w:val="22"/>
        </w:rPr>
        <w:t>Prodávající</w:t>
      </w:r>
      <w:r w:rsidRPr="006F00A9">
        <w:t xml:space="preserve">m k plnění podle Smlouvy. </w:t>
      </w:r>
    </w:p>
    <w:p w14:paraId="366A2128" w14:textId="18523013" w:rsidR="00BC0671" w:rsidRPr="006F00A9" w:rsidRDefault="00BC0671" w:rsidP="00BC0671">
      <w:pPr>
        <w:pStyle w:val="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>Prodávající</w:t>
      </w:r>
      <w:r w:rsidRPr="006F00A9">
        <w:rPr>
          <w:rFonts w:cs="Calibri"/>
          <w:szCs w:val="22"/>
        </w:rPr>
        <w:t xml:space="preserve"> se zavazuje dodržovat bezpečnostní politiky </w:t>
      </w:r>
      <w:r w:rsidR="00AF6BA7">
        <w:rPr>
          <w:rFonts w:cs="Calibri"/>
          <w:szCs w:val="22"/>
        </w:rPr>
        <w:t>Kupujícího</w:t>
      </w:r>
      <w:r w:rsidRPr="006F00A9">
        <w:rPr>
          <w:rFonts w:cs="Calibri"/>
          <w:szCs w:val="22"/>
        </w:rPr>
        <w:t>.</w:t>
      </w:r>
    </w:p>
    <w:p w14:paraId="1FFEA324" w14:textId="3AF5657B" w:rsidR="00BC0671" w:rsidRDefault="00BC0671" w:rsidP="00BC0671">
      <w:pPr>
        <w:pStyle w:val="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>Prodá</w:t>
      </w:r>
      <w:r w:rsidR="00301B8B">
        <w:rPr>
          <w:rFonts w:cs="Calibri"/>
          <w:szCs w:val="22"/>
        </w:rPr>
        <w:t>v</w:t>
      </w:r>
      <w:r w:rsidRPr="007A7978">
        <w:rPr>
          <w:rFonts w:cs="Calibri"/>
          <w:szCs w:val="22"/>
        </w:rPr>
        <w:t>ající</w:t>
      </w:r>
      <w:r w:rsidRPr="00BC0671">
        <w:rPr>
          <w:rFonts w:cs="Calibri"/>
          <w:szCs w:val="22"/>
        </w:rPr>
        <w:t xml:space="preserve"> se zavazuje </w:t>
      </w:r>
      <w:bookmarkStart w:id="37" w:name="_Hlk209538672"/>
      <w:r w:rsidRPr="00BC0671">
        <w:rPr>
          <w:rFonts w:cs="Calibri"/>
          <w:szCs w:val="22"/>
        </w:rPr>
        <w:t>postupovat při plnění této Smlouvy s obecně závaznými právními předpisy</w:t>
      </w:r>
      <w:r>
        <w:rPr>
          <w:rFonts w:cs="Calibri"/>
          <w:szCs w:val="22"/>
        </w:rPr>
        <w:t xml:space="preserve"> v oblasti kybernetické bezpečnosti</w:t>
      </w:r>
      <w:bookmarkEnd w:id="37"/>
      <w:r w:rsidRPr="00BC0671">
        <w:rPr>
          <w:rFonts w:cs="Calibri"/>
          <w:szCs w:val="22"/>
        </w:rPr>
        <w:t>.</w:t>
      </w:r>
      <w:r>
        <w:rPr>
          <w:rFonts w:cs="Calibri"/>
          <w:szCs w:val="22"/>
        </w:rPr>
        <w:t xml:space="preserve">  </w:t>
      </w:r>
    </w:p>
    <w:p w14:paraId="5B91698B" w14:textId="765C4CAB" w:rsidR="001D0E54" w:rsidRPr="001D0E54" w:rsidRDefault="001D0E54" w:rsidP="00BC0671">
      <w:pPr>
        <w:pStyle w:val="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>Prodávající</w:t>
      </w:r>
      <w:r w:rsidRPr="0065234C">
        <w:t xml:space="preserve"> se při plnění zavazuje dodržovat zásady bezpečnosti informací v</w:t>
      </w:r>
      <w:r>
        <w:t> </w:t>
      </w:r>
      <w:r w:rsidRPr="0065234C">
        <w:t xml:space="preserve">souladu </w:t>
      </w:r>
      <w:r>
        <w:t>s platnými a účinnými právními předpisy v oblasti kybernetické bezpečnosti</w:t>
      </w:r>
      <w:r w:rsidRPr="0065234C">
        <w:t>.</w:t>
      </w:r>
      <w:r>
        <w:t xml:space="preserve"> </w:t>
      </w:r>
      <w:r w:rsidRPr="0065234C">
        <w:t>Bezpečností informací se rozumí zajištění důvěrnosti, integrity a</w:t>
      </w:r>
      <w:r>
        <w:t> </w:t>
      </w:r>
      <w:r w:rsidRPr="0065234C">
        <w:t>dostupnosti informací, které budou uchovávány, vytvářeny nebo zpracovávány v</w:t>
      </w:r>
      <w:r>
        <w:t> </w:t>
      </w:r>
      <w:r w:rsidRPr="0065234C">
        <w:t xml:space="preserve">rámci plnění </w:t>
      </w:r>
      <w:r w:rsidRPr="007A7978">
        <w:rPr>
          <w:rFonts w:cs="Calibri"/>
          <w:szCs w:val="22"/>
        </w:rPr>
        <w:t>Prodávající</w:t>
      </w:r>
      <w:r>
        <w:rPr>
          <w:rFonts w:cs="Calibri"/>
          <w:szCs w:val="22"/>
        </w:rPr>
        <w:t>ho</w:t>
      </w:r>
      <w:r w:rsidRPr="0065234C">
        <w:t xml:space="preserve"> dle této Smlouvy</w:t>
      </w:r>
      <w:r>
        <w:t>.</w:t>
      </w:r>
      <w:r w:rsidR="00301B8B" w:rsidRPr="00301B8B">
        <w:rPr>
          <w:rFonts w:cs="Tahoma"/>
        </w:rPr>
        <w:t xml:space="preserve"> </w:t>
      </w:r>
      <w:r w:rsidR="00301B8B" w:rsidRPr="0065234C">
        <w:rPr>
          <w:rFonts w:cs="Tahoma"/>
        </w:rPr>
        <w:t xml:space="preserve">Rozsah a povaha součinnosti </w:t>
      </w:r>
      <w:r w:rsidR="00301B8B" w:rsidRPr="007A7978">
        <w:rPr>
          <w:rFonts w:cs="Calibri"/>
          <w:szCs w:val="22"/>
        </w:rPr>
        <w:t>Prodá</w:t>
      </w:r>
      <w:r w:rsidR="00301B8B">
        <w:rPr>
          <w:rFonts w:cs="Calibri"/>
          <w:szCs w:val="22"/>
        </w:rPr>
        <w:t>v</w:t>
      </w:r>
      <w:r w:rsidR="00301B8B" w:rsidRPr="007A7978">
        <w:rPr>
          <w:rFonts w:cs="Calibri"/>
          <w:szCs w:val="22"/>
        </w:rPr>
        <w:t>ající</w:t>
      </w:r>
      <w:r w:rsidR="00301B8B">
        <w:rPr>
          <w:rFonts w:cs="Calibri"/>
          <w:szCs w:val="22"/>
        </w:rPr>
        <w:t>ho</w:t>
      </w:r>
      <w:r w:rsidR="00301B8B" w:rsidRPr="0065234C">
        <w:rPr>
          <w:rFonts w:cs="Tahoma"/>
        </w:rPr>
        <w:t xml:space="preserve"> budou vždy určeny zejména </w:t>
      </w:r>
      <w:r w:rsidR="00301B8B" w:rsidRPr="0065234C">
        <w:t>podle</w:t>
      </w:r>
      <w:r w:rsidR="00301B8B" w:rsidRPr="0065234C">
        <w:rPr>
          <w:rFonts w:cs="Tahoma"/>
        </w:rPr>
        <w:t xml:space="preserve"> rozsahu a</w:t>
      </w:r>
      <w:r w:rsidR="00301B8B">
        <w:rPr>
          <w:rFonts w:cs="Tahoma"/>
        </w:rPr>
        <w:t> </w:t>
      </w:r>
      <w:r w:rsidR="00301B8B" w:rsidRPr="0065234C">
        <w:rPr>
          <w:rFonts w:cs="Tahoma"/>
        </w:rPr>
        <w:t xml:space="preserve">povahy vlivu plnění </w:t>
      </w:r>
      <w:r w:rsidR="00301B8B" w:rsidRPr="007A7978">
        <w:rPr>
          <w:rFonts w:cs="Calibri"/>
          <w:szCs w:val="22"/>
        </w:rPr>
        <w:t>Prodá</w:t>
      </w:r>
      <w:r w:rsidR="00301B8B">
        <w:rPr>
          <w:rFonts w:cs="Calibri"/>
          <w:szCs w:val="22"/>
        </w:rPr>
        <w:t>v</w:t>
      </w:r>
      <w:r w:rsidR="00301B8B" w:rsidRPr="007A7978">
        <w:rPr>
          <w:rFonts w:cs="Calibri"/>
          <w:szCs w:val="22"/>
        </w:rPr>
        <w:t>ající</w:t>
      </w:r>
      <w:r w:rsidR="00301B8B">
        <w:rPr>
          <w:rFonts w:cs="Calibri"/>
          <w:szCs w:val="22"/>
        </w:rPr>
        <w:t>ho</w:t>
      </w:r>
      <w:r w:rsidR="00301B8B" w:rsidRPr="0065234C">
        <w:rPr>
          <w:rFonts w:cs="Tahoma"/>
        </w:rPr>
        <w:t xml:space="preserve"> na bezpečnost informací </w:t>
      </w:r>
      <w:r w:rsidR="00AF6BA7">
        <w:rPr>
          <w:rFonts w:cs="Calibri"/>
          <w:szCs w:val="22"/>
        </w:rPr>
        <w:t>Kupujícího</w:t>
      </w:r>
      <w:r w:rsidR="00301B8B">
        <w:rPr>
          <w:rFonts w:cs="Tahoma"/>
        </w:rPr>
        <w:t>.</w:t>
      </w:r>
    </w:p>
    <w:p w14:paraId="38AD64A9" w14:textId="76574D51" w:rsidR="00BC1A76" w:rsidRPr="00B45299" w:rsidRDefault="00B45299" w:rsidP="00B45299">
      <w:pPr>
        <w:pStyle w:val="Textlnkuslovan"/>
      </w:pPr>
      <w:r w:rsidRPr="007A7978">
        <w:rPr>
          <w:rFonts w:cs="Calibri"/>
          <w:szCs w:val="22"/>
        </w:rPr>
        <w:t>Prodávající</w:t>
      </w:r>
      <w:r>
        <w:t xml:space="preserve"> </w:t>
      </w:r>
      <w:r w:rsidR="00BC1A76">
        <w:t xml:space="preserve">se bude v rozsahu předmětu plnění aktivně podílet na splnění povinností v oblasti řízení kontinuity činností, které musí splnit </w:t>
      </w:r>
      <w:r w:rsidR="00AF6BA7">
        <w:rPr>
          <w:rFonts w:cs="Calibri"/>
          <w:szCs w:val="22"/>
        </w:rPr>
        <w:t>Kupující</w:t>
      </w:r>
      <w:r w:rsidR="00BC1A76">
        <w:t>.</w:t>
      </w:r>
    </w:p>
    <w:p w14:paraId="5224E1CA" w14:textId="23404219" w:rsidR="001D0E54" w:rsidRDefault="00BC1A76" w:rsidP="00BC1A76">
      <w:pPr>
        <w:pStyle w:val="Textlnkuslovan"/>
      </w:pPr>
      <w:r>
        <w:t xml:space="preserve">Poskytovatel poskytne </w:t>
      </w:r>
      <w:r w:rsidR="00AF6BA7">
        <w:rPr>
          <w:rFonts w:cs="Calibri"/>
          <w:szCs w:val="22"/>
        </w:rPr>
        <w:t>Kupujícímu</w:t>
      </w:r>
      <w:r>
        <w:t xml:space="preserve"> součinnost při stanovení a dodržování pravidel pro likvidaci dat v souladu s příslušnými právními předpisy</w:t>
      </w:r>
      <w:r w:rsidRPr="00A30F91">
        <w:t>.</w:t>
      </w:r>
      <w:r>
        <w:t xml:space="preserve"> Poskytovatel poskytne </w:t>
      </w:r>
      <w:r w:rsidR="00AF6BA7">
        <w:rPr>
          <w:rFonts w:cs="Calibri"/>
          <w:szCs w:val="22"/>
        </w:rPr>
        <w:t>Kupujícímu</w:t>
      </w:r>
      <w:r>
        <w:t xml:space="preserve"> součinnost při stanovení</w:t>
      </w:r>
      <w:r w:rsidRPr="00BA5C7B">
        <w:t xml:space="preserve"> formát</w:t>
      </w:r>
      <w:r>
        <w:t>u</w:t>
      </w:r>
      <w:r w:rsidRPr="00BA5C7B">
        <w:t xml:space="preserve"> předání dat, provozních údajů a</w:t>
      </w:r>
      <w:r>
        <w:t> </w:t>
      </w:r>
      <w:r w:rsidRPr="00BA5C7B">
        <w:t>informací po vyžádání</w:t>
      </w:r>
      <w:r>
        <w:t xml:space="preserve"> a zavazuje se k dodržování těchto pravidel.</w:t>
      </w:r>
    </w:p>
    <w:p w14:paraId="12D21742" w14:textId="3E60146A" w:rsidR="004C024A" w:rsidRDefault="00F925F4" w:rsidP="004C024A">
      <w:pPr>
        <w:pStyle w:val="Textlnkuslovan"/>
      </w:pPr>
      <w:r>
        <w:rPr>
          <w:rFonts w:cs="Calibri"/>
          <w:szCs w:val="22"/>
          <w:lang w:val="cs-CZ"/>
        </w:rPr>
        <w:t xml:space="preserve">Prodávající bere na vědomí, že </w:t>
      </w:r>
      <w:r w:rsidR="00AF6BA7">
        <w:rPr>
          <w:rFonts w:cs="Calibri"/>
          <w:szCs w:val="22"/>
        </w:rPr>
        <w:t>Kupující</w:t>
      </w:r>
      <w:r w:rsidR="00B45299">
        <w:t xml:space="preserve"> je vlastníkem dat </w:t>
      </w:r>
      <w:r w:rsidR="00B04B26">
        <w:t xml:space="preserve">zpracovávaných v rámci dodané infrastruktury. </w:t>
      </w:r>
    </w:p>
    <w:p w14:paraId="06FBF15D" w14:textId="1F53AF56" w:rsidR="001B7512" w:rsidRPr="001B7512" w:rsidRDefault="001B7512" w:rsidP="004C024A">
      <w:pPr>
        <w:pStyle w:val="Textlnkuslovan"/>
      </w:pPr>
      <w:r>
        <w:rPr>
          <w:rFonts w:cs="Calibri"/>
          <w:szCs w:val="22"/>
          <w:lang w:val="cs-CZ"/>
        </w:rPr>
        <w:t>Prodávající</w:t>
      </w:r>
      <w:r w:rsidRPr="006F00A9">
        <w:rPr>
          <w:rFonts w:cs="Calibri"/>
          <w:szCs w:val="22"/>
        </w:rPr>
        <w:t xml:space="preserve"> se zavazuje </w:t>
      </w:r>
      <w:r>
        <w:rPr>
          <w:rFonts w:cs="Calibri"/>
          <w:szCs w:val="22"/>
          <w:lang w:val="cs-CZ"/>
        </w:rPr>
        <w:t>Smlouvu plnit prostřednictvím</w:t>
      </w:r>
      <w:r w:rsidRPr="006F00A9">
        <w:rPr>
          <w:rFonts w:cs="Calibri"/>
          <w:szCs w:val="22"/>
        </w:rPr>
        <w:t xml:space="preserve"> kapacity členů r</w:t>
      </w:r>
      <w:r w:rsidRPr="006F00A9">
        <w:rPr>
          <w:rFonts w:cs="Calibri"/>
          <w:szCs w:val="22"/>
          <w:lang w:eastAsia="en-US"/>
        </w:rPr>
        <w:t>ealizačního tý</w:t>
      </w:r>
      <w:r w:rsidRPr="006F00A9">
        <w:rPr>
          <w:rFonts w:cs="Calibri"/>
          <w:szCs w:val="22"/>
        </w:rPr>
        <w:t>m</w:t>
      </w:r>
      <w:r w:rsidRPr="006F00A9">
        <w:rPr>
          <w:rFonts w:cs="Calibri"/>
          <w:szCs w:val="22"/>
          <w:lang w:eastAsia="en-US"/>
        </w:rPr>
        <w:t xml:space="preserve">u </w:t>
      </w:r>
      <w:r>
        <w:rPr>
          <w:rFonts w:cs="Calibri"/>
          <w:szCs w:val="22"/>
          <w:lang w:val="cs-CZ"/>
        </w:rPr>
        <w:t>Prodávajícího</w:t>
      </w:r>
      <w:r w:rsidRPr="006F00A9">
        <w:rPr>
          <w:rFonts w:cs="Calibri"/>
          <w:szCs w:val="22"/>
        </w:rPr>
        <w:t xml:space="preserve"> uvedeného v jeho nabídce na Veřejnou zakázku.</w:t>
      </w:r>
      <w:r>
        <w:rPr>
          <w:rFonts w:cs="Calibri"/>
          <w:szCs w:val="22"/>
        </w:rPr>
        <w:t xml:space="preserve"> Seznam členů realizačního týmu je uveden v Příloze č. 5 této Smlouvy.</w:t>
      </w:r>
      <w:r w:rsidRPr="006F00A9">
        <w:rPr>
          <w:rFonts w:cs="Calibri"/>
          <w:szCs w:val="22"/>
        </w:rPr>
        <w:t xml:space="preserve"> Není-li z jakýchkoliv důvodů přechodně zajištěna dostupnost určitého člena realizačního týmu, musí </w:t>
      </w:r>
      <w:r>
        <w:rPr>
          <w:rFonts w:cs="Calibri"/>
          <w:szCs w:val="22"/>
          <w:lang w:val="cs-CZ"/>
        </w:rPr>
        <w:t>Prodávající</w:t>
      </w:r>
      <w:r w:rsidRPr="006F00A9">
        <w:rPr>
          <w:rFonts w:cs="Calibri"/>
          <w:szCs w:val="22"/>
        </w:rPr>
        <w:t xml:space="preserve"> zajistit dostupnost jiného člena realizačního týmu s obdobnou kvalifikací. </w:t>
      </w:r>
      <w:r>
        <w:rPr>
          <w:rFonts w:cs="Calibri"/>
          <w:szCs w:val="22"/>
          <w:lang w:val="cs-CZ"/>
        </w:rPr>
        <w:t>Kupující</w:t>
      </w:r>
      <w:r w:rsidRPr="006F00A9">
        <w:rPr>
          <w:rFonts w:cs="Calibri"/>
          <w:szCs w:val="22"/>
        </w:rPr>
        <w:t xml:space="preserve"> může odsouhlasit rozšíření realizačního týmu o další osoby</w:t>
      </w:r>
      <w:r>
        <w:rPr>
          <w:rFonts w:cs="Calibri"/>
          <w:szCs w:val="22"/>
        </w:rPr>
        <w:t xml:space="preserve"> na odlišných pozicích</w:t>
      </w:r>
      <w:r w:rsidRPr="006F00A9">
        <w:rPr>
          <w:rFonts w:cs="Calibri"/>
          <w:szCs w:val="22"/>
        </w:rPr>
        <w:t xml:space="preserve">, přičemž tyto osoby nemusí splňovat kvalifikační požadavky obsažené v zadávací </w:t>
      </w:r>
      <w:r w:rsidRPr="006F00A9">
        <w:rPr>
          <w:rFonts w:cs="Calibri"/>
          <w:szCs w:val="22"/>
        </w:rPr>
        <w:lastRenderedPageBreak/>
        <w:t xml:space="preserve">dokumentaci Veřejné zakázky. Tím však není dotčena povinnost </w:t>
      </w:r>
      <w:r>
        <w:rPr>
          <w:rFonts w:cs="Calibri"/>
          <w:szCs w:val="22"/>
          <w:lang w:val="cs-CZ"/>
        </w:rPr>
        <w:t>Prodávajícího</w:t>
      </w:r>
      <w:r w:rsidRPr="006F00A9">
        <w:rPr>
          <w:rFonts w:cs="Calibri"/>
          <w:szCs w:val="22"/>
        </w:rPr>
        <w:t xml:space="preserve"> alokovat po celou dobu plnění Smlouvy kapacity členů realizačního týmu uvedeného v jeho nabídce na Veřejnou zakázku, případně příslušných náhradníků splňujících kvalifikační požadavky obsažené v zadávací dokumentaci Veřejné zakázky.</w:t>
      </w:r>
    </w:p>
    <w:p w14:paraId="687A4271" w14:textId="098CE5AA" w:rsidR="001B7512" w:rsidRPr="001B7512" w:rsidRDefault="001B7512" w:rsidP="004C024A">
      <w:pPr>
        <w:pStyle w:val="Textlnkuslovan"/>
      </w:pPr>
      <w:r w:rsidRPr="006F00A9">
        <w:rPr>
          <w:rFonts w:cs="Calibri"/>
          <w:szCs w:val="22"/>
        </w:rPr>
        <w:t>Jakákoliv změna v osobě člena realizačního týmu poskytujícího plnění je možná jen s</w:t>
      </w:r>
      <w:r>
        <w:rPr>
          <w:rFonts w:cs="Calibri"/>
          <w:szCs w:val="22"/>
        </w:rPr>
        <w:t xml:space="preserve"> předchozím </w:t>
      </w:r>
      <w:r w:rsidRPr="006F00A9">
        <w:rPr>
          <w:rFonts w:cs="Calibri"/>
          <w:szCs w:val="22"/>
        </w:rPr>
        <w:t xml:space="preserve">písemným souhlasem </w:t>
      </w:r>
      <w:r>
        <w:rPr>
          <w:rFonts w:cs="Calibri"/>
          <w:szCs w:val="22"/>
          <w:lang w:val="cs-CZ"/>
        </w:rPr>
        <w:t>Kupujícího</w:t>
      </w:r>
      <w:r w:rsidRPr="006F00A9">
        <w:rPr>
          <w:rFonts w:cs="Calibri"/>
          <w:szCs w:val="22"/>
        </w:rPr>
        <w:t xml:space="preserve">. </w:t>
      </w:r>
      <w:r>
        <w:rPr>
          <w:rFonts w:cs="Calibri"/>
          <w:szCs w:val="22"/>
          <w:lang w:val="cs-CZ"/>
        </w:rPr>
        <w:t>Prodávající</w:t>
      </w:r>
      <w:r w:rsidRPr="006F00A9">
        <w:rPr>
          <w:rFonts w:cs="Calibri"/>
          <w:szCs w:val="22"/>
        </w:rPr>
        <w:t xml:space="preserve"> se zavazuje vést seznam členů realizačního týmu a tento </w:t>
      </w:r>
      <w:r>
        <w:rPr>
          <w:rFonts w:cs="Calibri"/>
          <w:szCs w:val="22"/>
          <w:lang w:val="cs-CZ"/>
        </w:rPr>
        <w:t>Kupujícímu</w:t>
      </w:r>
      <w:r w:rsidRPr="006F00A9">
        <w:rPr>
          <w:rFonts w:cs="Calibri"/>
          <w:szCs w:val="22"/>
        </w:rPr>
        <w:t xml:space="preserve"> předložit bez zbytečného odkladu po doručení jeho žádosti.</w:t>
      </w:r>
    </w:p>
    <w:p w14:paraId="093FFC50" w14:textId="7255DE72" w:rsidR="001B7512" w:rsidRPr="001B7512" w:rsidRDefault="001B7512" w:rsidP="004C024A">
      <w:pPr>
        <w:pStyle w:val="Textlnkuslovan"/>
      </w:pPr>
      <w:r>
        <w:rPr>
          <w:rFonts w:cs="Calibri"/>
          <w:szCs w:val="22"/>
          <w:lang w:val="cs-CZ"/>
        </w:rPr>
        <w:t>Prodávající</w:t>
      </w:r>
      <w:r w:rsidRPr="006F00A9">
        <w:rPr>
          <w:rFonts w:cs="Calibri"/>
          <w:szCs w:val="22"/>
        </w:rPr>
        <w:t xml:space="preserve"> se zavazuje </w:t>
      </w:r>
      <w:r w:rsidR="008F158A">
        <w:rPr>
          <w:rFonts w:cs="Calibri"/>
          <w:szCs w:val="22"/>
          <w:lang w:val="cs-CZ"/>
        </w:rPr>
        <w:t xml:space="preserve">realizovat plnění </w:t>
      </w:r>
      <w:r w:rsidRPr="006F00A9">
        <w:rPr>
          <w:rFonts w:cs="Calibri"/>
          <w:szCs w:val="22"/>
        </w:rPr>
        <w:t>sám nebo s využitím třetích osob (poddodavatelů) uvedených v </w:t>
      </w:r>
      <w:r>
        <w:rPr>
          <w:rFonts w:cs="Calibri"/>
          <w:szCs w:val="22"/>
        </w:rPr>
        <w:t>P</w:t>
      </w:r>
      <w:r w:rsidRPr="006F00A9">
        <w:rPr>
          <w:rFonts w:cs="Calibri"/>
          <w:szCs w:val="22"/>
        </w:rPr>
        <w:t>říloze č. </w:t>
      </w:r>
      <w:r w:rsidR="008F158A">
        <w:rPr>
          <w:rFonts w:cs="Calibri"/>
          <w:szCs w:val="22"/>
          <w:lang w:val="cs-CZ"/>
        </w:rPr>
        <w:t>4</w:t>
      </w:r>
      <w:r w:rsidRPr="006F00A9">
        <w:rPr>
          <w:rFonts w:cs="Calibri"/>
          <w:szCs w:val="22"/>
        </w:rPr>
        <w:t xml:space="preserve"> této Smlouvy. Jakákoliv dodatečná změna osoby poddodavatele nebo </w:t>
      </w:r>
      <w:r>
        <w:rPr>
          <w:rFonts w:cs="Calibri"/>
          <w:szCs w:val="22"/>
        </w:rPr>
        <w:t>změna</w:t>
      </w:r>
      <w:r w:rsidRPr="006F00A9">
        <w:rPr>
          <w:rFonts w:cs="Calibri"/>
          <w:szCs w:val="22"/>
        </w:rPr>
        <w:t xml:space="preserve"> rozsahu plnění svěřeného poddodavateli musí být předem písemně schválena </w:t>
      </w:r>
      <w:r w:rsidR="008F158A">
        <w:rPr>
          <w:rFonts w:cs="Calibri"/>
          <w:szCs w:val="22"/>
          <w:lang w:val="cs-CZ"/>
        </w:rPr>
        <w:t>Kupujícím</w:t>
      </w:r>
      <w:r w:rsidRPr="006F00A9">
        <w:rPr>
          <w:rFonts w:cs="Calibri"/>
          <w:szCs w:val="22"/>
        </w:rPr>
        <w:t xml:space="preserve">. Při poskytování </w:t>
      </w:r>
      <w:r w:rsidR="008F158A">
        <w:rPr>
          <w:rFonts w:cs="Calibri"/>
          <w:szCs w:val="22"/>
          <w:lang w:val="cs-CZ"/>
        </w:rPr>
        <w:t>plnění</w:t>
      </w:r>
      <w:r w:rsidRPr="006F00A9">
        <w:rPr>
          <w:rFonts w:cs="Calibri"/>
          <w:szCs w:val="22"/>
        </w:rPr>
        <w:t xml:space="preserve"> poddodavatelem má </w:t>
      </w:r>
      <w:r w:rsidR="008F158A">
        <w:rPr>
          <w:rFonts w:cs="Calibri"/>
          <w:szCs w:val="22"/>
          <w:lang w:val="cs-CZ"/>
        </w:rPr>
        <w:t>Prodávající</w:t>
      </w:r>
      <w:r w:rsidRPr="006F00A9">
        <w:rPr>
          <w:rFonts w:cs="Calibri"/>
          <w:szCs w:val="22"/>
        </w:rPr>
        <w:t xml:space="preserve"> odpovědnost, jako by </w:t>
      </w:r>
      <w:r w:rsidR="008F158A">
        <w:rPr>
          <w:rFonts w:cs="Calibri"/>
          <w:szCs w:val="22"/>
          <w:lang w:val="cs-CZ"/>
        </w:rPr>
        <w:t>plnění</w:t>
      </w:r>
      <w:r w:rsidRPr="006F00A9">
        <w:rPr>
          <w:rFonts w:cs="Calibri"/>
          <w:szCs w:val="22"/>
        </w:rPr>
        <w:t xml:space="preserve"> poskytoval sám. Při dodatečné změně osoby poddodavatele nebo při </w:t>
      </w:r>
      <w:r>
        <w:rPr>
          <w:rFonts w:cs="Calibri"/>
          <w:szCs w:val="22"/>
        </w:rPr>
        <w:t>změně</w:t>
      </w:r>
      <w:r w:rsidRPr="006F00A9">
        <w:rPr>
          <w:rFonts w:cs="Calibri"/>
          <w:szCs w:val="22"/>
        </w:rPr>
        <w:t xml:space="preserve"> rozsahu plnění svěřeného poddodavateli dle tohoto odstavce však není nutné uzavírat dodatek k této Smlouvě.</w:t>
      </w:r>
    </w:p>
    <w:p w14:paraId="3B6AEAB3" w14:textId="75B5A70E" w:rsidR="001B7512" w:rsidRPr="00B45299" w:rsidRDefault="008F158A" w:rsidP="004C024A">
      <w:pPr>
        <w:pStyle w:val="Textlnkuslovan"/>
      </w:pPr>
      <w:bookmarkStart w:id="38" w:name="_Ref429956155"/>
      <w:r>
        <w:rPr>
          <w:rFonts w:cs="Calibri"/>
          <w:szCs w:val="22"/>
          <w:lang w:val="cs-CZ"/>
        </w:rPr>
        <w:t>Prodávající</w:t>
      </w:r>
      <w:r w:rsidRPr="006F00A9">
        <w:rPr>
          <w:rFonts w:cs="Calibri"/>
          <w:szCs w:val="22"/>
        </w:rPr>
        <w:t xml:space="preserve"> se dále zavazuje udržovat v platnosti a účinnosti po celou dobu </w:t>
      </w:r>
      <w:r>
        <w:rPr>
          <w:rFonts w:cs="Calibri"/>
          <w:szCs w:val="22"/>
          <w:lang w:val="cs-CZ"/>
        </w:rPr>
        <w:t xml:space="preserve">trvání </w:t>
      </w:r>
      <w:r w:rsidR="008A3B85">
        <w:rPr>
          <w:rFonts w:cs="Calibri"/>
          <w:szCs w:val="22"/>
          <w:lang w:val="cs-CZ"/>
        </w:rPr>
        <w:t xml:space="preserve">závazků z této </w:t>
      </w:r>
      <w:r>
        <w:rPr>
          <w:rFonts w:cs="Calibri"/>
          <w:szCs w:val="22"/>
          <w:lang w:val="cs-CZ"/>
        </w:rPr>
        <w:t>Smlouvy</w:t>
      </w:r>
      <w:r w:rsidRPr="006F00A9">
        <w:rPr>
          <w:rFonts w:cs="Calibri"/>
          <w:szCs w:val="22"/>
        </w:rPr>
        <w:t xml:space="preserve"> pojistnou smlouvu, jejímž předmětem je pojištění odpovědnosti za škodu způsobenou </w:t>
      </w:r>
      <w:r>
        <w:rPr>
          <w:rFonts w:cs="Calibri"/>
          <w:szCs w:val="22"/>
          <w:lang w:val="cs-CZ"/>
        </w:rPr>
        <w:t>Prodávajícím</w:t>
      </w:r>
      <w:r w:rsidRPr="006F00A9">
        <w:rPr>
          <w:rFonts w:cs="Calibri"/>
          <w:szCs w:val="22"/>
        </w:rPr>
        <w:t xml:space="preserve"> třetí osobě (zejména </w:t>
      </w:r>
      <w:r>
        <w:rPr>
          <w:rFonts w:cs="Calibri"/>
          <w:szCs w:val="22"/>
          <w:lang w:val="cs-CZ"/>
        </w:rPr>
        <w:t>Kupujícímu</w:t>
      </w:r>
      <w:r w:rsidRPr="006F00A9">
        <w:rPr>
          <w:rFonts w:cs="Calibri"/>
          <w:szCs w:val="22"/>
        </w:rPr>
        <w:t>), a to tak, že limit pojistného plnění vyplývající z pojistné smlouvy nesmí být nižší než</w:t>
      </w:r>
      <w:r>
        <w:rPr>
          <w:rFonts w:cs="Calibri"/>
          <w:szCs w:val="22"/>
        </w:rPr>
        <w:t xml:space="preserve"> </w:t>
      </w:r>
      <w:r>
        <w:rPr>
          <w:rFonts w:cs="Calibri"/>
          <w:szCs w:val="22"/>
          <w:lang w:val="cs-CZ"/>
        </w:rPr>
        <w:t>15</w:t>
      </w:r>
      <w:r>
        <w:rPr>
          <w:rFonts w:cs="Calibri"/>
          <w:szCs w:val="22"/>
        </w:rPr>
        <w:t>.000.000,00</w:t>
      </w:r>
      <w:r w:rsidRPr="006F00A9">
        <w:rPr>
          <w:rFonts w:cs="Calibri"/>
          <w:szCs w:val="22"/>
        </w:rPr>
        <w:t xml:space="preserve"> Kč. </w:t>
      </w:r>
      <w:r>
        <w:rPr>
          <w:rFonts w:cs="Calibri"/>
          <w:szCs w:val="22"/>
          <w:lang w:val="cs-CZ"/>
        </w:rPr>
        <w:t>Prodávající</w:t>
      </w:r>
      <w:r w:rsidRPr="006F00A9">
        <w:rPr>
          <w:rFonts w:cs="Calibri"/>
          <w:szCs w:val="22"/>
        </w:rPr>
        <w:t xml:space="preserve"> je povinen </w:t>
      </w:r>
      <w:r>
        <w:rPr>
          <w:rFonts w:cs="Calibri"/>
          <w:szCs w:val="22"/>
          <w:lang w:val="cs-CZ"/>
        </w:rPr>
        <w:t>Kupujícímu</w:t>
      </w:r>
      <w:r w:rsidRPr="006F00A9">
        <w:rPr>
          <w:rFonts w:cs="Calibri"/>
          <w:szCs w:val="22"/>
        </w:rPr>
        <w:t xml:space="preserve"> takovou smlouvu nebo pojistku (pojistný certifikát) dokládající existenci předmětného pojištění předložit do 5 pracovních dnů od</w:t>
      </w:r>
      <w:r>
        <w:rPr>
          <w:rFonts w:cs="Calibri"/>
          <w:szCs w:val="22"/>
        </w:rPr>
        <w:t xml:space="preserve"> uzavření této Smlouvy a dále kdykoliv po dobu trvání této Smlouvy na </w:t>
      </w:r>
      <w:r w:rsidRPr="006F00A9">
        <w:rPr>
          <w:rFonts w:cs="Calibri"/>
          <w:szCs w:val="22"/>
        </w:rPr>
        <w:t xml:space="preserve">žádost </w:t>
      </w:r>
      <w:r>
        <w:rPr>
          <w:rFonts w:cs="Calibri"/>
          <w:szCs w:val="22"/>
          <w:lang w:val="cs-CZ"/>
        </w:rPr>
        <w:t>Kupujícího</w:t>
      </w:r>
      <w:r w:rsidRPr="006F00A9">
        <w:rPr>
          <w:rFonts w:cs="Calibri"/>
          <w:szCs w:val="22"/>
        </w:rPr>
        <w:t>.</w:t>
      </w:r>
      <w:bookmarkEnd w:id="38"/>
    </w:p>
    <w:p w14:paraId="432B1B59" w14:textId="77777777" w:rsidR="00E77BD3" w:rsidRPr="007A7978" w:rsidRDefault="00E77BD3" w:rsidP="00E77BD3">
      <w:pPr>
        <w:pStyle w:val="lneksmlouvy"/>
        <w:rPr>
          <w:rFonts w:cs="Calibri"/>
          <w:szCs w:val="22"/>
        </w:rPr>
      </w:pPr>
      <w:r w:rsidRPr="007A7978">
        <w:rPr>
          <w:rFonts w:cs="Calibri"/>
          <w:szCs w:val="22"/>
        </w:rPr>
        <w:t>PRÁVA A POVINNOSTI KUPUJÍCÍHO</w:t>
      </w:r>
    </w:p>
    <w:p w14:paraId="67C50397" w14:textId="6025D6BC" w:rsidR="00E77BD3" w:rsidRPr="007A7978" w:rsidRDefault="00E77BD3" w:rsidP="00E77BD3">
      <w:pPr>
        <w:pStyle w:val="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Kupující je povinen zaplatit Prodávajícímu cenu </w:t>
      </w:r>
      <w:r w:rsidRPr="007A7978">
        <w:rPr>
          <w:rFonts w:cs="Calibri"/>
          <w:szCs w:val="22"/>
          <w:lang w:val="cs-CZ"/>
        </w:rPr>
        <w:t>Z</w:t>
      </w:r>
      <w:r w:rsidRPr="007A7978">
        <w:rPr>
          <w:rFonts w:cs="Calibri"/>
          <w:szCs w:val="22"/>
        </w:rPr>
        <w:t xml:space="preserve">boží </w:t>
      </w:r>
      <w:r w:rsidR="0045054C">
        <w:rPr>
          <w:rFonts w:cs="Calibri"/>
          <w:szCs w:val="22"/>
          <w:lang w:val="cs-CZ"/>
        </w:rPr>
        <w:t xml:space="preserve">a cenu za </w:t>
      </w:r>
      <w:r w:rsidR="001F345E">
        <w:rPr>
          <w:rFonts w:cs="Calibri"/>
          <w:szCs w:val="22"/>
          <w:lang w:val="cs-CZ"/>
        </w:rPr>
        <w:t xml:space="preserve">poskytnutí služeb a </w:t>
      </w:r>
      <w:r w:rsidR="0045054C">
        <w:rPr>
          <w:rFonts w:cs="Calibri"/>
          <w:szCs w:val="22"/>
          <w:lang w:val="cs-CZ"/>
        </w:rPr>
        <w:t xml:space="preserve">provedení činností </w:t>
      </w:r>
      <w:r w:rsidRPr="007A7978">
        <w:rPr>
          <w:rFonts w:cs="Calibri"/>
          <w:szCs w:val="22"/>
        </w:rPr>
        <w:t>za podmínek sjednaných v této Smlouvě.</w:t>
      </w:r>
    </w:p>
    <w:p w14:paraId="0C27A508" w14:textId="3EF1F55C" w:rsidR="00E77BD3" w:rsidRPr="007A7978" w:rsidRDefault="00E77BD3" w:rsidP="00E77BD3">
      <w:pPr>
        <w:pStyle w:val="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Kupující je oprávněn odepřít převzetí Zboží, pokud Zboží neodpovídá kvalitativně, druhově či množstvím požadavkům stanoveným touto </w:t>
      </w:r>
      <w:r>
        <w:rPr>
          <w:rFonts w:cs="Calibri"/>
          <w:szCs w:val="22"/>
        </w:rPr>
        <w:t>Smlouvou</w:t>
      </w:r>
      <w:r w:rsidRPr="007A7978">
        <w:rPr>
          <w:rFonts w:cs="Calibri"/>
          <w:szCs w:val="22"/>
          <w:lang w:val="cs-CZ"/>
        </w:rPr>
        <w:t xml:space="preserve"> nebo Zboží z jiných důvodů nesplňuje požadavky stanovené v této </w:t>
      </w:r>
      <w:r w:rsidRPr="007A7978">
        <w:rPr>
          <w:rFonts w:cs="Calibri"/>
          <w:szCs w:val="22"/>
        </w:rPr>
        <w:t>Smlouvě</w:t>
      </w:r>
      <w:r w:rsidRPr="007A7978">
        <w:rPr>
          <w:rFonts w:cs="Calibri"/>
          <w:szCs w:val="22"/>
          <w:lang w:val="cs-CZ"/>
        </w:rPr>
        <w:t xml:space="preserve"> nebo v právních předpisech.  </w:t>
      </w:r>
    </w:p>
    <w:p w14:paraId="67F2C9F8" w14:textId="043A1D79" w:rsidR="00E77BD3" w:rsidRPr="0045054C" w:rsidRDefault="00E77BD3" w:rsidP="00E77BD3">
      <w:pPr>
        <w:pStyle w:val="Textlnkuslovan"/>
        <w:rPr>
          <w:rFonts w:cs="Calibri"/>
          <w:szCs w:val="22"/>
        </w:rPr>
      </w:pPr>
      <w:r w:rsidRPr="0045054C">
        <w:rPr>
          <w:rFonts w:cs="Calibri"/>
          <w:szCs w:val="22"/>
        </w:rPr>
        <w:t xml:space="preserve">Kupující není povinen </w:t>
      </w:r>
      <w:r w:rsidR="000A73B7" w:rsidRPr="0045054C">
        <w:rPr>
          <w:rFonts w:cs="Calibri"/>
          <w:szCs w:val="22"/>
          <w:lang w:val="cs-CZ"/>
        </w:rPr>
        <w:t xml:space="preserve">Zboží </w:t>
      </w:r>
      <w:r w:rsidR="00162E72" w:rsidRPr="0045054C">
        <w:rPr>
          <w:rFonts w:cs="Calibri"/>
          <w:szCs w:val="22"/>
          <w:lang w:val="cs-CZ"/>
        </w:rPr>
        <w:t>převz</w:t>
      </w:r>
      <w:r w:rsidR="000A73B7" w:rsidRPr="0045054C">
        <w:rPr>
          <w:rFonts w:cs="Calibri"/>
          <w:szCs w:val="22"/>
          <w:lang w:val="cs-CZ"/>
        </w:rPr>
        <w:t>ít, nebude-li</w:t>
      </w:r>
      <w:r w:rsidR="00162E72" w:rsidRPr="0045054C">
        <w:rPr>
          <w:rFonts w:cs="Calibri"/>
          <w:szCs w:val="22"/>
          <w:lang w:val="cs-CZ"/>
        </w:rPr>
        <w:t xml:space="preserve"> </w:t>
      </w:r>
      <w:r w:rsidR="00162E72" w:rsidRPr="008A3B85">
        <w:rPr>
          <w:rFonts w:asciiTheme="minorHAnsi" w:hAnsiTheme="minorHAnsi"/>
        </w:rPr>
        <w:t>dodávk</w:t>
      </w:r>
      <w:r w:rsidR="000A73B7" w:rsidRPr="008A3B85">
        <w:rPr>
          <w:rFonts w:asciiTheme="minorHAnsi" w:hAnsiTheme="minorHAnsi"/>
          <w:lang w:val="cs-CZ"/>
        </w:rPr>
        <w:t>a</w:t>
      </w:r>
      <w:r w:rsidR="00162E72" w:rsidRPr="0045054C">
        <w:rPr>
          <w:rFonts w:cs="Calibri"/>
          <w:szCs w:val="22"/>
          <w:lang w:val="cs-CZ"/>
        </w:rPr>
        <w:t xml:space="preserve"> Zboží provedena v souladu s podmínkami stanovenými touto Smlouvou</w:t>
      </w:r>
      <w:r w:rsidR="00547FCC" w:rsidRPr="0045054C">
        <w:rPr>
          <w:rFonts w:cs="Calibri"/>
          <w:szCs w:val="22"/>
          <w:lang w:val="cs-CZ"/>
        </w:rPr>
        <w:t>.</w:t>
      </w:r>
    </w:p>
    <w:p w14:paraId="683B136C" w14:textId="77777777" w:rsidR="00E77BD3" w:rsidRPr="007A7978" w:rsidRDefault="00E77BD3" w:rsidP="00E77BD3">
      <w:pPr>
        <w:pStyle w:val="lneksmlouvy"/>
        <w:rPr>
          <w:rFonts w:cs="Calibri"/>
          <w:szCs w:val="22"/>
        </w:rPr>
      </w:pPr>
      <w:r w:rsidRPr="007A7978">
        <w:rPr>
          <w:rFonts w:cs="Calibri"/>
          <w:szCs w:val="22"/>
        </w:rPr>
        <w:t>PŘECHOD VLASTNICTVÍ A NEBEZPEČÍ ŠKODY</w:t>
      </w:r>
    </w:p>
    <w:p w14:paraId="61CB3418" w14:textId="6098D02D" w:rsidR="0045054C" w:rsidRDefault="00E77BD3" w:rsidP="00E77BD3">
      <w:pPr>
        <w:pStyle w:val="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>Vlastnické právo ke Zboží dodanému na základě</w:t>
      </w:r>
      <w:r>
        <w:rPr>
          <w:rFonts w:cs="Calibri"/>
          <w:szCs w:val="22"/>
          <w:lang w:val="cs-CZ"/>
        </w:rPr>
        <w:t xml:space="preserve"> této</w:t>
      </w:r>
      <w:r w:rsidRPr="007A7978">
        <w:rPr>
          <w:rFonts w:cs="Calibri"/>
          <w:szCs w:val="22"/>
        </w:rPr>
        <w:t xml:space="preserve"> </w:t>
      </w:r>
      <w:r>
        <w:rPr>
          <w:rFonts w:cs="Calibri"/>
          <w:szCs w:val="22"/>
          <w:lang w:val="cs-CZ"/>
        </w:rPr>
        <w:t>S</w:t>
      </w:r>
      <w:r w:rsidRPr="007A7978">
        <w:rPr>
          <w:rFonts w:cs="Calibri"/>
          <w:szCs w:val="22"/>
          <w:lang w:val="cs-CZ"/>
        </w:rPr>
        <w:t>mlouvy</w:t>
      </w:r>
      <w:r w:rsidRPr="007A7978">
        <w:rPr>
          <w:rFonts w:cs="Calibri"/>
          <w:szCs w:val="22"/>
        </w:rPr>
        <w:t xml:space="preserve"> přechází na Kupujícího okamžikem </w:t>
      </w:r>
      <w:r w:rsidR="0045054C" w:rsidRPr="0090682C">
        <w:rPr>
          <w:rFonts w:asciiTheme="minorHAnsi" w:hAnsiTheme="minorHAnsi" w:cstheme="minorHAnsi"/>
          <w:iCs/>
          <w:lang w:val="cs-CZ"/>
        </w:rPr>
        <w:t>podpis</w:t>
      </w:r>
      <w:r w:rsidR="008F158A">
        <w:rPr>
          <w:rFonts w:asciiTheme="minorHAnsi" w:hAnsiTheme="minorHAnsi" w:cstheme="minorHAnsi"/>
          <w:iCs/>
          <w:lang w:val="cs-CZ"/>
        </w:rPr>
        <w:t>u</w:t>
      </w:r>
      <w:r w:rsidR="0045054C" w:rsidRPr="0090682C">
        <w:rPr>
          <w:rFonts w:asciiTheme="minorHAnsi" w:hAnsiTheme="minorHAnsi" w:cstheme="minorHAnsi"/>
          <w:iCs/>
          <w:lang w:val="cs-CZ"/>
        </w:rPr>
        <w:t xml:space="preserve"> dodacího listu ze strany Kupujícího</w:t>
      </w:r>
      <w:r w:rsidRPr="007A7978">
        <w:rPr>
          <w:rFonts w:cs="Calibri"/>
          <w:szCs w:val="22"/>
        </w:rPr>
        <w:t>.</w:t>
      </w:r>
    </w:p>
    <w:p w14:paraId="3D64F864" w14:textId="35583416" w:rsidR="00E77BD3" w:rsidRPr="007A7978" w:rsidRDefault="0045054C" w:rsidP="00E77BD3">
      <w:pPr>
        <w:pStyle w:val="Textlnkuslovan"/>
        <w:rPr>
          <w:rFonts w:cs="Calibri"/>
          <w:szCs w:val="22"/>
        </w:rPr>
      </w:pPr>
      <w:r>
        <w:t xml:space="preserve">Nebezpečí škody na Zboží spočívající zejména v jeho ztrátě, zničení či jiném poškození nese až do okamžiku </w:t>
      </w:r>
      <w:r>
        <w:rPr>
          <w:lang w:val="cs-CZ"/>
        </w:rPr>
        <w:t xml:space="preserve">řádného a včasného provedení </w:t>
      </w:r>
      <w:r>
        <w:rPr>
          <w:rFonts w:cs="Calibri"/>
          <w:szCs w:val="22"/>
        </w:rPr>
        <w:t>instalac</w:t>
      </w:r>
      <w:r>
        <w:rPr>
          <w:rFonts w:cs="Calibri"/>
          <w:szCs w:val="22"/>
          <w:lang w:val="cs-CZ"/>
        </w:rPr>
        <w:t>e</w:t>
      </w:r>
      <w:r>
        <w:rPr>
          <w:rFonts w:cs="Calibri"/>
          <w:szCs w:val="22"/>
        </w:rPr>
        <w:t>, konfigurac</w:t>
      </w:r>
      <w:r>
        <w:rPr>
          <w:rFonts w:cs="Calibri"/>
          <w:szCs w:val="22"/>
          <w:lang w:val="cs-CZ"/>
        </w:rPr>
        <w:t>e</w:t>
      </w:r>
      <w:r>
        <w:rPr>
          <w:rFonts w:cs="Calibri"/>
          <w:szCs w:val="22"/>
        </w:rPr>
        <w:t xml:space="preserve"> a zprovoznění prostředí ve vztahu k dodanému Zboží </w:t>
      </w:r>
      <w:r>
        <w:rPr>
          <w:lang w:val="cs-CZ"/>
        </w:rPr>
        <w:t>výhradně Prodávající</w:t>
      </w:r>
      <w:r>
        <w:t xml:space="preserve">. Na Kupujícího přechází nebezpečí škody na Zboží okamžikem </w:t>
      </w:r>
      <w:r>
        <w:rPr>
          <w:lang w:val="cs-CZ"/>
        </w:rPr>
        <w:t xml:space="preserve">podpisu </w:t>
      </w:r>
      <w:r w:rsidR="007D72C3" w:rsidRPr="0090682C">
        <w:rPr>
          <w:rFonts w:asciiTheme="minorHAnsi" w:hAnsiTheme="minorHAnsi" w:cstheme="minorHAnsi"/>
          <w:iCs/>
          <w:lang w:val="cs-CZ"/>
        </w:rPr>
        <w:t>dodacího listu ze strany Kupujícího</w:t>
      </w:r>
      <w:r w:rsidR="00E77BD3" w:rsidRPr="007A7978">
        <w:rPr>
          <w:rFonts w:cs="Calibri"/>
          <w:szCs w:val="22"/>
        </w:rPr>
        <w:t>.</w:t>
      </w:r>
    </w:p>
    <w:p w14:paraId="6599EC38" w14:textId="77777777" w:rsidR="00E77BD3" w:rsidRPr="008F175E" w:rsidRDefault="00E77BD3" w:rsidP="00E77BD3">
      <w:pPr>
        <w:pStyle w:val="RLlneksmlouvy"/>
        <w:numPr>
          <w:ilvl w:val="0"/>
          <w:numId w:val="1"/>
        </w:numPr>
        <w:rPr>
          <w:rFonts w:cs="Calibri"/>
          <w:szCs w:val="22"/>
        </w:rPr>
      </w:pPr>
      <w:bookmarkStart w:id="39" w:name="_Ref61529068"/>
      <w:r w:rsidRPr="008F175E">
        <w:rPr>
          <w:rFonts w:cs="Calibri"/>
          <w:szCs w:val="22"/>
        </w:rPr>
        <w:lastRenderedPageBreak/>
        <w:t>VADY ZBOŽÍ A ZÁRUČNÍ DOBA</w:t>
      </w:r>
      <w:bookmarkEnd w:id="39"/>
    </w:p>
    <w:p w14:paraId="5D07FCA7" w14:textId="03D51265" w:rsidR="00E77BD3" w:rsidRPr="007A7978" w:rsidRDefault="00E77BD3" w:rsidP="00E77BD3">
      <w:pPr>
        <w:pStyle w:val="RLTextlnkuslovan"/>
        <w:numPr>
          <w:ilvl w:val="1"/>
          <w:numId w:val="1"/>
        </w:numPr>
        <w:rPr>
          <w:rFonts w:cs="Calibri"/>
          <w:szCs w:val="22"/>
          <w:lang w:eastAsia="en-US"/>
        </w:rPr>
      </w:pPr>
      <w:bookmarkStart w:id="40" w:name="_Ref368041451"/>
      <w:bookmarkStart w:id="41" w:name="_Ref384315824"/>
      <w:bookmarkStart w:id="42" w:name="_Ref384318431"/>
      <w:r w:rsidRPr="007A7978">
        <w:rPr>
          <w:rFonts w:cs="Calibri"/>
          <w:szCs w:val="22"/>
        </w:rPr>
        <w:t>Prodávající tímto ujišťuje Kupujícího, že Zboží dodá nové a bez vad.</w:t>
      </w:r>
      <w:r w:rsidR="009637DC" w:rsidRPr="009637DC">
        <w:t xml:space="preserve"> </w:t>
      </w:r>
      <w:r w:rsidR="009637DC" w:rsidRPr="009637DC">
        <w:rPr>
          <w:rFonts w:cs="Calibri"/>
          <w:szCs w:val="22"/>
        </w:rPr>
        <w:t>Zboží má vady, jestliže neodpovídá kvalitativním podmínkám, rozsahu, vlastnostem a kritériím stanoveným touto Smlouvou a/nebo právními předpisy</w:t>
      </w:r>
      <w:r w:rsidR="009637DC">
        <w:rPr>
          <w:rFonts w:cs="Calibri"/>
          <w:szCs w:val="22"/>
        </w:rPr>
        <w:t xml:space="preserve">. </w:t>
      </w:r>
      <w:r w:rsidR="009637DC" w:rsidRPr="009637DC">
        <w:rPr>
          <w:rFonts w:cs="Calibri"/>
          <w:szCs w:val="22"/>
        </w:rPr>
        <w:t>Za vady Zboží se rovněž považují vady veškerých a úplných dokladů a podkladů vztahujících se ke Zboží, které je Prodávající povinen Kupujícímu na základě této Smlouvy spolu se Zbožím dodat</w:t>
      </w:r>
      <w:r w:rsidR="009637DC">
        <w:rPr>
          <w:rFonts w:cs="Calibri"/>
          <w:szCs w:val="22"/>
        </w:rPr>
        <w:t>.</w:t>
      </w:r>
    </w:p>
    <w:p w14:paraId="16748A7B" w14:textId="4DF3D8D2" w:rsidR="00E77BD3" w:rsidRDefault="00E77BD3" w:rsidP="00E77BD3">
      <w:pPr>
        <w:pStyle w:val="RLTextlnkuslovan"/>
        <w:numPr>
          <w:ilvl w:val="1"/>
          <w:numId w:val="1"/>
        </w:numPr>
        <w:rPr>
          <w:rFonts w:cs="Calibri"/>
          <w:szCs w:val="22"/>
        </w:rPr>
      </w:pPr>
      <w:bookmarkStart w:id="43" w:name="_Ref61883850"/>
      <w:r w:rsidRPr="007A7978">
        <w:rPr>
          <w:rFonts w:cs="Calibri"/>
          <w:szCs w:val="22"/>
        </w:rPr>
        <w:t>Prodávající poskytuje na Zboží záruku za jakost v</w:t>
      </w:r>
      <w:r w:rsidR="00BF7741">
        <w:rPr>
          <w:rFonts w:cs="Calibri"/>
          <w:szCs w:val="22"/>
        </w:rPr>
        <w:t> </w:t>
      </w:r>
      <w:r w:rsidRPr="007A7978">
        <w:rPr>
          <w:rFonts w:cs="Calibri"/>
          <w:szCs w:val="22"/>
        </w:rPr>
        <w:t>délce</w:t>
      </w:r>
      <w:r w:rsidR="00BF7741">
        <w:rPr>
          <w:rFonts w:cs="Calibri"/>
          <w:szCs w:val="22"/>
        </w:rPr>
        <w:t xml:space="preserve"> stanovené v </w:t>
      </w:r>
      <w:r w:rsidR="008F175E">
        <w:rPr>
          <w:rFonts w:cs="Calibri"/>
          <w:szCs w:val="22"/>
        </w:rPr>
        <w:t>P</w:t>
      </w:r>
      <w:r w:rsidR="00BF7741">
        <w:rPr>
          <w:rFonts w:cs="Calibri"/>
          <w:szCs w:val="22"/>
        </w:rPr>
        <w:t>říloze č. 3 této Smlouvy.</w:t>
      </w:r>
      <w:r w:rsidRPr="007A7978">
        <w:rPr>
          <w:rFonts w:cs="Calibri"/>
          <w:szCs w:val="22"/>
        </w:rPr>
        <w:t xml:space="preserve"> </w:t>
      </w:r>
      <w:r w:rsidR="00BF7741">
        <w:rPr>
          <w:rFonts w:cs="Calibri"/>
          <w:szCs w:val="22"/>
        </w:rPr>
        <w:t xml:space="preserve">Záruční doba plyne </w:t>
      </w:r>
      <w:r w:rsidR="000A73B7">
        <w:rPr>
          <w:rFonts w:cs="Calibri"/>
          <w:szCs w:val="22"/>
        </w:rPr>
        <w:t xml:space="preserve">od </w:t>
      </w:r>
      <w:r w:rsidR="009637DC">
        <w:rPr>
          <w:rFonts w:cs="Calibri"/>
          <w:szCs w:val="22"/>
        </w:rPr>
        <w:t xml:space="preserve">okamžiku podpisu </w:t>
      </w:r>
      <w:r w:rsidR="00CF5DB3">
        <w:rPr>
          <w:rFonts w:cs="Calibri"/>
          <w:szCs w:val="22"/>
        </w:rPr>
        <w:t>dodacího listu</w:t>
      </w:r>
      <w:r w:rsidRPr="007A7978">
        <w:rPr>
          <w:rFonts w:cs="Calibri"/>
          <w:szCs w:val="22"/>
        </w:rPr>
        <w:t xml:space="preserve"> a </w:t>
      </w:r>
      <w:r w:rsidR="009637DC">
        <w:rPr>
          <w:rFonts w:cs="Calibri"/>
          <w:szCs w:val="22"/>
        </w:rPr>
        <w:t xml:space="preserve">Prodávající se </w:t>
      </w:r>
      <w:r w:rsidRPr="007A7978">
        <w:rPr>
          <w:rFonts w:cs="Calibri"/>
          <w:szCs w:val="22"/>
        </w:rPr>
        <w:t>v této záruční době zavazuje odstraňovat vady</w:t>
      </w:r>
      <w:r>
        <w:rPr>
          <w:rFonts w:cs="Calibri"/>
          <w:szCs w:val="22"/>
        </w:rPr>
        <w:t xml:space="preserve"> </w:t>
      </w:r>
      <w:r w:rsidRPr="007A7978">
        <w:rPr>
          <w:rFonts w:cs="Calibri"/>
          <w:szCs w:val="22"/>
        </w:rPr>
        <w:t>Zboží</w:t>
      </w:r>
      <w:r w:rsidR="00927895">
        <w:rPr>
          <w:rFonts w:cs="Calibri"/>
          <w:szCs w:val="22"/>
        </w:rPr>
        <w:t xml:space="preserve"> a dále poskytovat následující plnění: (i) </w:t>
      </w:r>
      <w:r w:rsidR="00927895">
        <w:t>podporu hardware od výrobce</w:t>
      </w:r>
      <w:r w:rsidR="00BF7741">
        <w:t xml:space="preserve"> a odstraňování vad dodaného plnění v záruční době</w:t>
      </w:r>
      <w:r w:rsidR="00927895">
        <w:t>, (ii) bezplatný upgrade pro firmware instalovaného hardware, včetně provedení tohoto upgrade, (iii) službu kontaktního místa pro nahlášení požadavku či vad dodaného řešení</w:t>
      </w:r>
      <w:r w:rsidR="00BF7741">
        <w:t xml:space="preserve">, </w:t>
      </w:r>
      <w:r w:rsidR="009637DC">
        <w:t xml:space="preserve">(iv) </w:t>
      </w:r>
      <w:r w:rsidR="00BF7741">
        <w:t xml:space="preserve">další </w:t>
      </w:r>
      <w:r w:rsidR="004B2607">
        <w:t xml:space="preserve">plnění uvedené v </w:t>
      </w:r>
      <w:r w:rsidR="008F175E">
        <w:rPr>
          <w:rFonts w:cs="Calibri"/>
          <w:szCs w:val="22"/>
        </w:rPr>
        <w:t>P</w:t>
      </w:r>
      <w:r w:rsidR="004B2607">
        <w:rPr>
          <w:rFonts w:cs="Calibri"/>
          <w:szCs w:val="22"/>
        </w:rPr>
        <w:t>říloze č. 3 této Smlouvy</w:t>
      </w:r>
      <w:r w:rsidRPr="007A7978">
        <w:rPr>
          <w:rFonts w:cs="Calibri"/>
          <w:szCs w:val="22"/>
        </w:rPr>
        <w:t xml:space="preserve"> (dále také jen „</w:t>
      </w:r>
      <w:r w:rsidRPr="007A7978">
        <w:rPr>
          <w:rFonts w:cs="Calibri"/>
          <w:b/>
          <w:szCs w:val="22"/>
        </w:rPr>
        <w:t>Záruční servis</w:t>
      </w:r>
      <w:r w:rsidRPr="007A7978">
        <w:rPr>
          <w:rFonts w:cs="Calibri"/>
          <w:szCs w:val="22"/>
        </w:rPr>
        <w:t>“).</w:t>
      </w:r>
    </w:p>
    <w:p w14:paraId="0FF1552C" w14:textId="0901DD39" w:rsidR="00E77BD3" w:rsidRPr="007A7978" w:rsidRDefault="00E77BD3" w:rsidP="00E77BD3">
      <w:pPr>
        <w:pStyle w:val="RLTextlnkuslovan"/>
        <w:numPr>
          <w:ilvl w:val="1"/>
          <w:numId w:val="1"/>
        </w:numPr>
        <w:rPr>
          <w:rFonts w:cs="Calibri"/>
          <w:szCs w:val="22"/>
        </w:rPr>
      </w:pPr>
      <w:bookmarkStart w:id="44" w:name="_Ref91022654"/>
      <w:r>
        <w:rPr>
          <w:rFonts w:cs="Calibri"/>
          <w:szCs w:val="22"/>
        </w:rPr>
        <w:t xml:space="preserve">Prodávající se </w:t>
      </w:r>
      <w:r w:rsidR="005F4E9A">
        <w:rPr>
          <w:rFonts w:cs="Calibri"/>
          <w:szCs w:val="22"/>
        </w:rPr>
        <w:t xml:space="preserve">v záruční době </w:t>
      </w:r>
      <w:r>
        <w:rPr>
          <w:rFonts w:cs="Calibri"/>
          <w:szCs w:val="22"/>
        </w:rPr>
        <w:t>zavazuje</w:t>
      </w:r>
      <w:r w:rsidR="002810EF">
        <w:rPr>
          <w:rFonts w:cs="Calibri"/>
          <w:szCs w:val="22"/>
        </w:rPr>
        <w:t xml:space="preserve"> </w:t>
      </w:r>
      <w:r w:rsidR="00186566">
        <w:rPr>
          <w:rFonts w:cs="Calibri"/>
          <w:szCs w:val="22"/>
        </w:rPr>
        <w:t>zareagovat na požadavek Kupujícího na poskytnutí Záručního servisu</w:t>
      </w:r>
      <w:r w:rsidR="00ED4BAD">
        <w:rPr>
          <w:rFonts w:cs="Calibri"/>
          <w:szCs w:val="22"/>
        </w:rPr>
        <w:t xml:space="preserve"> a zahájit řešení závady</w:t>
      </w:r>
      <w:r w:rsidR="00186566">
        <w:rPr>
          <w:rFonts w:cs="Calibri"/>
          <w:szCs w:val="22"/>
        </w:rPr>
        <w:t xml:space="preserve"> do 4 hodin od doručení požadavku Prodávajícímu.</w:t>
      </w:r>
      <w:r w:rsidRPr="007A7978">
        <w:rPr>
          <w:rFonts w:cs="Calibri"/>
          <w:szCs w:val="22"/>
        </w:rPr>
        <w:t xml:space="preserve"> Lhůta pro provedení opravy </w:t>
      </w:r>
      <w:r>
        <w:rPr>
          <w:rFonts w:cs="Calibri"/>
          <w:szCs w:val="22"/>
        </w:rPr>
        <w:t>počíná běžet od</w:t>
      </w:r>
      <w:r w:rsidRPr="007A7978">
        <w:rPr>
          <w:rFonts w:cs="Calibri"/>
          <w:szCs w:val="22"/>
        </w:rPr>
        <w:t xml:space="preserve"> nahlášení vady Prodávajícímu.</w:t>
      </w:r>
      <w:bookmarkEnd w:id="43"/>
      <w:bookmarkEnd w:id="44"/>
      <w:r w:rsidRPr="007A7978">
        <w:rPr>
          <w:rFonts w:cs="Calibri"/>
          <w:szCs w:val="22"/>
        </w:rPr>
        <w:t xml:space="preserve">  </w:t>
      </w:r>
    </w:p>
    <w:bookmarkEnd w:id="40"/>
    <w:bookmarkEnd w:id="41"/>
    <w:bookmarkEnd w:id="42"/>
    <w:p w14:paraId="385D2D36" w14:textId="5D077FB0" w:rsidR="00E77BD3" w:rsidRPr="007A7978" w:rsidRDefault="00E77BD3" w:rsidP="00E77BD3">
      <w:pPr>
        <w:pStyle w:val="RLTextlnkuslovan"/>
        <w:numPr>
          <w:ilvl w:val="1"/>
          <w:numId w:val="1"/>
        </w:numPr>
        <w:rPr>
          <w:rFonts w:cs="Calibri"/>
          <w:szCs w:val="22"/>
          <w:lang w:eastAsia="en-US"/>
        </w:rPr>
      </w:pPr>
      <w:r>
        <w:rPr>
          <w:rFonts w:cs="Calibri"/>
          <w:szCs w:val="22"/>
        </w:rPr>
        <w:t xml:space="preserve">Další požadavky na záruku za jakost mohou být stanoveny v </w:t>
      </w:r>
      <w:r w:rsidR="00AF57AD">
        <w:rPr>
          <w:rFonts w:cs="Calibri"/>
          <w:szCs w:val="22"/>
        </w:rPr>
        <w:t>P</w:t>
      </w:r>
      <w:r>
        <w:rPr>
          <w:rFonts w:cs="Calibri"/>
          <w:szCs w:val="22"/>
        </w:rPr>
        <w:t xml:space="preserve">říloze č. </w:t>
      </w:r>
      <w:r w:rsidR="00261CD2">
        <w:rPr>
          <w:rFonts w:cs="Calibri"/>
          <w:szCs w:val="22"/>
        </w:rPr>
        <w:t>3</w:t>
      </w:r>
      <w:r>
        <w:rPr>
          <w:rFonts w:cs="Calibri"/>
          <w:szCs w:val="22"/>
        </w:rPr>
        <w:t xml:space="preserve"> této Smlouvy</w:t>
      </w:r>
      <w:r w:rsidRPr="007A7978">
        <w:rPr>
          <w:rFonts w:cs="Calibri"/>
          <w:szCs w:val="22"/>
        </w:rPr>
        <w:t>.</w:t>
      </w:r>
    </w:p>
    <w:p w14:paraId="699C3B3E" w14:textId="6703DDD8" w:rsidR="00E77BD3" w:rsidRDefault="00E77BD3" w:rsidP="00E77BD3">
      <w:pPr>
        <w:pStyle w:val="RLTextlnkuslovan"/>
        <w:numPr>
          <w:ilvl w:val="1"/>
          <w:numId w:val="1"/>
        </w:numPr>
        <w:rPr>
          <w:rFonts w:cs="Calibri"/>
          <w:szCs w:val="22"/>
        </w:rPr>
      </w:pPr>
      <w:r w:rsidRPr="007A7978">
        <w:rPr>
          <w:rFonts w:cs="Calibri"/>
          <w:szCs w:val="22"/>
        </w:rPr>
        <w:t>Smluvní strany se dohodly, že vylučují použití ustanovení § 2112 zákona č. 89/2012 Sb., občanského zákoníku, ve znění pozdějších předpisů.</w:t>
      </w:r>
    </w:p>
    <w:p w14:paraId="2999B66E" w14:textId="1A628296" w:rsidR="00E77BD3" w:rsidRPr="0037387C" w:rsidRDefault="00E77BD3" w:rsidP="00E77BD3">
      <w:pPr>
        <w:pStyle w:val="RLTextlnkuslovan"/>
        <w:numPr>
          <w:ilvl w:val="1"/>
          <w:numId w:val="1"/>
        </w:numPr>
        <w:rPr>
          <w:rFonts w:cs="Arial"/>
          <w:szCs w:val="22"/>
          <w:lang w:eastAsia="en-US"/>
        </w:rPr>
      </w:pPr>
      <w:bookmarkStart w:id="45" w:name="_Hlk70452201"/>
      <w:r>
        <w:rPr>
          <w:rFonts w:cs="Arial"/>
          <w:szCs w:val="22"/>
        </w:rPr>
        <w:t xml:space="preserve">Ujednáními uvedenými v tomto článku není dotčeno právo Kupujícího požadovat, za podmínek stanovených v občanském zákoníku, místo opravy vady Zboží jiná </w:t>
      </w:r>
      <w:r w:rsidRPr="00832FA0">
        <w:rPr>
          <w:rFonts w:cs="Arial"/>
          <w:szCs w:val="22"/>
        </w:rPr>
        <w:t>práv</w:t>
      </w:r>
      <w:r>
        <w:rPr>
          <w:rFonts w:cs="Arial"/>
          <w:szCs w:val="22"/>
        </w:rPr>
        <w:t>a</w:t>
      </w:r>
      <w:r w:rsidRPr="00832FA0">
        <w:rPr>
          <w:rFonts w:cs="Arial"/>
          <w:szCs w:val="22"/>
        </w:rPr>
        <w:t xml:space="preserve"> z</w:t>
      </w:r>
      <w:r>
        <w:rPr>
          <w:rFonts w:cs="Arial"/>
          <w:szCs w:val="22"/>
        </w:rPr>
        <w:t> </w:t>
      </w:r>
      <w:r w:rsidRPr="00832FA0">
        <w:rPr>
          <w:rFonts w:cs="Arial"/>
          <w:szCs w:val="22"/>
        </w:rPr>
        <w:t>vadného plnění</w:t>
      </w:r>
      <w:r>
        <w:rPr>
          <w:rFonts w:cs="Arial"/>
          <w:szCs w:val="22"/>
        </w:rPr>
        <w:t>, resp. záruky za jakost, než je oprava vad Zboží (</w:t>
      </w:r>
      <w:r w:rsidRPr="00832FA0">
        <w:rPr>
          <w:rFonts w:cs="Arial"/>
          <w:szCs w:val="22"/>
        </w:rPr>
        <w:t>odstranění vady dodáním nové věci bez vady nebo dodáním chybějící věci</w:t>
      </w:r>
      <w:r>
        <w:rPr>
          <w:rFonts w:cs="Arial"/>
          <w:szCs w:val="22"/>
        </w:rPr>
        <w:t xml:space="preserve">, </w:t>
      </w:r>
      <w:r w:rsidRPr="00832FA0">
        <w:rPr>
          <w:rFonts w:cs="Arial"/>
          <w:szCs w:val="22"/>
        </w:rPr>
        <w:t>přiměřen</w:t>
      </w:r>
      <w:r>
        <w:rPr>
          <w:rFonts w:cs="Arial"/>
          <w:szCs w:val="22"/>
        </w:rPr>
        <w:t>á</w:t>
      </w:r>
      <w:r w:rsidRPr="00832FA0">
        <w:rPr>
          <w:rFonts w:cs="Arial"/>
          <w:szCs w:val="22"/>
        </w:rPr>
        <w:t xml:space="preserve"> slev</w:t>
      </w:r>
      <w:r>
        <w:rPr>
          <w:rFonts w:cs="Arial"/>
          <w:szCs w:val="22"/>
        </w:rPr>
        <w:t>a</w:t>
      </w:r>
      <w:r w:rsidRPr="00832FA0">
        <w:rPr>
          <w:rFonts w:cs="Arial"/>
          <w:szCs w:val="22"/>
        </w:rPr>
        <w:t xml:space="preserve"> z kupní ceny, nebo</w:t>
      </w:r>
      <w:r>
        <w:rPr>
          <w:rFonts w:cs="Arial"/>
          <w:szCs w:val="22"/>
        </w:rPr>
        <w:t xml:space="preserve"> právo </w:t>
      </w:r>
      <w:r w:rsidRPr="00832FA0">
        <w:rPr>
          <w:rFonts w:cs="Arial"/>
          <w:szCs w:val="22"/>
        </w:rPr>
        <w:t>odstoupit od smlouvy</w:t>
      </w:r>
      <w:r>
        <w:rPr>
          <w:rFonts w:cs="Arial"/>
          <w:szCs w:val="22"/>
        </w:rPr>
        <w:t>)</w:t>
      </w:r>
      <w:bookmarkEnd w:id="45"/>
      <w:r>
        <w:rPr>
          <w:rFonts w:cs="Arial"/>
          <w:szCs w:val="22"/>
        </w:rPr>
        <w:t xml:space="preserve">.  </w:t>
      </w:r>
    </w:p>
    <w:p w14:paraId="08F86BF0" w14:textId="77777777" w:rsidR="00E77BD3" w:rsidRPr="007A7978" w:rsidRDefault="00E77BD3" w:rsidP="00E77BD3">
      <w:pPr>
        <w:pStyle w:val="RLTextlnkuslovan"/>
        <w:numPr>
          <w:ilvl w:val="1"/>
          <w:numId w:val="1"/>
        </w:numPr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Nároky z vad Zboží se nedotýkají nároku Kupujícího na náhradu škody, nemajetkové újmy nebo na smluvní pokutu. </w:t>
      </w:r>
    </w:p>
    <w:p w14:paraId="3D517EB9" w14:textId="77777777" w:rsidR="00E77BD3" w:rsidRPr="007A7978" w:rsidRDefault="00E77BD3" w:rsidP="00E77BD3">
      <w:pPr>
        <w:pStyle w:val="RLTextlnkuslovan"/>
        <w:numPr>
          <w:ilvl w:val="1"/>
          <w:numId w:val="1"/>
        </w:numPr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Prodávajícím poskytnutá záruka se vztahuje na funkčnost dodaného Zboží, jakož i na jeho vlastnosti </w:t>
      </w:r>
      <w:r>
        <w:rPr>
          <w:rFonts w:cs="Calibri"/>
          <w:szCs w:val="22"/>
        </w:rPr>
        <w:t>stanovené touto Smlouvou</w:t>
      </w:r>
      <w:r w:rsidRPr="007A7978">
        <w:rPr>
          <w:rFonts w:cs="Calibri"/>
          <w:szCs w:val="22"/>
        </w:rPr>
        <w:t>.</w:t>
      </w:r>
    </w:p>
    <w:p w14:paraId="7A77634F" w14:textId="77777777" w:rsidR="00E77BD3" w:rsidRPr="006B3BB8" w:rsidRDefault="00E77BD3" w:rsidP="00E77BD3">
      <w:pPr>
        <w:pStyle w:val="lneksmlouvy"/>
        <w:rPr>
          <w:rFonts w:cs="Calibri"/>
          <w:szCs w:val="22"/>
        </w:rPr>
      </w:pPr>
      <w:bookmarkStart w:id="46" w:name="_Ref61447757"/>
      <w:r w:rsidRPr="006B3BB8">
        <w:rPr>
          <w:rFonts w:cs="Calibri"/>
          <w:szCs w:val="22"/>
        </w:rPr>
        <w:t>OCHRANA INFORMACÍ</w:t>
      </w:r>
      <w:bookmarkEnd w:id="28"/>
      <w:bookmarkEnd w:id="29"/>
      <w:bookmarkEnd w:id="30"/>
      <w:bookmarkEnd w:id="46"/>
      <w:r w:rsidRPr="006B3BB8">
        <w:rPr>
          <w:rFonts w:cs="Calibri"/>
          <w:szCs w:val="22"/>
          <w:lang w:val="cs-CZ"/>
        </w:rPr>
        <w:t xml:space="preserve"> </w:t>
      </w:r>
    </w:p>
    <w:p w14:paraId="5129C150" w14:textId="77777777" w:rsidR="00E77BD3" w:rsidRPr="007A7978" w:rsidRDefault="00E77BD3" w:rsidP="00E77BD3">
      <w:pPr>
        <w:pStyle w:val="Textlnkuslovan"/>
        <w:rPr>
          <w:rFonts w:cs="Calibri"/>
          <w:szCs w:val="22"/>
        </w:rPr>
      </w:pPr>
      <w:bookmarkStart w:id="47" w:name="_Toc212632757"/>
      <w:bookmarkStart w:id="48" w:name="_Toc295034740"/>
      <w:r w:rsidRPr="007A7978">
        <w:rPr>
          <w:rFonts w:cs="Calibri"/>
          <w:szCs w:val="22"/>
        </w:rPr>
        <w:t>Prodávající se zavazuje zachovávat mlčenlivost o důvěrných informacích, které při plnění této Smlouvy získal od Kupujícího.</w:t>
      </w:r>
      <w:r w:rsidRPr="007A7978">
        <w:rPr>
          <w:rFonts w:cs="Calibri"/>
          <w:snapToGrid w:val="0"/>
          <w:szCs w:val="22"/>
        </w:rPr>
        <w:t xml:space="preserve"> </w:t>
      </w:r>
      <w:r w:rsidRPr="007A7978">
        <w:rPr>
          <w:rFonts w:cs="Calibri"/>
          <w:szCs w:val="22"/>
          <w:lang w:val="cs-CZ"/>
        </w:rPr>
        <w:t>Prodávající</w:t>
      </w:r>
      <w:r w:rsidRPr="007A7978">
        <w:rPr>
          <w:rFonts w:cs="Calibri"/>
          <w:szCs w:val="22"/>
        </w:rPr>
        <w:t xml:space="preserve"> se zavazuje, že neužije důvěrné informace, které při plnění této Smlouvy získal od </w:t>
      </w:r>
      <w:r w:rsidRPr="007A7978">
        <w:rPr>
          <w:rFonts w:cs="Calibri"/>
          <w:szCs w:val="22"/>
          <w:lang w:val="cs-CZ"/>
        </w:rPr>
        <w:t>Kupujícího,</w:t>
      </w:r>
      <w:r w:rsidRPr="007A7978">
        <w:rPr>
          <w:rFonts w:cs="Calibri"/>
          <w:szCs w:val="22"/>
        </w:rPr>
        <w:t xml:space="preserve"> v rozporu s účelem této</w:t>
      </w:r>
      <w:r w:rsidRPr="007A7978">
        <w:rPr>
          <w:rFonts w:cs="Calibri"/>
          <w:szCs w:val="22"/>
          <w:lang w:val="cs-CZ"/>
        </w:rPr>
        <w:t xml:space="preserve"> </w:t>
      </w:r>
      <w:r w:rsidRPr="007A7978">
        <w:rPr>
          <w:rFonts w:cs="Calibri"/>
          <w:szCs w:val="22"/>
        </w:rPr>
        <w:t>Smlouvy.</w:t>
      </w:r>
      <w:r w:rsidRPr="007A7978">
        <w:rPr>
          <w:rFonts w:cs="Calibri"/>
          <w:szCs w:val="22"/>
          <w:lang w:val="cs-CZ"/>
        </w:rPr>
        <w:t xml:space="preserve"> </w:t>
      </w:r>
    </w:p>
    <w:p w14:paraId="49E9FE64" w14:textId="77777777" w:rsidR="00E77BD3" w:rsidRPr="007A7978" w:rsidRDefault="00E77BD3" w:rsidP="00E77BD3">
      <w:pPr>
        <w:pStyle w:val="Textlnkuslovan"/>
        <w:rPr>
          <w:rFonts w:cs="Calibri"/>
          <w:szCs w:val="22"/>
        </w:rPr>
      </w:pPr>
      <w:r w:rsidRPr="007A7978">
        <w:rPr>
          <w:rFonts w:cs="Calibri"/>
          <w:snapToGrid w:val="0"/>
          <w:szCs w:val="22"/>
        </w:rPr>
        <w:t xml:space="preserve">Prodávající je povinen zajistit, že důvěrné informace budou přístupné pouze </w:t>
      </w:r>
      <w:r w:rsidRPr="007A7978">
        <w:rPr>
          <w:rFonts w:cs="Calibri"/>
          <w:snapToGrid w:val="0"/>
          <w:szCs w:val="22"/>
          <w:lang w:val="cs-CZ"/>
        </w:rPr>
        <w:t>těm jeho zaměstnancům</w:t>
      </w:r>
      <w:r w:rsidRPr="007A7978">
        <w:rPr>
          <w:rFonts w:cs="Calibri"/>
          <w:snapToGrid w:val="0"/>
          <w:szCs w:val="22"/>
        </w:rPr>
        <w:t>, kte</w:t>
      </w:r>
      <w:r w:rsidRPr="007A7978">
        <w:rPr>
          <w:rFonts w:cs="Calibri"/>
          <w:snapToGrid w:val="0"/>
          <w:szCs w:val="22"/>
          <w:lang w:val="cs-CZ"/>
        </w:rPr>
        <w:t>ří</w:t>
      </w:r>
      <w:r w:rsidRPr="007A7978">
        <w:rPr>
          <w:rFonts w:cs="Calibri"/>
          <w:snapToGrid w:val="0"/>
          <w:szCs w:val="22"/>
        </w:rPr>
        <w:t xml:space="preserve"> se budou podílet na plnění </w:t>
      </w:r>
      <w:r w:rsidRPr="007A7978">
        <w:rPr>
          <w:rFonts w:cs="Calibri"/>
          <w:snapToGrid w:val="0"/>
          <w:szCs w:val="22"/>
          <w:lang w:val="cs-CZ"/>
        </w:rPr>
        <w:t xml:space="preserve">dle </w:t>
      </w:r>
      <w:r w:rsidRPr="007A7978">
        <w:rPr>
          <w:rFonts w:cs="Calibri"/>
          <w:szCs w:val="22"/>
        </w:rPr>
        <w:t>této</w:t>
      </w:r>
      <w:r w:rsidRPr="007A7978">
        <w:rPr>
          <w:rFonts w:cs="Calibri"/>
          <w:szCs w:val="22"/>
          <w:lang w:val="cs-CZ"/>
        </w:rPr>
        <w:t xml:space="preserve"> </w:t>
      </w:r>
      <w:r w:rsidRPr="007A7978">
        <w:rPr>
          <w:rFonts w:cs="Calibri"/>
          <w:szCs w:val="22"/>
        </w:rPr>
        <w:t>Smlouvy</w:t>
      </w:r>
      <w:r w:rsidRPr="007A7978">
        <w:rPr>
          <w:rFonts w:cs="Calibri"/>
          <w:snapToGrid w:val="0"/>
          <w:szCs w:val="22"/>
        </w:rPr>
        <w:t>.</w:t>
      </w:r>
    </w:p>
    <w:p w14:paraId="30D1247C" w14:textId="77777777" w:rsidR="00E77BD3" w:rsidRPr="007A7978" w:rsidRDefault="00E77BD3" w:rsidP="00E77BD3">
      <w:pPr>
        <w:pStyle w:val="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>Prodávající</w:t>
      </w:r>
      <w:r w:rsidRPr="007A7978">
        <w:rPr>
          <w:rFonts w:cs="Calibri"/>
          <w:szCs w:val="22"/>
          <w:lang w:val="cs-CZ"/>
        </w:rPr>
        <w:t xml:space="preserve"> není oprávněn zpřístupnit důvěrné informace třetím osobám bez přechozího souhlasu Kupujícího, není-li v této </w:t>
      </w:r>
      <w:r>
        <w:rPr>
          <w:rFonts w:cs="Calibri"/>
          <w:szCs w:val="22"/>
          <w:lang w:val="cs-CZ"/>
        </w:rPr>
        <w:t>Smlouvě</w:t>
      </w:r>
      <w:r w:rsidRPr="007A7978">
        <w:rPr>
          <w:rFonts w:cs="Calibri"/>
          <w:szCs w:val="22"/>
          <w:lang w:val="cs-CZ"/>
        </w:rPr>
        <w:t xml:space="preserve"> stanoveno jinak. </w:t>
      </w:r>
      <w:r w:rsidRPr="007A7978">
        <w:rPr>
          <w:rFonts w:cs="Calibri"/>
          <w:szCs w:val="22"/>
        </w:rPr>
        <w:t>Prodávající</w:t>
      </w:r>
      <w:r w:rsidRPr="007A7978">
        <w:rPr>
          <w:rFonts w:cs="Calibri"/>
          <w:szCs w:val="22"/>
          <w:lang w:val="cs-CZ"/>
        </w:rPr>
        <w:t xml:space="preserve"> je oprávněn zpřístupnit důvěrné informace svým poddodavatelům pouze v případě, že tito poddodavatelé budou zavázáni</w:t>
      </w:r>
      <w:r w:rsidRPr="007A7978">
        <w:rPr>
          <w:rFonts w:cs="Calibri"/>
          <w:szCs w:val="22"/>
        </w:rPr>
        <w:t xml:space="preserve"> k jejich ochraně ve stejném rozsahu, v jakém jej zavazuje tato </w:t>
      </w:r>
      <w:r>
        <w:rPr>
          <w:rFonts w:cs="Calibri"/>
          <w:szCs w:val="22"/>
          <w:lang w:val="cs-CZ"/>
        </w:rPr>
        <w:t>Smlouva</w:t>
      </w:r>
      <w:r w:rsidRPr="007A7978">
        <w:rPr>
          <w:rFonts w:cs="Calibri"/>
          <w:szCs w:val="22"/>
        </w:rPr>
        <w:t xml:space="preserve">. Za případné porušení ochrany důvěrných informací třetí </w:t>
      </w:r>
      <w:r w:rsidRPr="007A7978">
        <w:rPr>
          <w:rFonts w:cs="Calibri"/>
          <w:szCs w:val="22"/>
        </w:rPr>
        <w:lastRenderedPageBreak/>
        <w:t xml:space="preserve">stranou, které tyto důvěrné informace poskytl </w:t>
      </w:r>
      <w:r w:rsidRPr="007A7978">
        <w:rPr>
          <w:rFonts w:cs="Calibri"/>
          <w:szCs w:val="22"/>
          <w:lang w:val="cs-CZ"/>
        </w:rPr>
        <w:t>Prodávající</w:t>
      </w:r>
      <w:r w:rsidRPr="007A7978">
        <w:rPr>
          <w:rFonts w:cs="Calibri"/>
          <w:szCs w:val="22"/>
        </w:rPr>
        <w:t xml:space="preserve">, odpovídá </w:t>
      </w:r>
      <w:r w:rsidRPr="007A7978">
        <w:rPr>
          <w:rFonts w:cs="Calibri"/>
          <w:szCs w:val="22"/>
          <w:lang w:val="cs-CZ"/>
        </w:rPr>
        <w:t>Kupujícímu</w:t>
      </w:r>
      <w:r w:rsidRPr="007A7978">
        <w:rPr>
          <w:rFonts w:cs="Calibri"/>
          <w:szCs w:val="22"/>
        </w:rPr>
        <w:t xml:space="preserve"> </w:t>
      </w:r>
      <w:r w:rsidRPr="007A7978">
        <w:rPr>
          <w:rFonts w:cs="Calibri"/>
          <w:szCs w:val="22"/>
          <w:lang w:val="cs-CZ"/>
        </w:rPr>
        <w:t>Prodávající</w:t>
      </w:r>
      <w:r w:rsidRPr="007A7978">
        <w:rPr>
          <w:rFonts w:cs="Calibri"/>
          <w:szCs w:val="22"/>
        </w:rPr>
        <w:t xml:space="preserve"> ve stejném rozsahu, jako by se takového porušení dopustil sám.</w:t>
      </w:r>
    </w:p>
    <w:p w14:paraId="627180F0" w14:textId="5FEDC29A" w:rsidR="00E77BD3" w:rsidRPr="007A7978" w:rsidRDefault="00E77BD3" w:rsidP="00E77BD3">
      <w:pPr>
        <w:pStyle w:val="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Nedohodnou-li se smluvní strany výslovně písemnou formou jinak, považují se za důvěrné implicitně všechny informace, které se </w:t>
      </w:r>
      <w:r w:rsidRPr="007A7978">
        <w:rPr>
          <w:rFonts w:cs="Calibri"/>
          <w:szCs w:val="22"/>
          <w:lang w:val="cs-CZ"/>
        </w:rPr>
        <w:t>Prodávající</w:t>
      </w:r>
      <w:r w:rsidRPr="007A7978">
        <w:rPr>
          <w:rFonts w:cs="Calibri"/>
          <w:szCs w:val="22"/>
        </w:rPr>
        <w:t xml:space="preserve"> dozvěděl v souvislosti s plněním této</w:t>
      </w:r>
      <w:r w:rsidRPr="007A7978">
        <w:rPr>
          <w:rFonts w:cs="Calibri"/>
          <w:szCs w:val="22"/>
          <w:lang w:val="cs-CZ"/>
        </w:rPr>
        <w:t xml:space="preserve"> </w:t>
      </w:r>
      <w:r>
        <w:rPr>
          <w:rFonts w:cs="Calibri"/>
          <w:szCs w:val="22"/>
          <w:lang w:val="cs-CZ"/>
        </w:rPr>
        <w:t>Smlouvy</w:t>
      </w:r>
      <w:r w:rsidRPr="007A7978">
        <w:rPr>
          <w:rFonts w:cs="Calibri"/>
          <w:szCs w:val="22"/>
        </w:rPr>
        <w:t>, tj. například, ale nejenom, popisy nebo části popisů technologických procesů a vzorců, informace o provozních metodách, procedurách a</w:t>
      </w:r>
      <w:r w:rsidRPr="007A7978">
        <w:rPr>
          <w:rFonts w:cs="Calibri"/>
          <w:szCs w:val="22"/>
          <w:lang w:val="cs-CZ"/>
        </w:rPr>
        <w:t> </w:t>
      </w:r>
      <w:r w:rsidRPr="007A7978">
        <w:rPr>
          <w:rFonts w:cs="Calibri"/>
          <w:szCs w:val="22"/>
        </w:rPr>
        <w:t>pracovních postupech, koncepce a</w:t>
      </w:r>
      <w:r>
        <w:rPr>
          <w:rFonts w:cs="Calibri"/>
          <w:szCs w:val="22"/>
          <w:lang w:val="cs-CZ"/>
        </w:rPr>
        <w:t> </w:t>
      </w:r>
      <w:r w:rsidRPr="007A7978">
        <w:rPr>
          <w:rFonts w:cs="Calibri"/>
          <w:szCs w:val="22"/>
        </w:rPr>
        <w:t>strategie nebo jejich části, nabídky, smlouvy, dohody nebo jiná ujednání s</w:t>
      </w:r>
      <w:r w:rsidRPr="007A7978">
        <w:rPr>
          <w:rFonts w:cs="Calibri"/>
          <w:szCs w:val="22"/>
          <w:lang w:val="cs-CZ"/>
        </w:rPr>
        <w:t> </w:t>
      </w:r>
      <w:r w:rsidRPr="007A7978">
        <w:rPr>
          <w:rFonts w:cs="Calibri"/>
          <w:szCs w:val="22"/>
        </w:rPr>
        <w:t>třetími stranami, informace o výsledcích hospodaření, o</w:t>
      </w:r>
      <w:r w:rsidRPr="007A7978">
        <w:rPr>
          <w:rFonts w:cs="Calibri"/>
          <w:szCs w:val="22"/>
          <w:lang w:val="cs-CZ"/>
        </w:rPr>
        <w:t> </w:t>
      </w:r>
      <w:r w:rsidRPr="007A7978">
        <w:rPr>
          <w:rFonts w:cs="Calibri"/>
          <w:szCs w:val="22"/>
        </w:rPr>
        <w:t>pracovněprávních otázkách a</w:t>
      </w:r>
      <w:r w:rsidRPr="007A7978">
        <w:rPr>
          <w:rFonts w:cs="Calibri"/>
          <w:szCs w:val="22"/>
          <w:lang w:val="cs-CZ"/>
        </w:rPr>
        <w:t> </w:t>
      </w:r>
      <w:r w:rsidRPr="007A7978">
        <w:rPr>
          <w:rFonts w:cs="Calibri"/>
          <w:szCs w:val="22"/>
        </w:rPr>
        <w:t xml:space="preserve">všechny další informace, jejichž zveřejnění </w:t>
      </w:r>
      <w:r w:rsidRPr="007A7978">
        <w:rPr>
          <w:rFonts w:cs="Calibri"/>
          <w:szCs w:val="22"/>
          <w:lang w:val="cs-CZ"/>
        </w:rPr>
        <w:t xml:space="preserve"> </w:t>
      </w:r>
      <w:r w:rsidRPr="007A7978">
        <w:rPr>
          <w:rFonts w:cs="Calibri"/>
          <w:szCs w:val="22"/>
        </w:rPr>
        <w:t xml:space="preserve">by mohlo </w:t>
      </w:r>
      <w:r w:rsidRPr="007A7978">
        <w:rPr>
          <w:rFonts w:cs="Calibri"/>
          <w:szCs w:val="22"/>
          <w:lang w:val="cs-CZ"/>
        </w:rPr>
        <w:t>Kupujícímu</w:t>
      </w:r>
      <w:r w:rsidRPr="007A7978">
        <w:rPr>
          <w:rFonts w:cs="Calibri"/>
          <w:szCs w:val="22"/>
        </w:rPr>
        <w:t xml:space="preserve"> nebo třetím osobám způsobit újmu.</w:t>
      </w:r>
    </w:p>
    <w:p w14:paraId="376C5380" w14:textId="77777777" w:rsidR="00E77BD3" w:rsidRPr="007A7978" w:rsidRDefault="00E77BD3" w:rsidP="00E77BD3">
      <w:pPr>
        <w:pStyle w:val="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>Bez ohledu na výše uvedená ustanovení se za důvěrné nepovažují informace, které:</w:t>
      </w:r>
    </w:p>
    <w:p w14:paraId="51CC26F2" w14:textId="77777777" w:rsidR="00E77BD3" w:rsidRPr="007A7978" w:rsidRDefault="00E77BD3" w:rsidP="00E77BD3">
      <w:pPr>
        <w:pStyle w:val="RLTextodstavceslovan"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 se staly veřejně známými, aniž by jejich zveřejněním došlo k porušení závazků Prodávajícího či právních předpisů,</w:t>
      </w:r>
    </w:p>
    <w:p w14:paraId="1FFEFCC4" w14:textId="77777777" w:rsidR="00E77BD3" w:rsidRPr="007A7978" w:rsidRDefault="00E77BD3" w:rsidP="00E77BD3">
      <w:pPr>
        <w:pStyle w:val="RLTextodstavceslovan"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 jsou výsledkem postupu, při kterém k nim Prodávající dospěje nezávisle a je to schopen doložit svými záznamy,</w:t>
      </w:r>
    </w:p>
    <w:p w14:paraId="14339F6E" w14:textId="77777777" w:rsidR="00E77BD3" w:rsidRPr="007A7978" w:rsidRDefault="00E77BD3" w:rsidP="00E77BD3">
      <w:pPr>
        <w:pStyle w:val="RLTextodstavceslovan"/>
        <w:rPr>
          <w:rFonts w:cs="Calibri"/>
          <w:szCs w:val="22"/>
        </w:rPr>
      </w:pPr>
      <w:r w:rsidRPr="007A7978">
        <w:rPr>
          <w:rFonts w:cs="Calibri"/>
          <w:szCs w:val="22"/>
        </w:rPr>
        <w:t>poskytne Prodávajícímu třetí osoba, jež není omezena v takovém nakládání s informacemi,</w:t>
      </w:r>
    </w:p>
    <w:p w14:paraId="1B780998" w14:textId="77777777" w:rsidR="00E77BD3" w:rsidRPr="007A7978" w:rsidRDefault="00E77BD3" w:rsidP="00E77BD3">
      <w:pPr>
        <w:pStyle w:val="RLTextodstavceslovan"/>
        <w:rPr>
          <w:rFonts w:cs="Calibri"/>
          <w:szCs w:val="22"/>
        </w:rPr>
      </w:pPr>
      <w:r w:rsidRPr="007A7978">
        <w:rPr>
          <w:rFonts w:cs="Calibri"/>
          <w:szCs w:val="22"/>
        </w:rPr>
        <w:t>mají být zpřístupněny na základě zákona či jiného právního předpisu nebo závazného rozhodnutí oprávněného orgánu veřejné moci.</w:t>
      </w:r>
    </w:p>
    <w:p w14:paraId="6714BC65" w14:textId="0F6D4FA3" w:rsidR="00E77BD3" w:rsidRPr="007A7978" w:rsidRDefault="00E77BD3" w:rsidP="00E77BD3">
      <w:pPr>
        <w:pStyle w:val="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Ukončení účinnosti této </w:t>
      </w:r>
      <w:r w:rsidR="00313492">
        <w:rPr>
          <w:rFonts w:cs="Calibri"/>
          <w:szCs w:val="22"/>
          <w:lang w:val="cs-CZ"/>
        </w:rPr>
        <w:t>Smlouvy</w:t>
      </w:r>
      <w:r w:rsidR="00313492" w:rsidRPr="007A7978">
        <w:rPr>
          <w:rFonts w:cs="Calibri"/>
          <w:szCs w:val="22"/>
        </w:rPr>
        <w:t xml:space="preserve"> </w:t>
      </w:r>
      <w:r w:rsidRPr="007A7978">
        <w:rPr>
          <w:rFonts w:cs="Calibri"/>
          <w:szCs w:val="22"/>
        </w:rPr>
        <w:t xml:space="preserve">z jakéhokoliv důvodu se nedotkne ustanovení tohoto článku </w:t>
      </w:r>
      <w:r w:rsidRPr="007A7978">
        <w:rPr>
          <w:rFonts w:cs="Calibri"/>
          <w:szCs w:val="22"/>
        </w:rPr>
        <w:fldChar w:fldCharType="begin"/>
      </w:r>
      <w:r w:rsidRPr="007A7978">
        <w:rPr>
          <w:rFonts w:cs="Calibri"/>
          <w:szCs w:val="22"/>
        </w:rPr>
        <w:instrText xml:space="preserve"> REF _Ref61447757 \r \h  \* MERGEFORMAT </w:instrText>
      </w:r>
      <w:r w:rsidRPr="007A7978">
        <w:rPr>
          <w:rFonts w:cs="Calibri"/>
          <w:szCs w:val="22"/>
        </w:rPr>
      </w:r>
      <w:r w:rsidRPr="007A7978">
        <w:rPr>
          <w:rFonts w:cs="Calibri"/>
          <w:szCs w:val="22"/>
        </w:rPr>
        <w:fldChar w:fldCharType="separate"/>
      </w:r>
      <w:r>
        <w:rPr>
          <w:rFonts w:cs="Calibri"/>
          <w:szCs w:val="22"/>
        </w:rPr>
        <w:t>10</w:t>
      </w:r>
      <w:r w:rsidRPr="007A7978">
        <w:rPr>
          <w:rFonts w:cs="Calibri"/>
          <w:szCs w:val="22"/>
        </w:rPr>
        <w:fldChar w:fldCharType="end"/>
      </w:r>
      <w:r w:rsidRPr="007A7978">
        <w:rPr>
          <w:rFonts w:cs="Calibri"/>
          <w:szCs w:val="22"/>
          <w:lang w:val="cs-CZ"/>
        </w:rPr>
        <w:t xml:space="preserve"> této </w:t>
      </w:r>
      <w:r>
        <w:rPr>
          <w:rFonts w:cs="Calibri"/>
          <w:szCs w:val="22"/>
          <w:lang w:val="cs-CZ"/>
        </w:rPr>
        <w:t>Smlouv</w:t>
      </w:r>
      <w:r w:rsidRPr="007A7978">
        <w:rPr>
          <w:rFonts w:cs="Calibri"/>
          <w:szCs w:val="22"/>
          <w:lang w:val="cs-CZ"/>
        </w:rPr>
        <w:t>y</w:t>
      </w:r>
      <w:r w:rsidRPr="007A7978">
        <w:rPr>
          <w:rFonts w:cs="Calibri"/>
          <w:szCs w:val="22"/>
        </w:rPr>
        <w:t xml:space="preserve"> a jejich účinnost přetrvá i po ukončení účinnosti této </w:t>
      </w:r>
      <w:r>
        <w:rPr>
          <w:rFonts w:cs="Calibri"/>
          <w:szCs w:val="22"/>
          <w:lang w:val="cs-CZ"/>
        </w:rPr>
        <w:t>Smlouvy.</w:t>
      </w:r>
    </w:p>
    <w:p w14:paraId="218C6707" w14:textId="77777777" w:rsidR="00E77BD3" w:rsidRPr="007A7978" w:rsidRDefault="00E77BD3" w:rsidP="00E77BD3">
      <w:pPr>
        <w:pStyle w:val="RLTextlnkuslovan"/>
        <w:numPr>
          <w:ilvl w:val="1"/>
          <w:numId w:val="1"/>
        </w:numPr>
        <w:rPr>
          <w:rFonts w:cs="Calibri"/>
          <w:szCs w:val="22"/>
        </w:rPr>
      </w:pPr>
      <w:bookmarkStart w:id="49" w:name="_Ref225082917"/>
      <w:r w:rsidRPr="007A7978">
        <w:rPr>
          <w:rFonts w:cs="Calibri"/>
          <w:snapToGrid w:val="0"/>
          <w:szCs w:val="22"/>
        </w:rPr>
        <w:t xml:space="preserve">Prodávající je povinen zajistit, že důvěrné informace budou přístupné pouze osobám, které se budou podílet na plnění této </w:t>
      </w:r>
      <w:r>
        <w:rPr>
          <w:rFonts w:cs="Calibri"/>
          <w:szCs w:val="22"/>
        </w:rPr>
        <w:t>Smlouv</w:t>
      </w:r>
      <w:r w:rsidRPr="007A7978">
        <w:rPr>
          <w:rFonts w:cs="Calibri"/>
          <w:szCs w:val="22"/>
        </w:rPr>
        <w:t>y</w:t>
      </w:r>
      <w:r w:rsidRPr="007A7978">
        <w:rPr>
          <w:rFonts w:cs="Calibri"/>
          <w:snapToGrid w:val="0"/>
          <w:szCs w:val="22"/>
        </w:rPr>
        <w:t>.</w:t>
      </w:r>
    </w:p>
    <w:p w14:paraId="22594672" w14:textId="77777777" w:rsidR="00E77BD3" w:rsidRPr="007A7978" w:rsidRDefault="00E77BD3" w:rsidP="00E77BD3">
      <w:pPr>
        <w:pStyle w:val="RLTextlnkuslovan"/>
        <w:numPr>
          <w:ilvl w:val="1"/>
          <w:numId w:val="1"/>
        </w:numPr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Prodávající je povinen zajistit splnění povinnosti mlčenlivosti ve stejném rozsahu u všech osob specifikovaných v předchozím odstavci tohoto článku, a to tak, aby tyto osoby byly touto povinností vázány i po skončení pracovněprávního nebo jiného smluvního vztahu k Prodávajícímu. </w:t>
      </w:r>
    </w:p>
    <w:bookmarkEnd w:id="49"/>
    <w:p w14:paraId="55F04127" w14:textId="77777777" w:rsidR="00E77BD3" w:rsidRPr="007A7978" w:rsidRDefault="00E77BD3" w:rsidP="00E77BD3">
      <w:pPr>
        <w:pStyle w:val="RLTextlnkuslovan"/>
        <w:numPr>
          <w:ilvl w:val="1"/>
          <w:numId w:val="1"/>
        </w:numPr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Prodávající dále výslovně prohlašuje, že tuto </w:t>
      </w:r>
      <w:r>
        <w:rPr>
          <w:rFonts w:cs="Calibri"/>
          <w:szCs w:val="22"/>
        </w:rPr>
        <w:t>Smlouvu</w:t>
      </w:r>
      <w:r w:rsidRPr="007A7978">
        <w:rPr>
          <w:rFonts w:cs="Calibri"/>
          <w:szCs w:val="22"/>
        </w:rPr>
        <w:t xml:space="preserve"> ani žádnou informaci v ní obsaženou nepovažuje za své obchodní tajemství. </w:t>
      </w:r>
    </w:p>
    <w:p w14:paraId="7D0068C7" w14:textId="77777777" w:rsidR="00E77BD3" w:rsidRPr="007A7978" w:rsidRDefault="00E77BD3" w:rsidP="00E77BD3">
      <w:pPr>
        <w:pStyle w:val="RLTextlnkuslovan"/>
        <w:numPr>
          <w:ilvl w:val="1"/>
          <w:numId w:val="1"/>
        </w:numPr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Kupující je oprávněn zveřejnit tuto </w:t>
      </w:r>
      <w:r>
        <w:rPr>
          <w:rFonts w:cs="Calibri"/>
          <w:szCs w:val="22"/>
        </w:rPr>
        <w:t>Smlouvu</w:t>
      </w:r>
      <w:r w:rsidRPr="007A7978">
        <w:rPr>
          <w:rFonts w:cs="Calibri"/>
          <w:szCs w:val="22"/>
        </w:rPr>
        <w:t xml:space="preserve"> včetně veškerých jejích příloh a případných dodatků, a to zejména v registru smluv dle zákona č. 340/2015 Sb., o zvláštních podmínkách účinnosti některých smluv (zákon o registru smluv), ve znění pozdějších předpisů.</w:t>
      </w:r>
    </w:p>
    <w:p w14:paraId="13C0A4EA" w14:textId="74DBB0FA" w:rsidR="00E77BD3" w:rsidRPr="007A7978" w:rsidRDefault="00E77BD3" w:rsidP="00E77BD3">
      <w:pPr>
        <w:pStyle w:val="RLTextlnkuslovan"/>
        <w:numPr>
          <w:ilvl w:val="1"/>
          <w:numId w:val="1"/>
        </w:numPr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Prodávající se zavazuje, že pokud se v souvislosti s plněním této </w:t>
      </w:r>
      <w:r>
        <w:rPr>
          <w:rFonts w:cs="Calibri"/>
          <w:szCs w:val="22"/>
        </w:rPr>
        <w:t>Smlouv</w:t>
      </w:r>
      <w:r w:rsidRPr="007A7978">
        <w:rPr>
          <w:rFonts w:cs="Calibri"/>
          <w:szCs w:val="22"/>
        </w:rPr>
        <w:t xml:space="preserve">y stane zpracovatelem osobních údajů pro </w:t>
      </w:r>
      <w:r w:rsidR="002D67F7">
        <w:rPr>
          <w:rFonts w:cs="Calibri"/>
          <w:szCs w:val="22"/>
        </w:rPr>
        <w:t>Kupujícího</w:t>
      </w:r>
      <w:r w:rsidRPr="007A7978">
        <w:rPr>
          <w:rFonts w:cs="Calibri"/>
          <w:szCs w:val="22"/>
        </w:rPr>
        <w:t>, bude se řídit příslušnými právními předpisy, zejména povinnostmi vyplývající ze zákona č. 110/2019 Sb., o zpracování osobních údajů a z nařízení (EU) 2016/679 (GDPR).</w:t>
      </w:r>
    </w:p>
    <w:p w14:paraId="608359FB" w14:textId="77777777" w:rsidR="00E77BD3" w:rsidRPr="00313492" w:rsidRDefault="00E77BD3" w:rsidP="00E77BD3">
      <w:pPr>
        <w:pStyle w:val="lneksmlouvy"/>
        <w:rPr>
          <w:rFonts w:cs="Calibri"/>
          <w:szCs w:val="22"/>
        </w:rPr>
      </w:pPr>
      <w:r w:rsidRPr="00313492">
        <w:rPr>
          <w:rFonts w:cs="Calibri"/>
          <w:szCs w:val="22"/>
        </w:rPr>
        <w:t>SOUČINNOST A VZÁJEMNÁ KOMUNIKACE</w:t>
      </w:r>
      <w:bookmarkEnd w:id="47"/>
      <w:bookmarkEnd w:id="48"/>
    </w:p>
    <w:p w14:paraId="2A1FDC22" w14:textId="77777777" w:rsidR="00E77BD3" w:rsidRPr="007A7978" w:rsidRDefault="00E77BD3" w:rsidP="00E77BD3">
      <w:pPr>
        <w:pStyle w:val="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Smluvní strany se zavazují vzájemně spolupracovat a předávat si veškeré informace nezbytně nutné pro řádné plnění svých závazků. </w:t>
      </w:r>
      <w:r w:rsidRPr="007A7978">
        <w:rPr>
          <w:rFonts w:cs="Calibri"/>
          <w:szCs w:val="22"/>
          <w:lang w:val="cs-CZ"/>
        </w:rPr>
        <w:t xml:space="preserve"> </w:t>
      </w:r>
    </w:p>
    <w:p w14:paraId="234CD80C" w14:textId="77777777" w:rsidR="00E77BD3" w:rsidRPr="007A7978" w:rsidRDefault="00E77BD3" w:rsidP="00E77BD3">
      <w:pPr>
        <w:pStyle w:val="Textlnkuslovan"/>
        <w:rPr>
          <w:rFonts w:cs="Calibri"/>
          <w:szCs w:val="22"/>
        </w:rPr>
      </w:pPr>
      <w:r w:rsidRPr="007A7978">
        <w:rPr>
          <w:rFonts w:cs="Calibri"/>
          <w:szCs w:val="22"/>
        </w:rPr>
        <w:lastRenderedPageBreak/>
        <w:t>Prodávající je podle ustanovení § 2 písm. e) zákona č. 320/2001 Sb., o finanční kontrole ve veřejné správě a o změně některých zákonů (zákon o finanční kontrole),  ve znění pozdějších předpisů, osobou povinnou spolupůsobit při výkonu finanční kontroly prováděné v souvislosti s úhradou</w:t>
      </w:r>
      <w:r>
        <w:rPr>
          <w:rFonts w:cs="Calibri"/>
          <w:szCs w:val="22"/>
          <w:lang w:val="cs-CZ"/>
        </w:rPr>
        <w:t xml:space="preserve"> zboží nebo</w:t>
      </w:r>
      <w:r w:rsidRPr="007A7978">
        <w:rPr>
          <w:rFonts w:cs="Calibri"/>
          <w:szCs w:val="22"/>
        </w:rPr>
        <w:t xml:space="preserve"> služeb z veřejných výdajů.</w:t>
      </w:r>
    </w:p>
    <w:p w14:paraId="56091A14" w14:textId="67846BC2" w:rsidR="00E77BD3" w:rsidRDefault="00E77BD3" w:rsidP="00E77BD3">
      <w:pPr>
        <w:pStyle w:val="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Smluvní strany se zavazují, že v případě změny své poštovní adresy, </w:t>
      </w:r>
      <w:r w:rsidRPr="007A7978">
        <w:rPr>
          <w:rFonts w:cs="Calibri"/>
          <w:szCs w:val="22"/>
          <w:lang w:val="cs-CZ"/>
        </w:rPr>
        <w:t xml:space="preserve">telefonního čísla, </w:t>
      </w:r>
      <w:r w:rsidRPr="007A7978">
        <w:rPr>
          <w:rFonts w:cs="Calibri"/>
          <w:szCs w:val="22"/>
        </w:rPr>
        <w:t xml:space="preserve">e-mailové adresy </w:t>
      </w:r>
      <w:r w:rsidR="00313492">
        <w:rPr>
          <w:rFonts w:cs="Calibri"/>
          <w:szCs w:val="22"/>
          <w:lang w:val="cs-CZ"/>
        </w:rPr>
        <w:t>a jiných kontaktních údajů</w:t>
      </w:r>
      <w:r w:rsidRPr="007A7978">
        <w:rPr>
          <w:rFonts w:cs="Calibri"/>
          <w:szCs w:val="22"/>
          <w:lang w:val="cs-CZ"/>
        </w:rPr>
        <w:t xml:space="preserve"> </w:t>
      </w:r>
      <w:r w:rsidRPr="007A7978">
        <w:rPr>
          <w:rFonts w:cs="Calibri"/>
          <w:szCs w:val="22"/>
        </w:rPr>
        <w:t>budou o této změně druhou smluvní stranu informovat nejpozději do tří (3) pracovních dnů.</w:t>
      </w:r>
    </w:p>
    <w:p w14:paraId="363A4350" w14:textId="4F40DF6D" w:rsidR="00E77BD3" w:rsidRPr="000B1B6B" w:rsidRDefault="00E77BD3" w:rsidP="00821311">
      <w:pPr>
        <w:pStyle w:val="lneksmlouvy"/>
        <w:keepLines/>
        <w:rPr>
          <w:rFonts w:cs="Calibri"/>
          <w:szCs w:val="22"/>
        </w:rPr>
      </w:pPr>
      <w:bookmarkStart w:id="50" w:name="_Ref392257781"/>
      <w:bookmarkStart w:id="51" w:name="_Ref228244903"/>
      <w:bookmarkEnd w:id="31"/>
      <w:r w:rsidRPr="000B1B6B">
        <w:rPr>
          <w:rFonts w:cs="Calibri"/>
          <w:szCs w:val="22"/>
        </w:rPr>
        <w:t xml:space="preserve">SANKCE </w:t>
      </w:r>
      <w:bookmarkEnd w:id="50"/>
    </w:p>
    <w:p w14:paraId="743529ED" w14:textId="77777777" w:rsidR="00E77BD3" w:rsidRPr="007A7978" w:rsidRDefault="00E77BD3" w:rsidP="00821311">
      <w:pPr>
        <w:pStyle w:val="Textlnkuslovan"/>
        <w:keepNext/>
        <w:keepLines/>
        <w:rPr>
          <w:rFonts w:cs="Calibri"/>
          <w:szCs w:val="22"/>
        </w:rPr>
      </w:pPr>
      <w:r w:rsidRPr="007A7978">
        <w:rPr>
          <w:rFonts w:cs="Calibri"/>
          <w:szCs w:val="22"/>
        </w:rPr>
        <w:t>Smluvní strany se dohodly, že:</w:t>
      </w:r>
    </w:p>
    <w:bookmarkEnd w:id="51"/>
    <w:p w14:paraId="36966F72" w14:textId="02987B6A" w:rsidR="00E77BD3" w:rsidRDefault="00E77BD3" w:rsidP="00821311">
      <w:pPr>
        <w:pStyle w:val="RLTextodstavceslovan"/>
        <w:keepNext/>
        <w:keepLines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v případě prodlení Prodávajícího s řádným a včasným </w:t>
      </w:r>
      <w:r w:rsidR="00E51104">
        <w:rPr>
          <w:rFonts w:cs="Calibri"/>
          <w:szCs w:val="22"/>
        </w:rPr>
        <w:t>dodáním</w:t>
      </w:r>
      <w:r w:rsidR="00186566">
        <w:rPr>
          <w:rFonts w:cs="Calibri"/>
        </w:rPr>
        <w:t xml:space="preserve"> </w:t>
      </w:r>
      <w:r w:rsidR="00E51104">
        <w:rPr>
          <w:rFonts w:cs="Calibri"/>
        </w:rPr>
        <w:t>Zboží</w:t>
      </w:r>
      <w:r w:rsidRPr="007A7978">
        <w:rPr>
          <w:rFonts w:cs="Calibri"/>
          <w:szCs w:val="22"/>
        </w:rPr>
        <w:t xml:space="preserve"> </w:t>
      </w:r>
      <w:r w:rsidR="003C0F91">
        <w:rPr>
          <w:rFonts w:cs="Calibri"/>
          <w:szCs w:val="22"/>
        </w:rPr>
        <w:t>v termín</w:t>
      </w:r>
      <w:r w:rsidR="00E51104">
        <w:rPr>
          <w:rFonts w:cs="Calibri"/>
          <w:szCs w:val="22"/>
        </w:rPr>
        <w:t>ech</w:t>
      </w:r>
      <w:r w:rsidR="003C0F91">
        <w:rPr>
          <w:rFonts w:cs="Calibri"/>
          <w:szCs w:val="22"/>
        </w:rPr>
        <w:t xml:space="preserve"> stanoven</w:t>
      </w:r>
      <w:r w:rsidR="00E51104">
        <w:rPr>
          <w:rFonts w:cs="Calibri"/>
          <w:szCs w:val="22"/>
        </w:rPr>
        <w:t>ých</w:t>
      </w:r>
      <w:r w:rsidR="003C0F91">
        <w:rPr>
          <w:rFonts w:cs="Calibri"/>
          <w:szCs w:val="22"/>
        </w:rPr>
        <w:t xml:space="preserve"> v harmonogramu plnění uvedeném v </w:t>
      </w:r>
      <w:r w:rsidR="00E51104">
        <w:rPr>
          <w:rFonts w:cs="Calibri"/>
          <w:szCs w:val="22"/>
        </w:rPr>
        <w:t>P</w:t>
      </w:r>
      <w:r w:rsidR="003C0F91">
        <w:rPr>
          <w:rFonts w:cs="Calibri"/>
          <w:szCs w:val="22"/>
        </w:rPr>
        <w:t xml:space="preserve">říloze č. 2 této Smlouvy </w:t>
      </w:r>
      <w:r w:rsidRPr="007A7978">
        <w:rPr>
          <w:rFonts w:cs="Calibri"/>
          <w:szCs w:val="22"/>
        </w:rPr>
        <w:t xml:space="preserve">je Prodávající povinen zaplatit Kupujícímu smluvní pokutu </w:t>
      </w:r>
      <w:r w:rsidRPr="00BA5251">
        <w:rPr>
          <w:rFonts w:cs="Calibri"/>
          <w:szCs w:val="22"/>
        </w:rPr>
        <w:t xml:space="preserve">ve </w:t>
      </w:r>
      <w:r w:rsidRPr="00E51104">
        <w:rPr>
          <w:rFonts w:cs="Calibri"/>
          <w:szCs w:val="22"/>
        </w:rPr>
        <w:t>výši</w:t>
      </w:r>
      <w:r w:rsidR="005C2C3C" w:rsidRPr="00E51104">
        <w:rPr>
          <w:rFonts w:cs="Calibri"/>
          <w:szCs w:val="22"/>
        </w:rPr>
        <w:t xml:space="preserve"> </w:t>
      </w:r>
      <w:r w:rsidR="0084697D" w:rsidRPr="008A3B85">
        <w:t>10</w:t>
      </w:r>
      <w:r w:rsidR="00E51104">
        <w:rPr>
          <w:rFonts w:cs="Calibri"/>
          <w:szCs w:val="22"/>
        </w:rPr>
        <w:t>.</w:t>
      </w:r>
      <w:r w:rsidR="0084697D" w:rsidRPr="008A3B85">
        <w:t>000</w:t>
      </w:r>
      <w:r w:rsidR="0084697D" w:rsidRPr="00E51104">
        <w:rPr>
          <w:rFonts w:cs="Calibri"/>
          <w:szCs w:val="22"/>
        </w:rPr>
        <w:t>,</w:t>
      </w:r>
      <w:r w:rsidR="00E51104">
        <w:rPr>
          <w:rFonts w:cs="Calibri"/>
          <w:szCs w:val="22"/>
        </w:rPr>
        <w:t>00</w:t>
      </w:r>
      <w:r w:rsidR="0084697D" w:rsidRPr="008A3B85">
        <w:t xml:space="preserve"> </w:t>
      </w:r>
      <w:r w:rsidR="005C2C3C" w:rsidRPr="008A3B85">
        <w:t>Kč</w:t>
      </w:r>
      <w:r w:rsidRPr="00E51104">
        <w:rPr>
          <w:rFonts w:cs="Calibri"/>
          <w:szCs w:val="22"/>
        </w:rPr>
        <w:t>, a</w:t>
      </w:r>
      <w:r>
        <w:rPr>
          <w:rFonts w:cs="Calibri"/>
          <w:szCs w:val="22"/>
        </w:rPr>
        <w:t> </w:t>
      </w:r>
      <w:r w:rsidRPr="007A7978">
        <w:rPr>
          <w:rFonts w:cs="Calibri"/>
          <w:szCs w:val="22"/>
        </w:rPr>
        <w:t>to za každý i započatý den prodlení;</w:t>
      </w:r>
    </w:p>
    <w:p w14:paraId="3E59475F" w14:textId="54493958" w:rsidR="00731ECC" w:rsidRPr="007A7978" w:rsidRDefault="00731ECC" w:rsidP="00821311">
      <w:pPr>
        <w:pStyle w:val="RLTextodstavceslovan"/>
        <w:keepNext/>
        <w:keepLines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v případě prodlení Prodávajícího s řádným a včasným </w:t>
      </w:r>
      <w:r w:rsidR="00D81771">
        <w:rPr>
          <w:rFonts w:cs="Calibri"/>
          <w:szCs w:val="22"/>
        </w:rPr>
        <w:t xml:space="preserve">poskytnutím služeb či </w:t>
      </w:r>
      <w:r>
        <w:rPr>
          <w:rFonts w:cs="Calibri"/>
          <w:szCs w:val="22"/>
        </w:rPr>
        <w:t xml:space="preserve">provedením činností v termínech stanovených v harmonogramu plnění uvedeném v Příloze č. 2 této Smlouvy </w:t>
      </w:r>
      <w:r w:rsidRPr="007A7978">
        <w:rPr>
          <w:rFonts w:cs="Calibri"/>
          <w:szCs w:val="22"/>
        </w:rPr>
        <w:t xml:space="preserve">je Prodávající povinen zaplatit Kupujícímu smluvní pokutu </w:t>
      </w:r>
      <w:r w:rsidRPr="00BA5251">
        <w:rPr>
          <w:rFonts w:cs="Calibri"/>
          <w:szCs w:val="22"/>
        </w:rPr>
        <w:t xml:space="preserve">ve </w:t>
      </w:r>
      <w:r w:rsidRPr="00E51104">
        <w:rPr>
          <w:rFonts w:cs="Calibri"/>
          <w:szCs w:val="22"/>
        </w:rPr>
        <w:t>výši 10</w:t>
      </w:r>
      <w:r>
        <w:rPr>
          <w:rFonts w:cs="Calibri"/>
          <w:szCs w:val="22"/>
        </w:rPr>
        <w:t>.</w:t>
      </w:r>
      <w:r w:rsidRPr="00E51104">
        <w:rPr>
          <w:rFonts w:cs="Calibri"/>
          <w:szCs w:val="22"/>
        </w:rPr>
        <w:t>000,</w:t>
      </w:r>
      <w:r>
        <w:rPr>
          <w:rFonts w:cs="Calibri"/>
          <w:szCs w:val="22"/>
        </w:rPr>
        <w:t>00</w:t>
      </w:r>
      <w:r w:rsidRPr="00E51104">
        <w:rPr>
          <w:rFonts w:cs="Calibri"/>
          <w:szCs w:val="22"/>
        </w:rPr>
        <w:t xml:space="preserve"> Kč, a</w:t>
      </w:r>
      <w:r>
        <w:rPr>
          <w:rFonts w:cs="Calibri"/>
          <w:szCs w:val="22"/>
        </w:rPr>
        <w:t> </w:t>
      </w:r>
      <w:r w:rsidRPr="007A7978">
        <w:rPr>
          <w:rFonts w:cs="Calibri"/>
          <w:szCs w:val="22"/>
        </w:rPr>
        <w:t>to za každý i započatý den prodlení</w:t>
      </w:r>
    </w:p>
    <w:p w14:paraId="443E361D" w14:textId="7002E4AB" w:rsidR="00E77BD3" w:rsidRDefault="00E77BD3" w:rsidP="00E77BD3">
      <w:pPr>
        <w:pStyle w:val="RLTextodstavceslovan"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v případě prodlení Prodávajícího </w:t>
      </w:r>
      <w:r w:rsidR="00186566">
        <w:rPr>
          <w:rFonts w:cs="Calibri"/>
          <w:szCs w:val="22"/>
        </w:rPr>
        <w:t xml:space="preserve">s reakcí na požadavek Kupujícího na poskytnutí Záručního servisu </w:t>
      </w:r>
      <w:r w:rsidR="00ED4BAD">
        <w:rPr>
          <w:rFonts w:cs="Calibri"/>
          <w:szCs w:val="22"/>
        </w:rPr>
        <w:t xml:space="preserve">a zahájením řešení závady </w:t>
      </w:r>
      <w:r w:rsidRPr="007A7978">
        <w:rPr>
          <w:rFonts w:cs="Calibri"/>
          <w:szCs w:val="22"/>
        </w:rPr>
        <w:t xml:space="preserve">ve lhůtě stanovené </w:t>
      </w:r>
      <w:r w:rsidR="007954D5">
        <w:rPr>
          <w:rFonts w:cs="Calibri"/>
          <w:szCs w:val="22"/>
        </w:rPr>
        <w:t xml:space="preserve">odst. </w:t>
      </w:r>
      <w:r w:rsidR="007954D5">
        <w:rPr>
          <w:rFonts w:cs="Calibri"/>
          <w:szCs w:val="22"/>
        </w:rPr>
        <w:fldChar w:fldCharType="begin"/>
      </w:r>
      <w:r w:rsidR="007954D5">
        <w:rPr>
          <w:rFonts w:cs="Calibri"/>
          <w:szCs w:val="22"/>
        </w:rPr>
        <w:instrText xml:space="preserve"> REF _Ref91022654 \r \h </w:instrText>
      </w:r>
      <w:r w:rsidR="007954D5">
        <w:rPr>
          <w:rFonts w:cs="Calibri"/>
          <w:szCs w:val="22"/>
        </w:rPr>
      </w:r>
      <w:r w:rsidR="007954D5">
        <w:rPr>
          <w:rFonts w:cs="Calibri"/>
          <w:szCs w:val="22"/>
        </w:rPr>
        <w:fldChar w:fldCharType="separate"/>
      </w:r>
      <w:r w:rsidR="007954D5">
        <w:rPr>
          <w:rFonts w:cs="Calibri"/>
          <w:szCs w:val="22"/>
        </w:rPr>
        <w:t>9.3</w:t>
      </w:r>
      <w:r w:rsidR="007954D5">
        <w:rPr>
          <w:rFonts w:cs="Calibri"/>
          <w:szCs w:val="22"/>
        </w:rPr>
        <w:fldChar w:fldCharType="end"/>
      </w:r>
      <w:r w:rsidRPr="007A7978">
        <w:rPr>
          <w:rFonts w:cs="Calibri"/>
          <w:szCs w:val="22"/>
        </w:rPr>
        <w:t xml:space="preserve"> této </w:t>
      </w:r>
      <w:r>
        <w:rPr>
          <w:rFonts w:cs="Calibri"/>
          <w:szCs w:val="22"/>
        </w:rPr>
        <w:t>Smlouvy</w:t>
      </w:r>
      <w:r w:rsidRPr="007A7978">
        <w:rPr>
          <w:rFonts w:cs="Calibri"/>
          <w:szCs w:val="22"/>
        </w:rPr>
        <w:t xml:space="preserve">, je Prodávající povinen zaplatit Kupujícímu smluvní pokutu ve výši </w:t>
      </w:r>
      <w:r w:rsidR="00ED4BAD">
        <w:t>1.000</w:t>
      </w:r>
      <w:r w:rsidRPr="000B1B6B">
        <w:rPr>
          <w:rFonts w:cs="Calibri"/>
          <w:szCs w:val="22"/>
        </w:rPr>
        <w:t>,</w:t>
      </w:r>
      <w:r w:rsidR="000B1B6B" w:rsidRPr="000B1B6B">
        <w:rPr>
          <w:rFonts w:cs="Calibri"/>
          <w:szCs w:val="22"/>
        </w:rPr>
        <w:t>00</w:t>
      </w:r>
      <w:r w:rsidRPr="008A3B85">
        <w:t xml:space="preserve"> Kč</w:t>
      </w:r>
      <w:r w:rsidRPr="007A7978">
        <w:rPr>
          <w:rFonts w:cs="Calibri"/>
          <w:szCs w:val="22"/>
        </w:rPr>
        <w:t>, a</w:t>
      </w:r>
      <w:r w:rsidR="00E95B76">
        <w:rPr>
          <w:rFonts w:cs="Calibri"/>
          <w:szCs w:val="22"/>
        </w:rPr>
        <w:t> </w:t>
      </w:r>
      <w:r w:rsidRPr="007A7978">
        <w:rPr>
          <w:rFonts w:cs="Calibri"/>
          <w:szCs w:val="22"/>
        </w:rPr>
        <w:t>to za každ</w:t>
      </w:r>
      <w:r w:rsidR="00186566">
        <w:rPr>
          <w:rFonts w:cs="Calibri"/>
          <w:szCs w:val="22"/>
        </w:rPr>
        <w:t xml:space="preserve">ou hodinu </w:t>
      </w:r>
      <w:r w:rsidRPr="007A7978">
        <w:rPr>
          <w:rFonts w:cs="Calibri"/>
          <w:szCs w:val="22"/>
        </w:rPr>
        <w:t>prodlení</w:t>
      </w:r>
      <w:r>
        <w:rPr>
          <w:rFonts w:cs="Calibri"/>
          <w:szCs w:val="22"/>
        </w:rPr>
        <w:t>;</w:t>
      </w:r>
    </w:p>
    <w:p w14:paraId="21AEDE3D" w14:textId="3A0B6DCE" w:rsidR="00E77BD3" w:rsidRPr="007A7978" w:rsidRDefault="00E77BD3" w:rsidP="00E77BD3">
      <w:pPr>
        <w:pStyle w:val="RLTextodstavceslovan"/>
        <w:rPr>
          <w:rFonts w:cs="Calibri"/>
          <w:szCs w:val="22"/>
        </w:rPr>
      </w:pPr>
      <w:r>
        <w:rPr>
          <w:rFonts w:cs="Calibri"/>
          <w:szCs w:val="22"/>
        </w:rPr>
        <w:t xml:space="preserve">v případě, že </w:t>
      </w:r>
      <w:r w:rsidRPr="007A7978">
        <w:rPr>
          <w:rFonts w:cs="Calibri"/>
          <w:szCs w:val="22"/>
        </w:rPr>
        <w:t>Prodávající</w:t>
      </w:r>
      <w:r>
        <w:rPr>
          <w:rFonts w:cs="Calibri"/>
          <w:szCs w:val="22"/>
        </w:rPr>
        <w:t xml:space="preserve"> poruší kteroukoliv ze svých povinností uvedených v čl. </w:t>
      </w:r>
      <w:r>
        <w:rPr>
          <w:rFonts w:cs="Calibri"/>
          <w:szCs w:val="22"/>
        </w:rPr>
        <w:fldChar w:fldCharType="begin"/>
      </w:r>
      <w:r>
        <w:rPr>
          <w:rFonts w:cs="Calibri"/>
          <w:szCs w:val="22"/>
        </w:rPr>
        <w:instrText xml:space="preserve"> REF _Ref61447757 \r \h </w:instrText>
      </w:r>
      <w:r>
        <w:rPr>
          <w:rFonts w:cs="Calibri"/>
          <w:szCs w:val="22"/>
        </w:rPr>
      </w:r>
      <w:r>
        <w:rPr>
          <w:rFonts w:cs="Calibri"/>
          <w:szCs w:val="22"/>
        </w:rPr>
        <w:fldChar w:fldCharType="separate"/>
      </w:r>
      <w:r>
        <w:rPr>
          <w:rFonts w:cs="Calibri"/>
          <w:szCs w:val="22"/>
        </w:rPr>
        <w:t>10</w:t>
      </w:r>
      <w:r>
        <w:rPr>
          <w:rFonts w:cs="Calibri"/>
          <w:szCs w:val="22"/>
        </w:rPr>
        <w:fldChar w:fldCharType="end"/>
      </w:r>
      <w:r>
        <w:rPr>
          <w:rFonts w:cs="Calibri"/>
          <w:szCs w:val="22"/>
        </w:rPr>
        <w:t xml:space="preserve"> této Smlouvy, zavazuje se uhradit Kupujícímu smluvní pokutu ve výši </w:t>
      </w:r>
      <w:r w:rsidR="0084697D" w:rsidRPr="008A3B85">
        <w:t>50 000</w:t>
      </w:r>
      <w:r w:rsidR="0084697D" w:rsidRPr="000B1B6B">
        <w:rPr>
          <w:rFonts w:cs="Calibri"/>
          <w:szCs w:val="22"/>
        </w:rPr>
        <w:t>,</w:t>
      </w:r>
      <w:r w:rsidR="000B1B6B" w:rsidRPr="000B1B6B">
        <w:rPr>
          <w:rFonts w:cs="Calibri"/>
          <w:szCs w:val="22"/>
        </w:rPr>
        <w:t>00</w:t>
      </w:r>
      <w:r w:rsidR="0084697D" w:rsidRPr="008A3B85">
        <w:t xml:space="preserve"> </w:t>
      </w:r>
      <w:r w:rsidRPr="008A3B85">
        <w:t>Kč</w:t>
      </w:r>
      <w:r w:rsidRPr="000B1B6B">
        <w:rPr>
          <w:rFonts w:cs="Calibri"/>
          <w:szCs w:val="22"/>
        </w:rPr>
        <w:t xml:space="preserve"> za</w:t>
      </w:r>
      <w:r>
        <w:rPr>
          <w:rFonts w:cs="Calibri"/>
          <w:szCs w:val="22"/>
        </w:rPr>
        <w:t xml:space="preserve"> každý </w:t>
      </w:r>
      <w:r w:rsidR="000B1B6B">
        <w:rPr>
          <w:rFonts w:cs="Calibri"/>
          <w:szCs w:val="22"/>
        </w:rPr>
        <w:t xml:space="preserve">jednotlivý </w:t>
      </w:r>
      <w:r>
        <w:rPr>
          <w:rFonts w:cs="Calibri"/>
          <w:szCs w:val="22"/>
        </w:rPr>
        <w:t xml:space="preserve">případ porušení jeho smluvní povinnosti. </w:t>
      </w:r>
    </w:p>
    <w:p w14:paraId="4C908C9F" w14:textId="77777777" w:rsidR="00E77BD3" w:rsidRPr="007A7978" w:rsidRDefault="00E77BD3" w:rsidP="00E77BD3">
      <w:pPr>
        <w:pStyle w:val="Textlnkuslovan"/>
        <w:rPr>
          <w:rFonts w:cs="Calibri"/>
          <w:szCs w:val="22"/>
        </w:rPr>
      </w:pPr>
      <w:bookmarkStart w:id="52" w:name="_Ref466467322"/>
      <w:r w:rsidRPr="007A7978">
        <w:rPr>
          <w:rFonts w:cs="Calibri"/>
          <w:szCs w:val="22"/>
          <w:lang w:val="cs-CZ"/>
        </w:rPr>
        <w:t>Ujednáním o smluvní pokutě ani jejím zaplacením není dotčena</w:t>
      </w:r>
      <w:r w:rsidRPr="007A7978">
        <w:rPr>
          <w:rFonts w:cs="Calibri"/>
          <w:szCs w:val="22"/>
        </w:rPr>
        <w:t xml:space="preserve"> povinnost</w:t>
      </w:r>
      <w:r w:rsidRPr="007A7978">
        <w:rPr>
          <w:rFonts w:cs="Calibri"/>
          <w:szCs w:val="22"/>
          <w:lang w:val="cs-CZ"/>
        </w:rPr>
        <w:t xml:space="preserve"> povinné smluvní strany</w:t>
      </w:r>
      <w:r w:rsidRPr="007A7978">
        <w:rPr>
          <w:rFonts w:cs="Calibri"/>
          <w:szCs w:val="22"/>
        </w:rPr>
        <w:t xml:space="preserve"> splnit</w:t>
      </w:r>
      <w:r w:rsidRPr="007A7978">
        <w:rPr>
          <w:rFonts w:cs="Calibri"/>
          <w:szCs w:val="22"/>
          <w:lang w:val="cs-CZ"/>
        </w:rPr>
        <w:t xml:space="preserve"> své</w:t>
      </w:r>
      <w:r w:rsidRPr="007A7978">
        <w:rPr>
          <w:rFonts w:cs="Calibri"/>
          <w:szCs w:val="22"/>
        </w:rPr>
        <w:t xml:space="preserve"> závazky ani </w:t>
      </w:r>
      <w:r w:rsidRPr="007A7978">
        <w:rPr>
          <w:rFonts w:cs="Calibri"/>
          <w:szCs w:val="22"/>
          <w:lang w:val="cs-CZ"/>
        </w:rPr>
        <w:t xml:space="preserve">poskytnout </w:t>
      </w:r>
      <w:r w:rsidRPr="007A7978">
        <w:rPr>
          <w:rFonts w:cs="Calibri"/>
          <w:szCs w:val="22"/>
        </w:rPr>
        <w:t>náhradu způsobené újmy</w:t>
      </w:r>
      <w:r w:rsidRPr="007A7978">
        <w:rPr>
          <w:rFonts w:cs="Calibri"/>
          <w:szCs w:val="22"/>
          <w:lang w:val="cs-CZ"/>
        </w:rPr>
        <w:t xml:space="preserve"> v plné výši</w:t>
      </w:r>
      <w:r w:rsidRPr="007A7978">
        <w:rPr>
          <w:rFonts w:cs="Calibri"/>
          <w:szCs w:val="22"/>
        </w:rPr>
        <w:t>.</w:t>
      </w:r>
      <w:bookmarkEnd w:id="52"/>
      <w:r w:rsidRPr="007A7978">
        <w:rPr>
          <w:rFonts w:cs="Calibri"/>
          <w:szCs w:val="22"/>
        </w:rPr>
        <w:t xml:space="preserve"> </w:t>
      </w:r>
    </w:p>
    <w:p w14:paraId="0ADCDEB1" w14:textId="592EA07D" w:rsidR="00424061" w:rsidRPr="008A3B85" w:rsidRDefault="00E77BD3" w:rsidP="004072CE">
      <w:pPr>
        <w:pStyle w:val="Textlnkuslovan"/>
        <w:rPr>
          <w:rFonts w:cs="Calibri"/>
          <w:szCs w:val="22"/>
        </w:rPr>
      </w:pPr>
      <w:r w:rsidRPr="008A3B85">
        <w:rPr>
          <w:rFonts w:cs="Calibri"/>
          <w:szCs w:val="22"/>
        </w:rPr>
        <w:t xml:space="preserve">Smluvní pokuty jsou splatné </w:t>
      </w:r>
      <w:r w:rsidR="00424061" w:rsidRPr="008A3B85">
        <w:rPr>
          <w:rFonts w:cs="Calibri"/>
          <w:szCs w:val="22"/>
          <w:lang w:val="cs-CZ"/>
        </w:rPr>
        <w:t>1</w:t>
      </w:r>
      <w:r w:rsidRPr="008A3B85">
        <w:rPr>
          <w:rFonts w:cs="Calibri"/>
          <w:szCs w:val="22"/>
          <w:lang w:val="cs-CZ"/>
        </w:rPr>
        <w:t>5</w:t>
      </w:r>
      <w:r w:rsidRPr="008A3B85">
        <w:rPr>
          <w:rFonts w:cs="Calibri"/>
          <w:szCs w:val="22"/>
        </w:rPr>
        <w:t xml:space="preserve">. den ode dne doručení písemné výzvy </w:t>
      </w:r>
      <w:r w:rsidRPr="008A3B85">
        <w:rPr>
          <w:rFonts w:cs="Calibri"/>
          <w:szCs w:val="22"/>
          <w:lang w:val="cs-CZ"/>
        </w:rPr>
        <w:t>Kupujícího</w:t>
      </w:r>
      <w:r w:rsidRPr="008A3B85">
        <w:rPr>
          <w:rFonts w:cs="Calibri"/>
          <w:szCs w:val="22"/>
        </w:rPr>
        <w:t xml:space="preserve"> k</w:t>
      </w:r>
      <w:r w:rsidRPr="008A3B85">
        <w:rPr>
          <w:rFonts w:cs="Calibri"/>
          <w:szCs w:val="22"/>
          <w:lang w:val="cs-CZ"/>
        </w:rPr>
        <w:t> </w:t>
      </w:r>
      <w:r w:rsidRPr="008A3B85">
        <w:rPr>
          <w:rFonts w:cs="Calibri"/>
          <w:szCs w:val="22"/>
        </w:rPr>
        <w:t xml:space="preserve">jejich úhradě </w:t>
      </w:r>
      <w:r w:rsidRPr="008A3B85">
        <w:rPr>
          <w:rFonts w:cs="Calibri"/>
          <w:szCs w:val="22"/>
          <w:lang w:val="cs-CZ"/>
        </w:rPr>
        <w:t>Prodávajícímu</w:t>
      </w:r>
      <w:r w:rsidRPr="008A3B85">
        <w:rPr>
          <w:rFonts w:cs="Calibri"/>
          <w:szCs w:val="22"/>
        </w:rPr>
        <w:t>, není-li ve výzvě uvedena lhůta delší</w:t>
      </w:r>
      <w:r w:rsidR="00424061" w:rsidRPr="008A3B85">
        <w:rPr>
          <w:lang w:val="cs-CZ"/>
        </w:rPr>
        <w:t>.</w:t>
      </w:r>
    </w:p>
    <w:p w14:paraId="606F8E05" w14:textId="60C56799" w:rsidR="00E77BD3" w:rsidRPr="007A7978" w:rsidRDefault="00424061" w:rsidP="00E77BD3">
      <w:pPr>
        <w:pStyle w:val="Textlnkuslovan"/>
        <w:rPr>
          <w:rFonts w:cs="Calibri"/>
          <w:szCs w:val="22"/>
        </w:rPr>
      </w:pPr>
      <w:r w:rsidRPr="00424061">
        <w:rPr>
          <w:rFonts w:cs="Calibri"/>
          <w:szCs w:val="22"/>
        </w:rPr>
        <w:t xml:space="preserve">Uplatněním ani uhrazením jakékoliv smluvní pokuty dle této Smlouvy není dotčeno právo </w:t>
      </w:r>
      <w:r>
        <w:rPr>
          <w:rFonts w:cs="Calibri"/>
          <w:szCs w:val="22"/>
          <w:lang w:val="cs-CZ"/>
        </w:rPr>
        <w:t>Kupujícího</w:t>
      </w:r>
      <w:r w:rsidRPr="00424061">
        <w:rPr>
          <w:rFonts w:cs="Calibri"/>
          <w:szCs w:val="22"/>
        </w:rPr>
        <w:t xml:space="preserve"> na náhradu škody v plné výši. Smluvní pokuty sjednané dle této Smlouvy za porušení jednotlivých povinností lze uplatňovat i opakovaně, dojde-li k opakovanému porušení povinností zajištěných smluvními pokutami</w:t>
      </w:r>
      <w:r w:rsidR="00E77BD3" w:rsidRPr="007A7978">
        <w:rPr>
          <w:rFonts w:cs="Calibri"/>
          <w:szCs w:val="22"/>
        </w:rPr>
        <w:t>.</w:t>
      </w:r>
    </w:p>
    <w:p w14:paraId="32A842FD" w14:textId="77777777" w:rsidR="00E77BD3" w:rsidRPr="00424061" w:rsidRDefault="00E77BD3" w:rsidP="00E77BD3">
      <w:pPr>
        <w:pStyle w:val="lneksmlouvy"/>
        <w:rPr>
          <w:rFonts w:cs="Calibri"/>
          <w:szCs w:val="22"/>
        </w:rPr>
      </w:pPr>
      <w:bookmarkStart w:id="53" w:name="_Toc212632761"/>
      <w:bookmarkStart w:id="54" w:name="_Ref228185766"/>
      <w:bookmarkStart w:id="55" w:name="_Toc295034743"/>
      <w:bookmarkStart w:id="56" w:name="_Ref313634395"/>
      <w:bookmarkStart w:id="57" w:name="_Ref505157262"/>
      <w:r w:rsidRPr="00424061">
        <w:rPr>
          <w:rFonts w:cs="Calibri"/>
          <w:szCs w:val="22"/>
          <w:lang w:val="cs-CZ"/>
        </w:rPr>
        <w:t>TRVÁNÍ</w:t>
      </w:r>
      <w:r w:rsidRPr="00424061">
        <w:rPr>
          <w:rFonts w:cs="Calibri"/>
          <w:szCs w:val="22"/>
        </w:rPr>
        <w:t xml:space="preserve"> </w:t>
      </w:r>
      <w:bookmarkEnd w:id="53"/>
      <w:bookmarkEnd w:id="54"/>
      <w:bookmarkEnd w:id="55"/>
      <w:bookmarkEnd w:id="56"/>
      <w:bookmarkEnd w:id="57"/>
      <w:r w:rsidRPr="00424061">
        <w:rPr>
          <w:rFonts w:cs="Calibri"/>
          <w:snapToGrid w:val="0"/>
          <w:szCs w:val="22"/>
          <w:lang w:val="cs-CZ"/>
        </w:rPr>
        <w:t>SMLOUVY</w:t>
      </w:r>
    </w:p>
    <w:p w14:paraId="7C1EB055" w14:textId="78A31C38" w:rsidR="00E77BD3" w:rsidRPr="007A7978" w:rsidRDefault="00E77BD3" w:rsidP="00E77BD3">
      <w:pPr>
        <w:pStyle w:val="Textlnkuslovan"/>
        <w:rPr>
          <w:rFonts w:cs="Calibri"/>
          <w:szCs w:val="22"/>
        </w:rPr>
      </w:pPr>
      <w:bookmarkStart w:id="58" w:name="_Ref207108014"/>
      <w:bookmarkStart w:id="59" w:name="_Toc212632762"/>
      <w:bookmarkStart w:id="60" w:name="_Ref212705245"/>
      <w:bookmarkStart w:id="61" w:name="_Ref212892724"/>
      <w:bookmarkStart w:id="62" w:name="_Ref204398313"/>
      <w:bookmarkStart w:id="63" w:name="_Ref212855694"/>
      <w:bookmarkStart w:id="64" w:name="_Ref212861074"/>
      <w:r w:rsidRPr="007A7978">
        <w:rPr>
          <w:rFonts w:cs="Calibri"/>
          <w:szCs w:val="22"/>
        </w:rPr>
        <w:t xml:space="preserve">Tato </w:t>
      </w:r>
      <w:r>
        <w:rPr>
          <w:rFonts w:cs="Calibri"/>
          <w:szCs w:val="22"/>
          <w:lang w:val="cs-CZ"/>
        </w:rPr>
        <w:t>Smlouva</w:t>
      </w:r>
      <w:r w:rsidRPr="007A7978">
        <w:rPr>
          <w:rFonts w:cs="Calibri"/>
          <w:szCs w:val="22"/>
        </w:rPr>
        <w:t xml:space="preserve"> nabývá platnosti dnem jejího podpisu oběma smluvními stranami a účinnosti</w:t>
      </w:r>
      <w:r w:rsidRPr="007A7978">
        <w:rPr>
          <w:rFonts w:cs="Calibri"/>
          <w:szCs w:val="22"/>
          <w:lang w:val="cs-CZ"/>
        </w:rPr>
        <w:t xml:space="preserve"> dnem uveřejnění v registru smluv. </w:t>
      </w:r>
    </w:p>
    <w:p w14:paraId="405FB792" w14:textId="136DCE91" w:rsidR="00E77BD3" w:rsidRPr="007A7978" w:rsidRDefault="00E77BD3" w:rsidP="00E77BD3">
      <w:pPr>
        <w:pStyle w:val="Textlnkuslovan"/>
        <w:rPr>
          <w:rFonts w:cs="Calibri"/>
          <w:szCs w:val="22"/>
        </w:rPr>
      </w:pPr>
      <w:bookmarkStart w:id="65" w:name="_Ref195960005"/>
      <w:bookmarkStart w:id="66" w:name="_Ref313947862"/>
      <w:bookmarkStart w:id="67" w:name="_Ref377478742"/>
      <w:r w:rsidRPr="007A7978">
        <w:rPr>
          <w:rFonts w:cs="Calibri"/>
          <w:szCs w:val="22"/>
        </w:rPr>
        <w:t xml:space="preserve">Kupující je oprávněn odstoupit od této </w:t>
      </w:r>
      <w:r>
        <w:rPr>
          <w:rFonts w:cs="Calibri"/>
          <w:szCs w:val="22"/>
          <w:lang w:val="cs-CZ"/>
        </w:rPr>
        <w:t>Smlouv</w:t>
      </w:r>
      <w:r w:rsidRPr="007A7978">
        <w:rPr>
          <w:rFonts w:cs="Calibri"/>
          <w:szCs w:val="22"/>
          <w:lang w:val="cs-CZ"/>
        </w:rPr>
        <w:t>y</w:t>
      </w:r>
      <w:r w:rsidRPr="00A163DA">
        <w:rPr>
          <w:lang w:val="cs-CZ"/>
        </w:rPr>
        <w:t xml:space="preserve"> </w:t>
      </w:r>
      <w:r w:rsidRPr="007A7978">
        <w:rPr>
          <w:rFonts w:cs="Calibri"/>
          <w:szCs w:val="22"/>
        </w:rPr>
        <w:t>z důvodů stanovených právními předpisy a dále v následujících případech</w:t>
      </w:r>
      <w:bookmarkEnd w:id="65"/>
      <w:bookmarkEnd w:id="66"/>
      <w:r w:rsidRPr="007A7978">
        <w:rPr>
          <w:rFonts w:cs="Calibri"/>
          <w:szCs w:val="22"/>
        </w:rPr>
        <w:t>:</w:t>
      </w:r>
      <w:bookmarkEnd w:id="67"/>
    </w:p>
    <w:p w14:paraId="33123E45" w14:textId="592CD5DC" w:rsidR="00E77BD3" w:rsidRPr="007A7978" w:rsidDel="008A7724" w:rsidRDefault="00E77BD3" w:rsidP="00E77BD3">
      <w:pPr>
        <w:pStyle w:val="RLTextodstavceslovan"/>
        <w:rPr>
          <w:rFonts w:cs="Calibri"/>
          <w:szCs w:val="22"/>
        </w:rPr>
      </w:pPr>
      <w:r w:rsidRPr="007A7978" w:rsidDel="008A7724">
        <w:rPr>
          <w:rFonts w:cs="Calibri"/>
          <w:szCs w:val="22"/>
        </w:rPr>
        <w:t>prodlení Prodávajícího s</w:t>
      </w:r>
      <w:r w:rsidR="00622175">
        <w:rPr>
          <w:rFonts w:cs="Calibri"/>
          <w:szCs w:val="22"/>
        </w:rPr>
        <w:t>e splněním kteréhokoliv z termínů stanovených v </w:t>
      </w:r>
      <w:r w:rsidR="00EF5DDC">
        <w:rPr>
          <w:rFonts w:cs="Calibri"/>
          <w:szCs w:val="22"/>
        </w:rPr>
        <w:t>P</w:t>
      </w:r>
      <w:r w:rsidR="00622175">
        <w:rPr>
          <w:rFonts w:cs="Calibri"/>
          <w:szCs w:val="22"/>
        </w:rPr>
        <w:t>říloze č. 2 této Smlouvy</w:t>
      </w:r>
      <w:r w:rsidDel="008A7724">
        <w:rPr>
          <w:rFonts w:cs="Calibri"/>
          <w:szCs w:val="22"/>
        </w:rPr>
        <w:t> </w:t>
      </w:r>
      <w:r w:rsidRPr="007A7978" w:rsidDel="008A7724">
        <w:rPr>
          <w:rFonts w:cs="Calibri"/>
          <w:szCs w:val="22"/>
        </w:rPr>
        <w:t xml:space="preserve">po dobu delší než třicet (30) dnů;  </w:t>
      </w:r>
    </w:p>
    <w:p w14:paraId="5DEBBBED" w14:textId="77777777" w:rsidR="00E77BD3" w:rsidRPr="007A7978" w:rsidRDefault="00E77BD3" w:rsidP="00E77BD3">
      <w:pPr>
        <w:pStyle w:val="RLTextodstavceslovan"/>
        <w:rPr>
          <w:rFonts w:cs="Calibri"/>
          <w:szCs w:val="22"/>
        </w:rPr>
      </w:pPr>
      <w:r w:rsidRPr="007A7978">
        <w:rPr>
          <w:rFonts w:cs="Calibri"/>
          <w:szCs w:val="22"/>
        </w:rPr>
        <w:lastRenderedPageBreak/>
        <w:t xml:space="preserve">porušení povinnosti ochrany důvěrných informací dle této </w:t>
      </w:r>
      <w:r>
        <w:rPr>
          <w:rFonts w:cs="Calibri"/>
          <w:szCs w:val="22"/>
        </w:rPr>
        <w:t>Smlouv</w:t>
      </w:r>
      <w:r w:rsidRPr="007A7978">
        <w:rPr>
          <w:rFonts w:cs="Calibri"/>
          <w:szCs w:val="22"/>
        </w:rPr>
        <w:t>y;</w:t>
      </w:r>
    </w:p>
    <w:p w14:paraId="37954B4A" w14:textId="512C4A4B" w:rsidR="00E77BD3" w:rsidRPr="007A7978" w:rsidRDefault="00EF5DDC" w:rsidP="00E77BD3">
      <w:pPr>
        <w:pStyle w:val="RLTextodstavceslovan"/>
        <w:rPr>
          <w:rFonts w:cs="Calibri"/>
          <w:szCs w:val="22"/>
        </w:rPr>
      </w:pPr>
      <w:r>
        <w:rPr>
          <w:rFonts w:cs="Calibri"/>
          <w:szCs w:val="22"/>
        </w:rPr>
        <w:t xml:space="preserve">bude zjištěn úpadek Prodávajícího, </w:t>
      </w:r>
      <w:r w:rsidR="00E77BD3" w:rsidRPr="007A7978">
        <w:rPr>
          <w:rFonts w:cs="Calibri"/>
          <w:szCs w:val="22"/>
        </w:rPr>
        <w:t xml:space="preserve">na majetek Prodávajícího </w:t>
      </w:r>
      <w:r>
        <w:rPr>
          <w:rFonts w:cs="Calibri"/>
          <w:szCs w:val="22"/>
        </w:rPr>
        <w:t>bude</w:t>
      </w:r>
      <w:r w:rsidRPr="007A7978">
        <w:rPr>
          <w:rFonts w:cs="Calibri"/>
          <w:szCs w:val="22"/>
        </w:rPr>
        <w:t xml:space="preserve"> </w:t>
      </w:r>
      <w:r w:rsidR="00E77BD3" w:rsidRPr="007A7978">
        <w:rPr>
          <w:rFonts w:cs="Calibri"/>
          <w:szCs w:val="22"/>
        </w:rPr>
        <w:t xml:space="preserve">prohlášen </w:t>
      </w:r>
      <w:r>
        <w:rPr>
          <w:rFonts w:cs="Calibri"/>
          <w:szCs w:val="22"/>
        </w:rPr>
        <w:t>konkurs</w:t>
      </w:r>
      <w:r w:rsidRPr="007A7978">
        <w:rPr>
          <w:rFonts w:cs="Calibri"/>
          <w:szCs w:val="22"/>
        </w:rPr>
        <w:t xml:space="preserve"> </w:t>
      </w:r>
      <w:r w:rsidR="00E77BD3" w:rsidRPr="007A7978">
        <w:rPr>
          <w:rFonts w:cs="Calibri"/>
          <w:szCs w:val="22"/>
        </w:rPr>
        <w:t xml:space="preserve">nebo Prodávající sám podá dlužnický návrh na zahájení insolvenčního řízení; </w:t>
      </w:r>
    </w:p>
    <w:p w14:paraId="757627B4" w14:textId="77777777" w:rsidR="00E77BD3" w:rsidRDefault="00E77BD3" w:rsidP="00E77BD3">
      <w:pPr>
        <w:pStyle w:val="RLTextodstavceslovan"/>
        <w:rPr>
          <w:rFonts w:cs="Calibri"/>
          <w:szCs w:val="22"/>
        </w:rPr>
      </w:pPr>
      <w:r w:rsidRPr="007A7978">
        <w:rPr>
          <w:rFonts w:cs="Calibri"/>
          <w:szCs w:val="22"/>
        </w:rPr>
        <w:t>Prodávající vstoupí do likvidace</w:t>
      </w:r>
      <w:r>
        <w:rPr>
          <w:rFonts w:cs="Calibri"/>
          <w:szCs w:val="22"/>
        </w:rPr>
        <w:t>;</w:t>
      </w:r>
    </w:p>
    <w:p w14:paraId="50DE0BB7" w14:textId="66AF0E90" w:rsidR="00E77BD3" w:rsidRPr="007A7978" w:rsidRDefault="00E77BD3" w:rsidP="00E77BD3">
      <w:pPr>
        <w:pStyle w:val="RLTextodstavceslovan"/>
        <w:numPr>
          <w:ilvl w:val="0"/>
          <w:numId w:val="0"/>
        </w:numPr>
        <w:ind w:left="1474"/>
        <w:rPr>
          <w:rFonts w:cs="Calibri"/>
          <w:szCs w:val="22"/>
        </w:rPr>
      </w:pPr>
      <w:r>
        <w:t>a to ve vztahu k nesplněnému zbytku plnění</w:t>
      </w:r>
      <w:r w:rsidR="0008267F">
        <w:t xml:space="preserve"> nebo ve vztahu ke Smlouvě jako celku</w:t>
      </w:r>
      <w:r w:rsidRPr="007A7978">
        <w:rPr>
          <w:rFonts w:cs="Calibri"/>
          <w:szCs w:val="22"/>
        </w:rPr>
        <w:t>.</w:t>
      </w:r>
    </w:p>
    <w:p w14:paraId="717457E6" w14:textId="77777777" w:rsidR="00E77BD3" w:rsidRPr="007A7978" w:rsidRDefault="00E77BD3" w:rsidP="00E77BD3">
      <w:pPr>
        <w:pStyle w:val="Textlnkuslovan"/>
        <w:rPr>
          <w:rFonts w:cs="Calibri"/>
          <w:szCs w:val="22"/>
          <w:lang w:val="cs-CZ"/>
        </w:rPr>
      </w:pPr>
      <w:r w:rsidRPr="007A7978">
        <w:rPr>
          <w:rFonts w:cs="Calibri"/>
          <w:szCs w:val="22"/>
        </w:rPr>
        <w:t xml:space="preserve">Prodávající je oprávněn odstoupit od této </w:t>
      </w:r>
      <w:r>
        <w:rPr>
          <w:rFonts w:cs="Calibri"/>
          <w:szCs w:val="22"/>
          <w:lang w:val="cs-CZ"/>
        </w:rPr>
        <w:t>Smlouv</w:t>
      </w:r>
      <w:r w:rsidRPr="007A7978">
        <w:rPr>
          <w:rFonts w:cs="Calibri"/>
          <w:szCs w:val="22"/>
          <w:lang w:val="cs-CZ"/>
        </w:rPr>
        <w:t>y</w:t>
      </w:r>
      <w:r w:rsidRPr="007A7978">
        <w:rPr>
          <w:rFonts w:cs="Calibri"/>
          <w:szCs w:val="22"/>
        </w:rPr>
        <w:t xml:space="preserve"> v případě prodlení Kupující</w:t>
      </w:r>
      <w:r w:rsidRPr="007A7978">
        <w:rPr>
          <w:rFonts w:cs="Calibri"/>
          <w:szCs w:val="22"/>
          <w:lang w:val="cs-CZ"/>
        </w:rPr>
        <w:t>ho</w:t>
      </w:r>
      <w:r w:rsidRPr="007A7978">
        <w:rPr>
          <w:rFonts w:cs="Calibri"/>
          <w:szCs w:val="22"/>
        </w:rPr>
        <w:t xml:space="preserve"> se zaplacením jakékoliv nesporné splatné částky dle </w:t>
      </w:r>
      <w:r>
        <w:rPr>
          <w:rFonts w:cs="Calibri"/>
          <w:szCs w:val="22"/>
          <w:lang w:val="cs-CZ"/>
        </w:rPr>
        <w:t>této</w:t>
      </w:r>
      <w:r w:rsidRPr="007A7978">
        <w:rPr>
          <w:rFonts w:cs="Calibri"/>
          <w:szCs w:val="22"/>
          <w:lang w:val="cs-CZ"/>
        </w:rPr>
        <w:t xml:space="preserve"> Smlouvy</w:t>
      </w:r>
      <w:r w:rsidRPr="007A7978">
        <w:rPr>
          <w:rFonts w:cs="Calibri"/>
          <w:szCs w:val="22"/>
        </w:rPr>
        <w:t xml:space="preserve"> po dobu delší než šedesát (60) dnů, pokud Kupující nezjedná nápravu ani v dodatečné přiměřené lhůtě, kterou mu k tomu Prodávající poskytne v</w:t>
      </w:r>
      <w:r w:rsidRPr="007A7978">
        <w:rPr>
          <w:rFonts w:cs="Calibri"/>
          <w:szCs w:val="22"/>
          <w:lang w:val="cs-CZ"/>
        </w:rPr>
        <w:t> </w:t>
      </w:r>
      <w:r w:rsidRPr="007A7978">
        <w:rPr>
          <w:rFonts w:cs="Calibri"/>
          <w:szCs w:val="22"/>
        </w:rPr>
        <w:t>písemné výzvě ke splnění povinnosti, přičemž tato lhůta nesmí být kratší než patnáct (15) dnů od doručení takovéto výzvy.</w:t>
      </w:r>
    </w:p>
    <w:p w14:paraId="175D0C64" w14:textId="77777777" w:rsidR="00E77BD3" w:rsidRPr="007A7978" w:rsidRDefault="00E77BD3" w:rsidP="00E77BD3">
      <w:pPr>
        <w:pStyle w:val="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Ukončením účinnosti této </w:t>
      </w:r>
      <w:r>
        <w:rPr>
          <w:rFonts w:cs="Calibri"/>
          <w:szCs w:val="22"/>
          <w:lang w:val="cs-CZ"/>
        </w:rPr>
        <w:t>Smlouvy</w:t>
      </w:r>
      <w:r w:rsidRPr="007A7978">
        <w:rPr>
          <w:rFonts w:cs="Calibri"/>
          <w:szCs w:val="22"/>
          <w:lang w:val="cs-CZ"/>
        </w:rPr>
        <w:t xml:space="preserve"> </w:t>
      </w:r>
      <w:r w:rsidRPr="007A7978">
        <w:rPr>
          <w:rFonts w:cs="Calibri"/>
          <w:szCs w:val="22"/>
        </w:rPr>
        <w:t xml:space="preserve">nejsou dotčena ustanovení </w:t>
      </w:r>
      <w:r>
        <w:rPr>
          <w:rFonts w:cs="Calibri"/>
          <w:szCs w:val="22"/>
          <w:lang w:val="cs-CZ"/>
        </w:rPr>
        <w:t xml:space="preserve">Smlouvy </w:t>
      </w:r>
      <w:r w:rsidRPr="007A7978">
        <w:rPr>
          <w:rFonts w:cs="Calibri"/>
          <w:szCs w:val="22"/>
        </w:rPr>
        <w:t>týkající se licencí, záruk, nároků na náhradu škody a nároky ze smluvních pokut</w:t>
      </w:r>
      <w:r w:rsidRPr="007A7978">
        <w:rPr>
          <w:rFonts w:cs="Calibri"/>
          <w:szCs w:val="22"/>
          <w:lang w:val="cs-CZ"/>
        </w:rPr>
        <w:t xml:space="preserve">, </w:t>
      </w:r>
      <w:r w:rsidRPr="007A7978">
        <w:rPr>
          <w:rFonts w:cs="Calibri"/>
          <w:szCs w:val="22"/>
        </w:rPr>
        <w:t>ustanovení o</w:t>
      </w:r>
      <w:r w:rsidRPr="007A7978">
        <w:rPr>
          <w:rFonts w:cs="Calibri"/>
          <w:szCs w:val="22"/>
          <w:lang w:val="cs-CZ"/>
        </w:rPr>
        <w:t> </w:t>
      </w:r>
      <w:r w:rsidRPr="007A7978">
        <w:rPr>
          <w:rFonts w:cs="Calibri"/>
          <w:szCs w:val="22"/>
        </w:rPr>
        <w:t>ochraně informací</w:t>
      </w:r>
      <w:r w:rsidRPr="007A7978">
        <w:rPr>
          <w:rFonts w:cs="Calibri"/>
          <w:szCs w:val="22"/>
          <w:lang w:val="cs-CZ"/>
        </w:rPr>
        <w:t>,</w:t>
      </w:r>
      <w:r w:rsidRPr="007A7978">
        <w:rPr>
          <w:rFonts w:cs="Calibri"/>
          <w:szCs w:val="22"/>
        </w:rPr>
        <w:t xml:space="preserve"> ani další ustanovení a nároky, z jejichž povahy vyplývá, že mají trvat i po zániku účinnosti </w:t>
      </w:r>
      <w:r>
        <w:rPr>
          <w:rFonts w:cs="Calibri"/>
          <w:szCs w:val="22"/>
          <w:lang w:val="cs-CZ"/>
        </w:rPr>
        <w:t xml:space="preserve">této </w:t>
      </w:r>
      <w:r w:rsidRPr="007A7978">
        <w:rPr>
          <w:rFonts w:cs="Calibri"/>
          <w:szCs w:val="22"/>
          <w:lang w:val="cs-CZ"/>
        </w:rPr>
        <w:t>Smlouvy</w:t>
      </w:r>
      <w:r w:rsidRPr="007A7978">
        <w:rPr>
          <w:rFonts w:cs="Calibri"/>
          <w:szCs w:val="22"/>
        </w:rPr>
        <w:t>.</w:t>
      </w:r>
    </w:p>
    <w:p w14:paraId="67B1194A" w14:textId="2B2B0C58" w:rsidR="00E77BD3" w:rsidRPr="007A7978" w:rsidRDefault="00E77BD3" w:rsidP="00E77BD3">
      <w:pPr>
        <w:pStyle w:val="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V případě odstoupení </w:t>
      </w:r>
      <w:r>
        <w:rPr>
          <w:rFonts w:cs="Calibri"/>
          <w:szCs w:val="22"/>
          <w:lang w:val="cs-CZ"/>
        </w:rPr>
        <w:t>tato</w:t>
      </w:r>
      <w:r w:rsidRPr="007A7978">
        <w:rPr>
          <w:rFonts w:cs="Calibri"/>
          <w:szCs w:val="22"/>
          <w:lang w:val="cs-CZ"/>
        </w:rPr>
        <w:t xml:space="preserve"> Smlouva</w:t>
      </w:r>
      <w:r w:rsidRPr="007A7978">
        <w:rPr>
          <w:rFonts w:cs="Calibri"/>
          <w:szCs w:val="22"/>
        </w:rPr>
        <w:t xml:space="preserve"> zaniká dnem doručení písemného oznámení o</w:t>
      </w:r>
      <w:r w:rsidRPr="007A7978">
        <w:rPr>
          <w:rFonts w:cs="Calibri"/>
          <w:szCs w:val="22"/>
          <w:lang w:val="cs-CZ"/>
        </w:rPr>
        <w:t> </w:t>
      </w:r>
      <w:r w:rsidRPr="007A7978">
        <w:rPr>
          <w:rFonts w:cs="Calibri"/>
          <w:szCs w:val="22"/>
        </w:rPr>
        <w:t>odstoupení druhé smluvní straně</w:t>
      </w:r>
      <w:r w:rsidR="00EF5DDC">
        <w:rPr>
          <w:rFonts w:cs="Calibri"/>
          <w:szCs w:val="22"/>
          <w:lang w:val="cs-CZ"/>
        </w:rPr>
        <w:t>, tj. s účinky ex nunc</w:t>
      </w:r>
      <w:r w:rsidRPr="007A7978">
        <w:rPr>
          <w:rFonts w:cs="Calibri"/>
          <w:szCs w:val="22"/>
        </w:rPr>
        <w:t xml:space="preserve">. </w:t>
      </w:r>
    </w:p>
    <w:p w14:paraId="1024183B" w14:textId="77777777" w:rsidR="00E77BD3" w:rsidRPr="007A7978" w:rsidRDefault="00E77BD3" w:rsidP="00DF07F6">
      <w:pPr>
        <w:pStyle w:val="lneksmlouvy"/>
        <w:spacing w:before="240"/>
        <w:rPr>
          <w:rFonts w:cs="Calibri"/>
          <w:szCs w:val="22"/>
        </w:rPr>
      </w:pPr>
      <w:bookmarkStart w:id="68" w:name="_Toc212632764"/>
      <w:bookmarkStart w:id="69" w:name="_Toc295034744"/>
      <w:bookmarkEnd w:id="58"/>
      <w:bookmarkEnd w:id="59"/>
      <w:bookmarkEnd w:id="60"/>
      <w:bookmarkEnd w:id="61"/>
      <w:bookmarkEnd w:id="62"/>
      <w:bookmarkEnd w:id="63"/>
      <w:bookmarkEnd w:id="64"/>
      <w:r w:rsidRPr="007A7978">
        <w:rPr>
          <w:rFonts w:cs="Calibri"/>
          <w:szCs w:val="22"/>
          <w:lang w:val="cs-CZ"/>
        </w:rPr>
        <w:t xml:space="preserve">ROZHODNÉ PRÁVO A </w:t>
      </w:r>
      <w:r w:rsidRPr="007A7978">
        <w:rPr>
          <w:rFonts w:cs="Calibri"/>
          <w:szCs w:val="22"/>
        </w:rPr>
        <w:t>ŘEŠENÍ SPORŮ</w:t>
      </w:r>
      <w:bookmarkEnd w:id="68"/>
      <w:bookmarkEnd w:id="69"/>
    </w:p>
    <w:p w14:paraId="53C25BEF" w14:textId="77777777" w:rsidR="00E77BD3" w:rsidRPr="007A7978" w:rsidRDefault="00E77BD3" w:rsidP="00E77BD3">
      <w:pPr>
        <w:pStyle w:val="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Práva a povinnosti smluvních stran touto </w:t>
      </w:r>
      <w:r>
        <w:rPr>
          <w:rFonts w:cs="Calibri"/>
          <w:szCs w:val="22"/>
        </w:rPr>
        <w:t>Smlouvou</w:t>
      </w:r>
      <w:r w:rsidRPr="007A7978">
        <w:rPr>
          <w:rFonts w:cs="Calibri"/>
          <w:szCs w:val="22"/>
        </w:rPr>
        <w:t xml:space="preserve"> výslovně neupravené se řídí občanským zákoníkem a </w:t>
      </w:r>
      <w:r w:rsidRPr="007A7978">
        <w:rPr>
          <w:rFonts w:cs="Calibri"/>
          <w:szCs w:val="22"/>
          <w:lang w:val="cs-CZ"/>
        </w:rPr>
        <w:t>dalšími právními předpisy České republiky</w:t>
      </w:r>
      <w:r w:rsidRPr="007A7978">
        <w:rPr>
          <w:rFonts w:cs="Calibri"/>
          <w:szCs w:val="22"/>
        </w:rPr>
        <w:t>.</w:t>
      </w:r>
    </w:p>
    <w:p w14:paraId="624DCB1F" w14:textId="77777777" w:rsidR="00E77BD3" w:rsidRPr="007A7978" w:rsidRDefault="00E77BD3" w:rsidP="00E77BD3">
      <w:pPr>
        <w:pStyle w:val="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Veškeré spory vyplývající z této </w:t>
      </w:r>
      <w:r w:rsidRPr="007A7978">
        <w:rPr>
          <w:rFonts w:cs="Calibri"/>
          <w:szCs w:val="22"/>
          <w:lang w:val="cs-CZ"/>
        </w:rPr>
        <w:t>Smlouvy</w:t>
      </w:r>
      <w:r w:rsidRPr="007A7978">
        <w:rPr>
          <w:rFonts w:cs="Calibri"/>
          <w:szCs w:val="22"/>
        </w:rPr>
        <w:t xml:space="preserve"> budou řešeny soudy České republiky.</w:t>
      </w:r>
    </w:p>
    <w:p w14:paraId="5D76424C" w14:textId="77777777" w:rsidR="00E77BD3" w:rsidRPr="007A7978" w:rsidRDefault="00E77BD3" w:rsidP="00DF07F6">
      <w:pPr>
        <w:pStyle w:val="lneksmlouvy"/>
        <w:spacing w:before="240"/>
        <w:rPr>
          <w:rFonts w:cs="Calibri"/>
          <w:szCs w:val="22"/>
        </w:rPr>
      </w:pPr>
      <w:bookmarkStart w:id="70" w:name="_Toc212632765"/>
      <w:bookmarkStart w:id="71" w:name="_Toc295034745"/>
      <w:bookmarkStart w:id="72" w:name="_Ref500717167"/>
      <w:r w:rsidRPr="007A7978">
        <w:rPr>
          <w:rFonts w:cs="Calibri"/>
          <w:szCs w:val="22"/>
        </w:rPr>
        <w:t>ZÁVĚREČNÁ USTANOVENÍ</w:t>
      </w:r>
      <w:bookmarkEnd w:id="70"/>
      <w:bookmarkEnd w:id="71"/>
      <w:bookmarkEnd w:id="72"/>
    </w:p>
    <w:p w14:paraId="1CDA35E1" w14:textId="77777777" w:rsidR="00E77BD3" w:rsidRPr="007A7978" w:rsidRDefault="00E77BD3" w:rsidP="00E77BD3">
      <w:pPr>
        <w:pStyle w:val="Textlnkuslovan"/>
        <w:rPr>
          <w:rFonts w:cs="Calibri"/>
          <w:szCs w:val="22"/>
        </w:rPr>
      </w:pPr>
      <w:bookmarkStart w:id="73" w:name="_Hlt313951407"/>
      <w:bookmarkStart w:id="74" w:name="_Ref304891672"/>
      <w:bookmarkEnd w:id="73"/>
      <w:r w:rsidRPr="007A7978">
        <w:rPr>
          <w:rFonts w:cs="Calibri"/>
          <w:szCs w:val="22"/>
        </w:rPr>
        <w:t xml:space="preserve">Tato představuje úplnou dohodu smluvních stran o předmětu této </w:t>
      </w:r>
      <w:r w:rsidRPr="007A7978">
        <w:rPr>
          <w:rFonts w:cs="Calibri"/>
          <w:szCs w:val="22"/>
          <w:lang w:val="cs-CZ"/>
        </w:rPr>
        <w:t>Smlouvy</w:t>
      </w:r>
      <w:r w:rsidRPr="007A7978">
        <w:rPr>
          <w:rFonts w:cs="Calibri"/>
          <w:szCs w:val="22"/>
        </w:rPr>
        <w:t xml:space="preserve">. Tuto </w:t>
      </w:r>
      <w:r>
        <w:rPr>
          <w:rFonts w:cs="Calibri"/>
          <w:szCs w:val="22"/>
        </w:rPr>
        <w:t>Smlouvu</w:t>
      </w:r>
      <w:r w:rsidRPr="007A7978">
        <w:rPr>
          <w:rFonts w:cs="Calibri"/>
          <w:szCs w:val="22"/>
        </w:rPr>
        <w:t xml:space="preserve"> je možné měnit pouze písemnou dohodou smluvních stran ve formě číslovaných dodatků.</w:t>
      </w:r>
      <w:bookmarkEnd w:id="74"/>
    </w:p>
    <w:p w14:paraId="7A51AB29" w14:textId="77777777" w:rsidR="00E77BD3" w:rsidRPr="007A7978" w:rsidRDefault="00E77BD3" w:rsidP="00E77BD3">
      <w:pPr>
        <w:pStyle w:val="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Veškerá práva a povinnosti vyplývající z této </w:t>
      </w:r>
      <w:r>
        <w:rPr>
          <w:rFonts w:cs="Calibri"/>
          <w:szCs w:val="22"/>
        </w:rPr>
        <w:t>Smlouv</w:t>
      </w:r>
      <w:r>
        <w:rPr>
          <w:rFonts w:cs="Calibri"/>
          <w:szCs w:val="22"/>
          <w:lang w:val="cs-CZ"/>
        </w:rPr>
        <w:t>y</w:t>
      </w:r>
      <w:r w:rsidRPr="007A7978">
        <w:rPr>
          <w:rFonts w:cs="Calibri"/>
          <w:szCs w:val="22"/>
        </w:rPr>
        <w:t xml:space="preserve"> přecházejí, pokud to povaha těchto práv a povinností nevylučuje, na právní nástupce smluvních stran. </w:t>
      </w:r>
    </w:p>
    <w:p w14:paraId="2A204D77" w14:textId="15BA3BD6" w:rsidR="00E77BD3" w:rsidRPr="007A7978" w:rsidRDefault="00E77BD3" w:rsidP="00E77BD3">
      <w:pPr>
        <w:pStyle w:val="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Prodávající není oprávněn postoupit </w:t>
      </w:r>
      <w:r w:rsidR="007C0F91">
        <w:rPr>
          <w:rFonts w:cs="Calibri"/>
          <w:szCs w:val="22"/>
          <w:lang w:val="cs-CZ"/>
        </w:rPr>
        <w:t>svá práva a povinnosti</w:t>
      </w:r>
      <w:r w:rsidRPr="007A7978">
        <w:rPr>
          <w:rFonts w:cs="Calibri"/>
          <w:szCs w:val="22"/>
        </w:rPr>
        <w:t xml:space="preserve"> </w:t>
      </w:r>
      <w:r w:rsidRPr="007A7978">
        <w:rPr>
          <w:rFonts w:cs="Calibri"/>
          <w:szCs w:val="22"/>
          <w:lang w:val="cs-CZ"/>
        </w:rPr>
        <w:t xml:space="preserve">vyplývající z této </w:t>
      </w:r>
      <w:r>
        <w:rPr>
          <w:rFonts w:cs="Calibri"/>
          <w:szCs w:val="22"/>
          <w:lang w:val="cs-CZ"/>
        </w:rPr>
        <w:t>Smlouvy</w:t>
      </w:r>
      <w:r w:rsidRPr="007A7978">
        <w:rPr>
          <w:rFonts w:cs="Calibri"/>
          <w:szCs w:val="22"/>
        </w:rPr>
        <w:t xml:space="preserve"> na třetí osobu bez předchozího písemného souhlasu Kupující</w:t>
      </w:r>
      <w:r w:rsidRPr="007A7978">
        <w:rPr>
          <w:rFonts w:cs="Calibri"/>
          <w:szCs w:val="22"/>
          <w:lang w:val="cs-CZ"/>
        </w:rPr>
        <w:t>ho</w:t>
      </w:r>
      <w:r w:rsidRPr="007A7978">
        <w:rPr>
          <w:rFonts w:cs="Calibri"/>
          <w:szCs w:val="22"/>
        </w:rPr>
        <w:t>.</w:t>
      </w:r>
    </w:p>
    <w:p w14:paraId="34489497" w14:textId="77777777" w:rsidR="00E77BD3" w:rsidRDefault="00E77BD3" w:rsidP="00E77BD3">
      <w:pPr>
        <w:pStyle w:val="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Prodávající přebírá podle § 1765 občanského zákoníku riziko změny okolností v souvislosti s plněním této </w:t>
      </w:r>
      <w:r>
        <w:rPr>
          <w:rFonts w:cs="Calibri"/>
          <w:szCs w:val="22"/>
          <w:lang w:val="cs-CZ"/>
        </w:rPr>
        <w:t>Smlouvy</w:t>
      </w:r>
      <w:r w:rsidRPr="007A7978">
        <w:rPr>
          <w:rFonts w:cs="Calibri"/>
          <w:szCs w:val="22"/>
        </w:rPr>
        <w:t>.</w:t>
      </w:r>
    </w:p>
    <w:p w14:paraId="6E59835B" w14:textId="186783D3" w:rsidR="00AF6BA7" w:rsidRDefault="00AF6BA7" w:rsidP="00E77BD3">
      <w:pPr>
        <w:pStyle w:val="Textlnkuslovan"/>
        <w:rPr>
          <w:rFonts w:cs="Calibri"/>
          <w:szCs w:val="22"/>
        </w:rPr>
      </w:pPr>
      <w:r w:rsidRPr="006F00A9">
        <w:rPr>
          <w:rFonts w:cs="Calibri"/>
          <w:szCs w:val="22"/>
        </w:rPr>
        <w:t xml:space="preserve">Kterákoliv ze smluvních stran je oprávněna písemně navrhnout změnu </w:t>
      </w:r>
      <w:r>
        <w:rPr>
          <w:rFonts w:cs="Calibri"/>
          <w:szCs w:val="22"/>
        </w:rPr>
        <w:t>Smlouvy</w:t>
      </w:r>
      <w:r w:rsidRPr="006F00A9">
        <w:rPr>
          <w:rFonts w:cs="Calibri"/>
          <w:szCs w:val="22"/>
        </w:rPr>
        <w:t>. Žádná ze smluvních stran však není povinna navrhovanou změnu akceptovat.</w:t>
      </w:r>
      <w:r>
        <w:rPr>
          <w:rFonts w:cs="Calibri"/>
          <w:szCs w:val="22"/>
        </w:rPr>
        <w:t xml:space="preserve"> Pokud se na tom strany dohodnou, provede Prodávající vyhodnocení navrhovaných změn na plnění Smlouvy.</w:t>
      </w:r>
    </w:p>
    <w:p w14:paraId="5F792DD6" w14:textId="77777777" w:rsidR="00E77BD3" w:rsidRPr="007A7978" w:rsidRDefault="00E77BD3" w:rsidP="00E77BD3">
      <w:pPr>
        <w:pStyle w:val="Textlnkuslovan"/>
        <w:rPr>
          <w:rFonts w:cs="Calibri"/>
          <w:szCs w:val="22"/>
        </w:rPr>
      </w:pPr>
      <w:r w:rsidRPr="00294E07">
        <w:t>Smluvní strany dále vylučují aplikaci ustanovení § 557 občanského zákoníku (pravidlo contra proferentem).</w:t>
      </w:r>
      <w:r>
        <w:t xml:space="preserve"> Žádná ze smluvních stran se nepovažuje za slabší smluvní stranu.</w:t>
      </w:r>
    </w:p>
    <w:p w14:paraId="46E0416F" w14:textId="77777777" w:rsidR="00E77BD3" w:rsidRPr="007A7978" w:rsidRDefault="00E77BD3" w:rsidP="00E77BD3">
      <w:pPr>
        <w:pStyle w:val="Textlnkuslovan"/>
        <w:rPr>
          <w:rFonts w:cs="Calibri"/>
          <w:szCs w:val="22"/>
        </w:rPr>
      </w:pPr>
      <w:bookmarkStart w:id="75" w:name="_Hlt313894359"/>
      <w:bookmarkEnd w:id="75"/>
      <w:r w:rsidRPr="007A7978">
        <w:rPr>
          <w:rFonts w:cs="Calibri"/>
          <w:szCs w:val="22"/>
        </w:rPr>
        <w:t xml:space="preserve">Nedílnou součást </w:t>
      </w:r>
      <w:r w:rsidRPr="007A7978">
        <w:rPr>
          <w:rFonts w:cs="Calibri"/>
          <w:szCs w:val="22"/>
          <w:lang w:val="cs-CZ"/>
        </w:rPr>
        <w:t xml:space="preserve">této </w:t>
      </w:r>
      <w:r>
        <w:rPr>
          <w:rFonts w:cs="Calibri"/>
          <w:szCs w:val="22"/>
        </w:rPr>
        <w:t>Smlouv</w:t>
      </w:r>
      <w:r>
        <w:rPr>
          <w:rFonts w:cs="Calibri"/>
          <w:szCs w:val="22"/>
          <w:lang w:val="cs-CZ"/>
        </w:rPr>
        <w:t>y</w:t>
      </w:r>
      <w:r w:rsidRPr="007A7978">
        <w:rPr>
          <w:rFonts w:cs="Calibri"/>
          <w:szCs w:val="22"/>
        </w:rPr>
        <w:t xml:space="preserve"> tvoří tyto přílohy:</w:t>
      </w:r>
    </w:p>
    <w:p w14:paraId="243B1F3C" w14:textId="5BE29A41" w:rsidR="00E77BD3" w:rsidRPr="007A7978" w:rsidRDefault="00E77BD3" w:rsidP="00E77BD3">
      <w:pPr>
        <w:pStyle w:val="Textlnkuslovan"/>
        <w:numPr>
          <w:ilvl w:val="0"/>
          <w:numId w:val="0"/>
        </w:numPr>
        <w:spacing w:after="0"/>
        <w:ind w:left="1474"/>
        <w:rPr>
          <w:rFonts w:cs="Calibri"/>
          <w:szCs w:val="22"/>
          <w:lang w:val="cs-CZ"/>
        </w:rPr>
      </w:pPr>
      <w:r w:rsidRPr="007A7978">
        <w:rPr>
          <w:rFonts w:cs="Calibri"/>
          <w:szCs w:val="22"/>
          <w:lang w:val="cs-CZ"/>
        </w:rPr>
        <w:t>Příloha č. 1:</w:t>
      </w:r>
      <w:r w:rsidRPr="007A7978">
        <w:rPr>
          <w:rFonts w:cs="Calibri"/>
          <w:szCs w:val="22"/>
          <w:lang w:val="cs-CZ"/>
        </w:rPr>
        <w:tab/>
      </w:r>
      <w:r w:rsidR="00FF133C">
        <w:rPr>
          <w:rFonts w:cs="Calibri"/>
          <w:szCs w:val="22"/>
          <w:lang w:val="cs-CZ"/>
        </w:rPr>
        <w:t>Cena</w:t>
      </w:r>
      <w:r w:rsidR="00FF133C" w:rsidRPr="007A7978">
        <w:rPr>
          <w:rFonts w:cs="Calibri"/>
          <w:szCs w:val="22"/>
          <w:lang w:val="cs-CZ"/>
        </w:rPr>
        <w:t xml:space="preserve"> </w:t>
      </w:r>
    </w:p>
    <w:p w14:paraId="0B2A0775" w14:textId="3B64E9EA" w:rsidR="00E77BD3" w:rsidRDefault="00E77BD3" w:rsidP="00E77BD3">
      <w:pPr>
        <w:pStyle w:val="Textlnkuslovan"/>
        <w:numPr>
          <w:ilvl w:val="0"/>
          <w:numId w:val="0"/>
        </w:numPr>
        <w:spacing w:after="0"/>
        <w:ind w:left="1474"/>
        <w:rPr>
          <w:rFonts w:cs="Calibri"/>
          <w:szCs w:val="22"/>
          <w:lang w:val="cs-CZ"/>
        </w:rPr>
      </w:pPr>
      <w:r w:rsidRPr="007A7978">
        <w:rPr>
          <w:rFonts w:cs="Calibri"/>
          <w:szCs w:val="22"/>
          <w:lang w:val="cs-CZ"/>
        </w:rPr>
        <w:t>Příloha č. 2:</w:t>
      </w:r>
      <w:r w:rsidRPr="007A7978">
        <w:rPr>
          <w:rFonts w:cs="Calibri"/>
          <w:szCs w:val="22"/>
          <w:lang w:val="cs-CZ"/>
        </w:rPr>
        <w:tab/>
      </w:r>
      <w:r w:rsidR="0008267F">
        <w:rPr>
          <w:rFonts w:cs="Calibri"/>
          <w:szCs w:val="22"/>
          <w:lang w:val="cs-CZ"/>
        </w:rPr>
        <w:t>Harmonogram plnění</w:t>
      </w:r>
    </w:p>
    <w:p w14:paraId="436CEDA7" w14:textId="0435EC76" w:rsidR="00253A0F" w:rsidRDefault="00E77BD3" w:rsidP="00A163DA">
      <w:pPr>
        <w:pStyle w:val="Textlnkuslovan"/>
        <w:numPr>
          <w:ilvl w:val="0"/>
          <w:numId w:val="0"/>
        </w:numPr>
        <w:spacing w:after="0"/>
        <w:ind w:left="1474"/>
        <w:rPr>
          <w:rFonts w:cs="Calibri"/>
          <w:szCs w:val="22"/>
          <w:lang w:val="cs-CZ"/>
        </w:rPr>
      </w:pPr>
      <w:r>
        <w:rPr>
          <w:rFonts w:cs="Calibri"/>
          <w:szCs w:val="22"/>
          <w:lang w:val="cs-CZ"/>
        </w:rPr>
        <w:lastRenderedPageBreak/>
        <w:t>Příloha č. 3:</w:t>
      </w:r>
      <w:r>
        <w:rPr>
          <w:rFonts w:cs="Calibri"/>
          <w:szCs w:val="22"/>
          <w:lang w:val="cs-CZ"/>
        </w:rPr>
        <w:tab/>
      </w:r>
      <w:r w:rsidR="00FF133C" w:rsidRPr="007A7978">
        <w:rPr>
          <w:rFonts w:cs="Calibri"/>
          <w:szCs w:val="22"/>
          <w:lang w:val="cs-CZ"/>
        </w:rPr>
        <w:t xml:space="preserve">Specifikace předmětu </w:t>
      </w:r>
      <w:r w:rsidR="00FF133C">
        <w:rPr>
          <w:rFonts w:cs="Calibri"/>
          <w:szCs w:val="22"/>
          <w:lang w:val="cs-CZ"/>
        </w:rPr>
        <w:t>plnění</w:t>
      </w:r>
      <w:r>
        <w:rPr>
          <w:rFonts w:cs="Calibri"/>
          <w:szCs w:val="22"/>
          <w:lang w:val="cs-CZ"/>
        </w:rPr>
        <w:t xml:space="preserve"> </w:t>
      </w:r>
    </w:p>
    <w:p w14:paraId="23BD13A1" w14:textId="3F2A2C55" w:rsidR="0077366A" w:rsidRDefault="0077366A" w:rsidP="00A163DA">
      <w:pPr>
        <w:pStyle w:val="Textlnkuslovan"/>
        <w:numPr>
          <w:ilvl w:val="0"/>
          <w:numId w:val="0"/>
        </w:numPr>
        <w:spacing w:after="0"/>
        <w:ind w:left="1474"/>
        <w:rPr>
          <w:rFonts w:cs="Calibri"/>
          <w:szCs w:val="22"/>
          <w:lang w:val="cs-CZ"/>
        </w:rPr>
      </w:pPr>
      <w:r>
        <w:rPr>
          <w:rFonts w:cs="Calibri"/>
          <w:szCs w:val="22"/>
          <w:lang w:val="cs-CZ"/>
        </w:rPr>
        <w:t xml:space="preserve">Příloha č. 4: </w:t>
      </w:r>
      <w:r>
        <w:rPr>
          <w:rFonts w:cs="Calibri"/>
          <w:szCs w:val="22"/>
          <w:lang w:val="cs-CZ"/>
        </w:rPr>
        <w:tab/>
        <w:t>Seznam poddodavatelů</w:t>
      </w:r>
    </w:p>
    <w:p w14:paraId="4FF39E1B" w14:textId="6D3B06E4" w:rsidR="0077366A" w:rsidRDefault="0077366A" w:rsidP="00A163DA">
      <w:pPr>
        <w:pStyle w:val="Textlnkuslovan"/>
        <w:numPr>
          <w:ilvl w:val="0"/>
          <w:numId w:val="0"/>
        </w:numPr>
        <w:ind w:left="1474"/>
        <w:rPr>
          <w:rFonts w:cs="Calibri"/>
          <w:szCs w:val="22"/>
          <w:lang w:val="cs-CZ"/>
        </w:rPr>
      </w:pPr>
      <w:r>
        <w:rPr>
          <w:rFonts w:cs="Calibri"/>
          <w:szCs w:val="22"/>
          <w:lang w:val="cs-CZ"/>
        </w:rPr>
        <w:t>Příloha č. 5:</w:t>
      </w:r>
      <w:r>
        <w:rPr>
          <w:rFonts w:cs="Calibri"/>
          <w:szCs w:val="22"/>
          <w:lang w:val="cs-CZ"/>
        </w:rPr>
        <w:tab/>
        <w:t>Realizační tým Prodávajícího</w:t>
      </w:r>
    </w:p>
    <w:p w14:paraId="48CBDE2D" w14:textId="077039B8" w:rsidR="007C0F91" w:rsidRPr="00AF6BA7" w:rsidRDefault="007C0F91" w:rsidP="007C0F91">
      <w:pPr>
        <w:pStyle w:val="Textlnkuslovan"/>
        <w:rPr>
          <w:rFonts w:cs="Calibri"/>
          <w:szCs w:val="22"/>
          <w:lang w:val="cs-CZ"/>
        </w:rPr>
      </w:pPr>
      <w:r w:rsidRPr="00241F2E">
        <w:rPr>
          <w:rFonts w:cs="Calibri"/>
          <w:szCs w:val="22"/>
        </w:rPr>
        <w:t>Tato Smlouva se vyhotovuje v elektronické podobě ve formátu PDF, přičemž původ a integrita elektronického vyhotovení této Smlouvy, jakož i totožnost jednajících osob, jsou zaručeny elektronickými podpisy smluvních stran, resp. osob oprávněných za smluvní stranu tuto Smlouvu uzavřít. Každá ze smluvních stran obdrží originál Smlouvy v elektronické podobě</w:t>
      </w:r>
    </w:p>
    <w:p w14:paraId="3ED7E4E0" w14:textId="43F2F851" w:rsidR="00E77BD3" w:rsidRPr="007A7978" w:rsidRDefault="00E77BD3" w:rsidP="00FF133C">
      <w:pPr>
        <w:pStyle w:val="Textlnkuslovan"/>
        <w:numPr>
          <w:ilvl w:val="0"/>
          <w:numId w:val="0"/>
        </w:numPr>
        <w:spacing w:before="120"/>
        <w:jc w:val="center"/>
        <w:rPr>
          <w:rFonts w:cs="Calibri"/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E77BD3" w:rsidRPr="007A7978" w14:paraId="368B44F8" w14:textId="77777777" w:rsidTr="00F84871">
        <w:trPr>
          <w:jc w:val="center"/>
        </w:trPr>
        <w:tc>
          <w:tcPr>
            <w:tcW w:w="4535" w:type="dxa"/>
          </w:tcPr>
          <w:p w14:paraId="7B74444E" w14:textId="77777777" w:rsidR="00E77BD3" w:rsidRPr="007A7978" w:rsidRDefault="00E77BD3" w:rsidP="00F84871">
            <w:pPr>
              <w:pStyle w:val="Prohlensmluvnchstran"/>
              <w:rPr>
                <w:rFonts w:cs="Calibri"/>
                <w:szCs w:val="22"/>
                <w:lang w:val="cs-CZ"/>
              </w:rPr>
            </w:pPr>
            <w:r w:rsidRPr="007A7978">
              <w:rPr>
                <w:rFonts w:cs="Calibri"/>
                <w:szCs w:val="22"/>
                <w:lang w:val="cs-CZ"/>
              </w:rPr>
              <w:t>Kupující</w:t>
            </w:r>
          </w:p>
          <w:p w14:paraId="366D69DC" w14:textId="77777777" w:rsidR="00E77BD3" w:rsidRPr="007A7978" w:rsidRDefault="00E77BD3" w:rsidP="00F84871">
            <w:pPr>
              <w:pStyle w:val="dajeosmluvnstran2"/>
              <w:rPr>
                <w:rFonts w:cs="Calibri"/>
                <w:szCs w:val="22"/>
              </w:rPr>
            </w:pPr>
            <w:r w:rsidRPr="007A7978">
              <w:rPr>
                <w:rFonts w:cs="Calibri"/>
                <w:szCs w:val="22"/>
              </w:rPr>
              <w:t>V _____________ dne _____________</w:t>
            </w:r>
          </w:p>
          <w:p w14:paraId="1E82EAC6" w14:textId="77777777" w:rsidR="00E77BD3" w:rsidRPr="007A7978" w:rsidRDefault="00E77BD3" w:rsidP="00F84871">
            <w:pPr>
              <w:rPr>
                <w:rFonts w:cs="Calibri"/>
              </w:rPr>
            </w:pPr>
          </w:p>
        </w:tc>
        <w:tc>
          <w:tcPr>
            <w:tcW w:w="4535" w:type="dxa"/>
          </w:tcPr>
          <w:p w14:paraId="1F757D35" w14:textId="77777777" w:rsidR="00E77BD3" w:rsidRPr="007A7978" w:rsidRDefault="00E77BD3" w:rsidP="00F84871">
            <w:pPr>
              <w:pStyle w:val="dajeosmluvnstran2"/>
              <w:rPr>
                <w:rFonts w:cs="Calibri"/>
                <w:b/>
                <w:szCs w:val="22"/>
              </w:rPr>
            </w:pPr>
            <w:r w:rsidRPr="007A7978">
              <w:rPr>
                <w:rFonts w:cs="Calibri"/>
                <w:b/>
                <w:szCs w:val="22"/>
              </w:rPr>
              <w:t>Prodávající</w:t>
            </w:r>
          </w:p>
          <w:p w14:paraId="79511478" w14:textId="77777777" w:rsidR="00E77BD3" w:rsidRPr="007A7978" w:rsidRDefault="00E77BD3" w:rsidP="00F84871">
            <w:pPr>
              <w:pStyle w:val="dajeosmluvnstran2"/>
              <w:rPr>
                <w:rFonts w:cs="Calibri"/>
                <w:szCs w:val="22"/>
              </w:rPr>
            </w:pPr>
            <w:r w:rsidRPr="007A7978">
              <w:rPr>
                <w:rFonts w:cs="Calibri"/>
                <w:szCs w:val="22"/>
              </w:rPr>
              <w:t>V ____________ dne__________________</w:t>
            </w:r>
          </w:p>
        </w:tc>
      </w:tr>
      <w:tr w:rsidR="00E77BD3" w:rsidRPr="007A7978" w14:paraId="04D5CDE7" w14:textId="77777777" w:rsidTr="00F84871">
        <w:trPr>
          <w:trHeight w:val="80"/>
          <w:jc w:val="center"/>
        </w:trPr>
        <w:tc>
          <w:tcPr>
            <w:tcW w:w="4535" w:type="dxa"/>
          </w:tcPr>
          <w:p w14:paraId="17E19DDC" w14:textId="77777777" w:rsidR="00E77BD3" w:rsidRPr="007A7978" w:rsidRDefault="00E77BD3" w:rsidP="00DF07F6">
            <w:pPr>
              <w:pStyle w:val="dajeosmluvnstran2"/>
              <w:spacing w:after="0"/>
              <w:rPr>
                <w:rFonts w:cs="Calibri"/>
                <w:szCs w:val="22"/>
              </w:rPr>
            </w:pPr>
            <w:r w:rsidRPr="007A7978">
              <w:rPr>
                <w:rFonts w:cs="Calibri"/>
                <w:szCs w:val="22"/>
              </w:rPr>
              <w:t>________________________________</w:t>
            </w:r>
          </w:p>
          <w:p w14:paraId="4571CA80" w14:textId="77777777" w:rsidR="00E77BD3" w:rsidRPr="007A7978" w:rsidRDefault="00E77BD3" w:rsidP="00DF07F6">
            <w:pPr>
              <w:pStyle w:val="dajeosmluvnstran2"/>
              <w:spacing w:after="0"/>
              <w:rPr>
                <w:rFonts w:cs="Calibri"/>
                <w:b/>
                <w:szCs w:val="22"/>
              </w:rPr>
            </w:pPr>
            <w:r w:rsidRPr="007A7978">
              <w:rPr>
                <w:rFonts w:cs="Calibri"/>
                <w:b/>
                <w:szCs w:val="22"/>
              </w:rPr>
              <w:t>Česká republika – Státní veterinární správa</w:t>
            </w:r>
          </w:p>
          <w:p w14:paraId="39727893" w14:textId="3798D042" w:rsidR="00E77BD3" w:rsidRPr="007A7978" w:rsidRDefault="007C0F91" w:rsidP="00DF07F6">
            <w:pPr>
              <w:pStyle w:val="dajeosmluvnstran2"/>
              <w:spacing w:after="0"/>
              <w:rPr>
                <w:rFonts w:cs="Calibri"/>
                <w:szCs w:val="22"/>
              </w:rPr>
            </w:pPr>
            <w:r w:rsidRPr="006309C0">
              <w:rPr>
                <w:rFonts w:cs="Calibri"/>
                <w:szCs w:val="22"/>
              </w:rPr>
              <w:t>MVDr. Zby</w:t>
            </w:r>
            <w:r>
              <w:rPr>
                <w:rFonts w:cs="Calibri"/>
                <w:szCs w:val="22"/>
              </w:rPr>
              <w:t>něk</w:t>
            </w:r>
            <w:r w:rsidRPr="006309C0">
              <w:rPr>
                <w:rFonts w:cs="Calibri"/>
                <w:szCs w:val="22"/>
              </w:rPr>
              <w:t xml:space="preserve"> Semerád, ústřední</w:t>
            </w:r>
            <w:r>
              <w:rPr>
                <w:rFonts w:cs="Calibri"/>
                <w:szCs w:val="22"/>
              </w:rPr>
              <w:t xml:space="preserve"> </w:t>
            </w:r>
            <w:r w:rsidRPr="006309C0">
              <w:rPr>
                <w:rFonts w:cs="Calibri"/>
                <w:szCs w:val="22"/>
              </w:rPr>
              <w:t>ředitel</w:t>
            </w:r>
          </w:p>
        </w:tc>
        <w:tc>
          <w:tcPr>
            <w:tcW w:w="4535" w:type="dxa"/>
          </w:tcPr>
          <w:p w14:paraId="778884B4" w14:textId="77777777" w:rsidR="00E77BD3" w:rsidRPr="007A7978" w:rsidRDefault="00E77BD3" w:rsidP="00DF07F6">
            <w:pPr>
              <w:pStyle w:val="dajeosmluvnstran2"/>
              <w:spacing w:after="0"/>
              <w:rPr>
                <w:rFonts w:cs="Calibri"/>
                <w:szCs w:val="22"/>
              </w:rPr>
            </w:pPr>
            <w:r w:rsidRPr="007A7978">
              <w:rPr>
                <w:rFonts w:cs="Calibri"/>
                <w:szCs w:val="22"/>
              </w:rPr>
              <w:t xml:space="preserve"> ________________________________</w:t>
            </w:r>
          </w:p>
          <w:p w14:paraId="4B57DD68" w14:textId="77777777" w:rsidR="00E77BD3" w:rsidRPr="007A7978" w:rsidRDefault="00E77BD3" w:rsidP="00DF07F6">
            <w:pPr>
              <w:pStyle w:val="dajeosmluvnstran2"/>
              <w:spacing w:after="0"/>
              <w:rPr>
                <w:rFonts w:cs="Calibri"/>
                <w:szCs w:val="22"/>
              </w:rPr>
            </w:pPr>
            <w:r w:rsidRPr="007A7978">
              <w:rPr>
                <w:rFonts w:cs="Calibri"/>
                <w:szCs w:val="22"/>
                <w:highlight w:val="yellow"/>
              </w:rPr>
              <w:fldChar w:fldCharType="begin"/>
            </w:r>
            <w:r w:rsidRPr="007A7978">
              <w:rPr>
                <w:rFonts w:cs="Calibri"/>
                <w:szCs w:val="22"/>
                <w:highlight w:val="yellow"/>
              </w:rPr>
              <w:instrText xml:space="preserve"> MACROBUTTON  AcceptConflict [DOPLNÍ ÚČASTNÍK]</w:instrText>
            </w:r>
            <w:r w:rsidRPr="007A7978">
              <w:rPr>
                <w:rFonts w:cs="Calibri"/>
                <w:szCs w:val="22"/>
                <w:highlight w:val="yellow"/>
              </w:rPr>
              <w:fldChar w:fldCharType="end"/>
            </w:r>
          </w:p>
        </w:tc>
      </w:tr>
    </w:tbl>
    <w:p w14:paraId="1948D8B5" w14:textId="77777777" w:rsidR="00E77BD3" w:rsidRDefault="00E77BD3" w:rsidP="00E77BD3">
      <w:pPr>
        <w:spacing w:after="0"/>
        <w:rPr>
          <w:rFonts w:cs="Calibri"/>
          <w:b/>
          <w:bCs/>
        </w:rPr>
        <w:sectPr w:rsidR="00E77BD3" w:rsidSect="00F8487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2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1AAE5DAA" w14:textId="77777777" w:rsidR="00E77BD3" w:rsidRDefault="00E77BD3" w:rsidP="00FF133C">
      <w:pPr>
        <w:spacing w:after="0"/>
        <w:jc w:val="center"/>
        <w:rPr>
          <w:rFonts w:cs="Calibri"/>
          <w:b/>
          <w:bCs/>
        </w:rPr>
      </w:pPr>
      <w:r w:rsidRPr="007A7978">
        <w:rPr>
          <w:rFonts w:cs="Calibri"/>
          <w:b/>
          <w:bCs/>
        </w:rPr>
        <w:lastRenderedPageBreak/>
        <w:t>Příloha č. 1</w:t>
      </w:r>
    </w:p>
    <w:p w14:paraId="2E4C084B" w14:textId="43F9B142" w:rsidR="00E77BD3" w:rsidRDefault="004624DF" w:rsidP="00FF133C">
      <w:pPr>
        <w:spacing w:after="0"/>
        <w:jc w:val="center"/>
        <w:rPr>
          <w:rFonts w:cs="Calibri"/>
          <w:b/>
          <w:bCs/>
        </w:rPr>
      </w:pPr>
      <w:r w:rsidRPr="00FF133C">
        <w:rPr>
          <w:rFonts w:cs="Calibri"/>
          <w:b/>
          <w:bCs/>
        </w:rPr>
        <w:t>Cena</w:t>
      </w:r>
      <w:r w:rsidRPr="007A7978">
        <w:rPr>
          <w:rFonts w:cs="Calibri"/>
          <w:b/>
          <w:bCs/>
        </w:rPr>
        <w:t xml:space="preserve"> </w:t>
      </w:r>
    </w:p>
    <w:p w14:paraId="60175930" w14:textId="77777777" w:rsidR="00FF133C" w:rsidRPr="007A7978" w:rsidRDefault="00FF133C" w:rsidP="00FF133C">
      <w:pPr>
        <w:spacing w:after="0"/>
        <w:jc w:val="center"/>
        <w:rPr>
          <w:rFonts w:cs="Calibri"/>
          <w:b/>
          <w:bCs/>
        </w:rPr>
      </w:pPr>
    </w:p>
    <w:p w14:paraId="662CF1E6" w14:textId="2A616BBA" w:rsidR="00CC39C5" w:rsidRDefault="00E77BD3" w:rsidP="00E77BD3">
      <w:pPr>
        <w:jc w:val="center"/>
        <w:rPr>
          <w:rFonts w:cs="Calibri"/>
          <w:highlight w:val="yellow"/>
        </w:rPr>
      </w:pPr>
      <w:r>
        <w:rPr>
          <w:rFonts w:cs="Calibri"/>
        </w:rPr>
        <w:t>[</w:t>
      </w:r>
      <w:r w:rsidRPr="00FA0E28">
        <w:rPr>
          <w:rFonts w:cs="Calibri"/>
          <w:highlight w:val="yellow"/>
        </w:rPr>
        <w:t>bude doplněno před podpisem smlouvy v souladu s</w:t>
      </w:r>
      <w:r w:rsidR="00CC39C5">
        <w:rPr>
          <w:rFonts w:cs="Calibri"/>
          <w:highlight w:val="yellow"/>
        </w:rPr>
        <w:t>e</w:t>
      </w:r>
      <w:r w:rsidRPr="00FA0E28">
        <w:rPr>
          <w:rFonts w:cs="Calibri"/>
          <w:highlight w:val="yellow"/>
        </w:rPr>
        <w:t> </w:t>
      </w:r>
      <w:r w:rsidR="00CC39C5" w:rsidRPr="00230982">
        <w:rPr>
          <w:rFonts w:cs="Calibri"/>
          <w:highlight w:val="yellow"/>
        </w:rPr>
        <w:t>zadávací dokumentac</w:t>
      </w:r>
      <w:r w:rsidR="00CC39C5">
        <w:rPr>
          <w:rFonts w:cs="Calibri"/>
          <w:highlight w:val="yellow"/>
        </w:rPr>
        <w:t>í a</w:t>
      </w:r>
      <w:r w:rsidR="00CC39C5" w:rsidRPr="00FA0E28">
        <w:rPr>
          <w:rFonts w:cs="Calibri"/>
          <w:highlight w:val="yellow"/>
        </w:rPr>
        <w:t xml:space="preserve"> </w:t>
      </w:r>
      <w:r w:rsidRPr="00FA0E28">
        <w:rPr>
          <w:rFonts w:cs="Calibri"/>
          <w:highlight w:val="yellow"/>
        </w:rPr>
        <w:t xml:space="preserve">nabídkou </w:t>
      </w:r>
      <w:r w:rsidR="00CC39C5">
        <w:rPr>
          <w:rFonts w:cs="Calibri"/>
          <w:highlight w:val="yellow"/>
        </w:rPr>
        <w:t>dodavatele</w:t>
      </w:r>
      <w:r w:rsidR="00CC39C5" w:rsidRPr="00CC39C5">
        <w:rPr>
          <w:rFonts w:cs="Calibri"/>
          <w:lang w:val="en-US"/>
        </w:rPr>
        <w:t>]</w:t>
      </w:r>
      <w:r w:rsidR="00CC39C5">
        <w:rPr>
          <w:rFonts w:cs="Calibri"/>
          <w:highlight w:val="yellow"/>
        </w:rPr>
        <w:t xml:space="preserve"> </w:t>
      </w:r>
    </w:p>
    <w:p w14:paraId="7750DDA1" w14:textId="77777777" w:rsidR="00E77BD3" w:rsidRDefault="00E77BD3" w:rsidP="00E77BD3">
      <w:pPr>
        <w:rPr>
          <w:rFonts w:cs="Calibri"/>
        </w:rPr>
        <w:sectPr w:rsidR="00E77BD3" w:rsidSect="00F84871">
          <w:headerReference w:type="first" r:id="rId12"/>
          <w:footerReference w:type="first" r:id="rId13"/>
          <w:pgSz w:w="11906" w:h="16838"/>
          <w:pgMar w:top="1543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74536BA3" w14:textId="0B6224BF" w:rsidR="00E77BD3" w:rsidRPr="007A7978" w:rsidRDefault="00E77BD3" w:rsidP="00FF133C">
      <w:pPr>
        <w:spacing w:after="0"/>
        <w:jc w:val="center"/>
        <w:rPr>
          <w:rFonts w:cs="Calibri"/>
          <w:b/>
          <w:bCs/>
        </w:rPr>
      </w:pPr>
      <w:r w:rsidRPr="007A7978">
        <w:rPr>
          <w:rFonts w:cs="Calibri"/>
          <w:b/>
          <w:bCs/>
        </w:rPr>
        <w:lastRenderedPageBreak/>
        <w:t>Příloha č. 2</w:t>
      </w:r>
    </w:p>
    <w:p w14:paraId="3F5539AF" w14:textId="2CFE1D2C" w:rsidR="00E77BD3" w:rsidRPr="00325518" w:rsidRDefault="00E77BD3" w:rsidP="00FF133C">
      <w:pPr>
        <w:spacing w:after="0"/>
        <w:jc w:val="center"/>
        <w:rPr>
          <w:rFonts w:cs="Calibri"/>
          <w:b/>
          <w:bCs/>
          <w:lang w:val="en-US"/>
        </w:rPr>
      </w:pPr>
      <w:r>
        <w:rPr>
          <w:rFonts w:cs="Calibri"/>
          <w:b/>
          <w:bCs/>
        </w:rPr>
        <w:t>Harmonogram plnění</w:t>
      </w:r>
    </w:p>
    <w:p w14:paraId="2A1D8E7E" w14:textId="77777777" w:rsidR="00C70B9E" w:rsidRDefault="00C70B9E" w:rsidP="00C70B9E">
      <w:pPr>
        <w:spacing w:after="0"/>
        <w:rPr>
          <w:rFonts w:cs="Calibri"/>
        </w:rPr>
      </w:pPr>
    </w:p>
    <w:p w14:paraId="6AEF5E6C" w14:textId="2F494D0C" w:rsidR="00C70B9E" w:rsidRPr="00C70B9E" w:rsidRDefault="00C70B9E" w:rsidP="00C70B9E">
      <w:pPr>
        <w:spacing w:after="0"/>
        <w:rPr>
          <w:rFonts w:cs="Calibri"/>
          <w:b/>
          <w:bCs/>
        </w:rPr>
      </w:pPr>
      <w:bookmarkStart w:id="76" w:name="_Hlk91458840"/>
      <w:r w:rsidRPr="00C70B9E">
        <w:rPr>
          <w:rFonts w:cs="Calibri"/>
          <w:b/>
          <w:bCs/>
        </w:rPr>
        <w:t>Datum nabytí účinnosti Smlouvy – (T)</w:t>
      </w:r>
    </w:p>
    <w:p w14:paraId="7675BAB0" w14:textId="77777777" w:rsidR="00C70B9E" w:rsidRDefault="00C70B9E" w:rsidP="00F16B00">
      <w:pPr>
        <w:rPr>
          <w:rFonts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2828"/>
      </w:tblGrid>
      <w:tr w:rsidR="00F16B00" w14:paraId="3111EB43" w14:textId="77777777" w:rsidTr="00CD4EF5">
        <w:tc>
          <w:tcPr>
            <w:tcW w:w="6232" w:type="dxa"/>
            <w:shd w:val="clear" w:color="auto" w:fill="8EAADB" w:themeFill="accent1" w:themeFillTint="99"/>
            <w:vAlign w:val="center"/>
          </w:tcPr>
          <w:p w14:paraId="1EF6ABD8" w14:textId="30944D7D" w:rsidR="00F16B00" w:rsidRPr="00B60D6A" w:rsidRDefault="006523F6" w:rsidP="00F16B00">
            <w:pPr>
              <w:spacing w:after="0"/>
              <w:rPr>
                <w:rFonts w:cs="Calibri"/>
                <w:b/>
                <w:bCs/>
              </w:rPr>
            </w:pPr>
            <w:r w:rsidRPr="00B60D6A">
              <w:rPr>
                <w:rFonts w:cs="Calibri"/>
                <w:b/>
                <w:bCs/>
              </w:rPr>
              <w:t>Plnění</w:t>
            </w:r>
          </w:p>
        </w:tc>
        <w:tc>
          <w:tcPr>
            <w:tcW w:w="2828" w:type="dxa"/>
            <w:shd w:val="clear" w:color="auto" w:fill="8EAADB" w:themeFill="accent1" w:themeFillTint="99"/>
            <w:vAlign w:val="center"/>
          </w:tcPr>
          <w:p w14:paraId="782B52BC" w14:textId="368018E3" w:rsidR="00F16B00" w:rsidRPr="00CD4EF5" w:rsidRDefault="00532252" w:rsidP="00F16B00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CD4EF5">
              <w:rPr>
                <w:rFonts w:cs="Calibri"/>
                <w:b/>
                <w:bCs/>
              </w:rPr>
              <w:t>Termín</w:t>
            </w:r>
            <w:r w:rsidR="00CD4EF5">
              <w:rPr>
                <w:rFonts w:cs="Calibri"/>
                <w:b/>
                <w:bCs/>
              </w:rPr>
              <w:t xml:space="preserve"> </w:t>
            </w:r>
            <w:r w:rsidR="0084697D">
              <w:rPr>
                <w:rFonts w:cs="Calibri"/>
                <w:b/>
                <w:bCs/>
              </w:rPr>
              <w:t>(v dnech)</w:t>
            </w:r>
          </w:p>
        </w:tc>
      </w:tr>
      <w:tr w:rsidR="00F16B00" w14:paraId="37E3103F" w14:textId="77777777" w:rsidTr="00F16B00">
        <w:tc>
          <w:tcPr>
            <w:tcW w:w="6232" w:type="dxa"/>
            <w:vAlign w:val="center"/>
          </w:tcPr>
          <w:p w14:paraId="1B3A2C21" w14:textId="09235B8E" w:rsidR="00F16B00" w:rsidRDefault="00A11D27" w:rsidP="00F16B00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Dodávka H</w:t>
            </w:r>
            <w:r w:rsidR="004F71BB">
              <w:rPr>
                <w:rFonts w:cs="Calibri"/>
              </w:rPr>
              <w:t>W komponent pro I.etapu</w:t>
            </w:r>
          </w:p>
        </w:tc>
        <w:tc>
          <w:tcPr>
            <w:tcW w:w="2828" w:type="dxa"/>
            <w:vAlign w:val="center"/>
          </w:tcPr>
          <w:p w14:paraId="21BBACDB" w14:textId="66D1A98C" w:rsidR="00F16B00" w:rsidRDefault="004F71BB" w:rsidP="00F16B0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T+45</w:t>
            </w:r>
          </w:p>
        </w:tc>
      </w:tr>
      <w:tr w:rsidR="00F16B00" w14:paraId="2A59E1F0" w14:textId="77777777" w:rsidTr="00F16B00">
        <w:tc>
          <w:tcPr>
            <w:tcW w:w="6232" w:type="dxa"/>
            <w:vAlign w:val="center"/>
          </w:tcPr>
          <w:p w14:paraId="1CF30DB1" w14:textId="0CB382BB" w:rsidR="00F16B00" w:rsidRDefault="004F71BB" w:rsidP="003C0F9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Instalace, konfigurace a zprovoznění HW </w:t>
            </w:r>
            <w:r w:rsidR="009B2092">
              <w:rPr>
                <w:rFonts w:cs="Calibri"/>
              </w:rPr>
              <w:t>I</w:t>
            </w:r>
            <w:r>
              <w:rPr>
                <w:rFonts w:cs="Calibri"/>
              </w:rPr>
              <w:t>.etapy</w:t>
            </w:r>
          </w:p>
        </w:tc>
        <w:tc>
          <w:tcPr>
            <w:tcW w:w="2828" w:type="dxa"/>
            <w:vAlign w:val="center"/>
          </w:tcPr>
          <w:p w14:paraId="3360F9BF" w14:textId="2949B949" w:rsidR="00F16B00" w:rsidRDefault="004F71BB" w:rsidP="00F16B0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T+</w:t>
            </w:r>
            <w:r w:rsidR="009B2092">
              <w:rPr>
                <w:rFonts w:cs="Calibri"/>
              </w:rPr>
              <w:t>90</w:t>
            </w:r>
          </w:p>
        </w:tc>
      </w:tr>
      <w:tr w:rsidR="009B2092" w14:paraId="14EB71BA" w14:textId="77777777" w:rsidTr="00F16B00">
        <w:tc>
          <w:tcPr>
            <w:tcW w:w="6232" w:type="dxa"/>
            <w:vAlign w:val="center"/>
          </w:tcPr>
          <w:p w14:paraId="2BB6C6D4" w14:textId="1AAF3125" w:rsidR="009B2092" w:rsidRDefault="009B2092" w:rsidP="009B209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Dodávka HW komponent pro I</w:t>
            </w:r>
            <w:r w:rsidR="005D0A93">
              <w:rPr>
                <w:rFonts w:cs="Calibri"/>
              </w:rPr>
              <w:t>I</w:t>
            </w:r>
            <w:r>
              <w:rPr>
                <w:rFonts w:cs="Calibri"/>
              </w:rPr>
              <w:t>.etapu</w:t>
            </w:r>
          </w:p>
        </w:tc>
        <w:tc>
          <w:tcPr>
            <w:tcW w:w="2828" w:type="dxa"/>
            <w:vAlign w:val="center"/>
          </w:tcPr>
          <w:p w14:paraId="1DF68224" w14:textId="0607028A" w:rsidR="009B2092" w:rsidRDefault="009B2092" w:rsidP="009B2092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T+</w:t>
            </w:r>
            <w:r w:rsidR="005D0A93">
              <w:rPr>
                <w:rFonts w:cs="Calibri"/>
              </w:rPr>
              <w:t>90</w:t>
            </w:r>
          </w:p>
        </w:tc>
      </w:tr>
      <w:tr w:rsidR="009B2092" w14:paraId="38EF8845" w14:textId="77777777" w:rsidTr="00F16B00">
        <w:tc>
          <w:tcPr>
            <w:tcW w:w="6232" w:type="dxa"/>
            <w:vAlign w:val="center"/>
          </w:tcPr>
          <w:p w14:paraId="3751E027" w14:textId="5AA83CD7" w:rsidR="009B2092" w:rsidRDefault="009B2092" w:rsidP="009B209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Instalace, konfigurace a zprovoznění HW </w:t>
            </w:r>
            <w:r w:rsidR="005D0A93">
              <w:rPr>
                <w:rFonts w:cs="Calibri"/>
              </w:rPr>
              <w:t>I</w:t>
            </w:r>
            <w:r>
              <w:rPr>
                <w:rFonts w:cs="Calibri"/>
              </w:rPr>
              <w:t>I.etapy</w:t>
            </w:r>
          </w:p>
        </w:tc>
        <w:tc>
          <w:tcPr>
            <w:tcW w:w="2828" w:type="dxa"/>
            <w:vAlign w:val="center"/>
          </w:tcPr>
          <w:p w14:paraId="5B111215" w14:textId="6EC4BDA4" w:rsidR="009B2092" w:rsidRDefault="009B2092" w:rsidP="009B2092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T+</w:t>
            </w:r>
            <w:r w:rsidR="000B4130">
              <w:rPr>
                <w:rFonts w:cs="Calibri"/>
              </w:rPr>
              <w:t>120</w:t>
            </w:r>
          </w:p>
        </w:tc>
      </w:tr>
      <w:tr w:rsidR="00D81771" w14:paraId="5C3FDA40" w14:textId="77777777" w:rsidTr="00F16B00">
        <w:tc>
          <w:tcPr>
            <w:tcW w:w="6232" w:type="dxa"/>
            <w:vAlign w:val="center"/>
          </w:tcPr>
          <w:p w14:paraId="4203D809" w14:textId="0EA35213" w:rsidR="00D81771" w:rsidRDefault="00D81771" w:rsidP="009B209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Poskytování technické podpory</w:t>
            </w:r>
          </w:p>
        </w:tc>
        <w:tc>
          <w:tcPr>
            <w:tcW w:w="2828" w:type="dxa"/>
            <w:vAlign w:val="center"/>
          </w:tcPr>
          <w:p w14:paraId="28839D8C" w14:textId="586CA35C" w:rsidR="00D81771" w:rsidRDefault="00D81771" w:rsidP="009B2092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Od okamžiku podpisu dodacího listu k HW pro II. etapu </w:t>
            </w:r>
            <w:r w:rsidR="00660D55">
              <w:rPr>
                <w:rFonts w:cs="Calibri"/>
              </w:rPr>
              <w:t>po dobu uvedenou v Příloze č. 3 Smlouvy</w:t>
            </w:r>
          </w:p>
        </w:tc>
      </w:tr>
      <w:tr w:rsidR="00D81771" w14:paraId="06A17EE8" w14:textId="77777777" w:rsidTr="00F16B00">
        <w:tc>
          <w:tcPr>
            <w:tcW w:w="6232" w:type="dxa"/>
            <w:vAlign w:val="center"/>
          </w:tcPr>
          <w:p w14:paraId="51075CC8" w14:textId="05C91E14" w:rsidR="00D81771" w:rsidRDefault="00D81771" w:rsidP="009B209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Zajištění příslušných licencí</w:t>
            </w:r>
          </w:p>
        </w:tc>
        <w:tc>
          <w:tcPr>
            <w:tcW w:w="2828" w:type="dxa"/>
            <w:vAlign w:val="center"/>
          </w:tcPr>
          <w:p w14:paraId="227F3F06" w14:textId="3FC4C8FD" w:rsidR="00D81771" w:rsidRDefault="00D81771" w:rsidP="009B2092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K okamžiku podpisu dodacího listu k HW pro II. etapu</w:t>
            </w:r>
          </w:p>
        </w:tc>
      </w:tr>
      <w:tr w:rsidR="009B2092" w14:paraId="5D02C2F6" w14:textId="77777777" w:rsidTr="00F16B00">
        <w:tc>
          <w:tcPr>
            <w:tcW w:w="6232" w:type="dxa"/>
            <w:vAlign w:val="center"/>
          </w:tcPr>
          <w:p w14:paraId="62EEC6AA" w14:textId="7C9B0633" w:rsidR="009B2092" w:rsidRDefault="000B4130" w:rsidP="009B209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Součinnost </w:t>
            </w:r>
            <w:r w:rsidR="00CD5F59">
              <w:rPr>
                <w:rFonts w:cs="Calibri"/>
              </w:rPr>
              <w:t>při</w:t>
            </w:r>
            <w:r>
              <w:rPr>
                <w:rFonts w:cs="Calibri"/>
              </w:rPr>
              <w:t xml:space="preserve"> </w:t>
            </w:r>
            <w:r w:rsidR="00CD5F59">
              <w:rPr>
                <w:rFonts w:cs="Calibri"/>
              </w:rPr>
              <w:t xml:space="preserve">migraci aplikační infrastruktury </w:t>
            </w:r>
          </w:p>
        </w:tc>
        <w:tc>
          <w:tcPr>
            <w:tcW w:w="2828" w:type="dxa"/>
            <w:vAlign w:val="center"/>
          </w:tcPr>
          <w:p w14:paraId="7D4862C9" w14:textId="02439B8D" w:rsidR="009B2092" w:rsidRDefault="005E7CAB" w:rsidP="009B2092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Od okamžiku instalace, konfigurace a zprovoznění </w:t>
            </w:r>
            <w:r w:rsidR="00983143">
              <w:rPr>
                <w:rFonts w:cs="Calibri"/>
              </w:rPr>
              <w:t xml:space="preserve">HW komponent v rámci </w:t>
            </w:r>
            <w:r>
              <w:rPr>
                <w:rFonts w:cs="Calibri"/>
              </w:rPr>
              <w:t>jednotlivých etap až do úplného provedení migrace aplikační struktury</w:t>
            </w:r>
          </w:p>
        </w:tc>
      </w:tr>
      <w:bookmarkEnd w:id="76"/>
    </w:tbl>
    <w:p w14:paraId="73514B48" w14:textId="77777777" w:rsidR="004C024A" w:rsidRDefault="004C024A" w:rsidP="00E77BD3">
      <w:pPr>
        <w:spacing w:after="160" w:line="259" w:lineRule="auto"/>
      </w:pPr>
    </w:p>
    <w:p w14:paraId="734D0316" w14:textId="7174D745" w:rsidR="0084697D" w:rsidRDefault="0084697D" w:rsidP="00E77BD3">
      <w:pPr>
        <w:spacing w:after="160" w:line="259" w:lineRule="auto"/>
        <w:sectPr w:rsidR="0084697D" w:rsidSect="00F84871">
          <w:pgSz w:w="11906" w:h="16838"/>
          <w:pgMar w:top="1543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6C7C68E3" w14:textId="77777777" w:rsidR="00E77BD3" w:rsidRPr="00752F71" w:rsidRDefault="00E77BD3" w:rsidP="00532252">
      <w:pPr>
        <w:tabs>
          <w:tab w:val="left" w:pos="2604"/>
        </w:tabs>
        <w:spacing w:after="0"/>
        <w:jc w:val="center"/>
        <w:rPr>
          <w:b/>
          <w:bCs/>
        </w:rPr>
      </w:pPr>
      <w:r w:rsidRPr="00752F71">
        <w:rPr>
          <w:b/>
          <w:bCs/>
        </w:rPr>
        <w:lastRenderedPageBreak/>
        <w:t>Příloha č. 3</w:t>
      </w:r>
    </w:p>
    <w:p w14:paraId="4EB6E10C" w14:textId="6D71EFB2" w:rsidR="00532252" w:rsidRDefault="004624DF" w:rsidP="00532252">
      <w:pPr>
        <w:tabs>
          <w:tab w:val="left" w:pos="2604"/>
        </w:tabs>
        <w:spacing w:after="0"/>
        <w:jc w:val="center"/>
        <w:rPr>
          <w:b/>
          <w:bCs/>
        </w:rPr>
      </w:pPr>
      <w:r w:rsidRPr="007A7978">
        <w:rPr>
          <w:rFonts w:cs="Calibri"/>
          <w:b/>
          <w:bCs/>
        </w:rPr>
        <w:t xml:space="preserve">Specifikace předmětu </w:t>
      </w:r>
      <w:r>
        <w:rPr>
          <w:rFonts w:cs="Calibri"/>
          <w:b/>
          <w:bCs/>
        </w:rPr>
        <w:t>plnění</w:t>
      </w:r>
      <w:r w:rsidR="00E77BD3">
        <w:rPr>
          <w:b/>
          <w:bCs/>
        </w:rPr>
        <w:t xml:space="preserve"> </w:t>
      </w:r>
    </w:p>
    <w:p w14:paraId="51046FC4" w14:textId="77777777" w:rsidR="00532252" w:rsidRDefault="00532252" w:rsidP="00532252">
      <w:pPr>
        <w:tabs>
          <w:tab w:val="left" w:pos="2604"/>
        </w:tabs>
        <w:spacing w:after="0"/>
        <w:jc w:val="center"/>
        <w:rPr>
          <w:b/>
          <w:bCs/>
        </w:rPr>
      </w:pPr>
    </w:p>
    <w:p w14:paraId="4EC2A6D8" w14:textId="2B0A9AFD" w:rsidR="001515A6" w:rsidRDefault="00CC39C5" w:rsidP="00532252">
      <w:pPr>
        <w:tabs>
          <w:tab w:val="left" w:pos="2604"/>
        </w:tabs>
        <w:spacing w:after="0"/>
        <w:jc w:val="center"/>
        <w:rPr>
          <w:b/>
          <w:bCs/>
        </w:rPr>
      </w:pPr>
      <w:r>
        <w:rPr>
          <w:rFonts w:cs="Calibri"/>
        </w:rPr>
        <w:t>[</w:t>
      </w:r>
      <w:r w:rsidRPr="00FA0E28">
        <w:rPr>
          <w:rFonts w:cs="Calibri"/>
          <w:highlight w:val="yellow"/>
        </w:rPr>
        <w:t xml:space="preserve">bude doplněno před podpisem smlouvy v souladu </w:t>
      </w:r>
      <w:r>
        <w:rPr>
          <w:rFonts w:cs="Calibri"/>
          <w:highlight w:val="yellow"/>
        </w:rPr>
        <w:t>s</w:t>
      </w:r>
      <w:r w:rsidRPr="00FA0E28">
        <w:rPr>
          <w:rFonts w:cs="Calibri"/>
          <w:highlight w:val="yellow"/>
        </w:rPr>
        <w:t xml:space="preserve"> nabídkou </w:t>
      </w:r>
      <w:r>
        <w:rPr>
          <w:rFonts w:cs="Calibri"/>
          <w:highlight w:val="yellow"/>
        </w:rPr>
        <w:t>dodavatele</w:t>
      </w:r>
      <w:r w:rsidR="0084697D" w:rsidRPr="0084697D">
        <w:rPr>
          <w:rFonts w:cs="Calibri"/>
          <w:highlight w:val="yellow"/>
        </w:rPr>
        <w:t xml:space="preserve"> a zadávací dokumentací</w:t>
      </w:r>
      <w:r w:rsidRPr="00CC39C5">
        <w:rPr>
          <w:rFonts w:cs="Calibri"/>
          <w:lang w:val="en-US"/>
        </w:rPr>
        <w:t>]</w:t>
      </w:r>
      <w:r w:rsidR="00E77BD3" w:rsidRPr="00532252">
        <w:rPr>
          <w:b/>
          <w:bCs/>
        </w:rPr>
        <w:t xml:space="preserve"> </w:t>
      </w:r>
    </w:p>
    <w:p w14:paraId="50E8A304" w14:textId="77777777" w:rsidR="001515A6" w:rsidRDefault="001515A6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093AED27" w14:textId="335A4144" w:rsidR="001515A6" w:rsidRDefault="001515A6" w:rsidP="00A163DA">
      <w:pPr>
        <w:spacing w:before="120" w:after="120"/>
        <w:jc w:val="center"/>
        <w:rPr>
          <w:rFonts w:cs="Calibri"/>
          <w:b/>
        </w:rPr>
      </w:pPr>
      <w:r>
        <w:rPr>
          <w:rFonts w:cs="Calibri"/>
          <w:b/>
        </w:rPr>
        <w:lastRenderedPageBreak/>
        <w:t>Příloha č. 4</w:t>
      </w:r>
    </w:p>
    <w:p w14:paraId="1FC24818" w14:textId="446F9F31" w:rsidR="001515A6" w:rsidRDefault="001515A6" w:rsidP="00A163DA">
      <w:pPr>
        <w:spacing w:before="120" w:after="120"/>
        <w:jc w:val="center"/>
        <w:rPr>
          <w:rFonts w:cs="Calibri"/>
          <w:b/>
        </w:rPr>
      </w:pPr>
      <w:r>
        <w:rPr>
          <w:rFonts w:cs="Calibri"/>
          <w:b/>
        </w:rPr>
        <w:t>Seznam poddodavatelů</w:t>
      </w:r>
    </w:p>
    <w:p w14:paraId="7B548A38" w14:textId="77777777" w:rsidR="001515A6" w:rsidRDefault="001515A6" w:rsidP="001515A6">
      <w:pPr>
        <w:spacing w:line="240" w:lineRule="auto"/>
        <w:rPr>
          <w:rFonts w:cs="Calibri"/>
          <w:bCs/>
        </w:rPr>
      </w:pPr>
      <w:r>
        <w:rPr>
          <w:rFonts w:cs="Calibri"/>
          <w:bCs/>
        </w:rPr>
        <w:t xml:space="preserve">1/ </w:t>
      </w:r>
    </w:p>
    <w:p w14:paraId="75478DD0" w14:textId="77777777" w:rsidR="001515A6" w:rsidRDefault="001515A6" w:rsidP="001515A6">
      <w:pPr>
        <w:tabs>
          <w:tab w:val="left" w:pos="2340"/>
        </w:tabs>
        <w:spacing w:line="240" w:lineRule="auto"/>
        <w:rPr>
          <w:rFonts w:cs="Calibri"/>
          <w:bCs/>
        </w:rPr>
      </w:pPr>
      <w:r>
        <w:rPr>
          <w:rFonts w:cs="Calibri"/>
          <w:bCs/>
        </w:rPr>
        <w:t xml:space="preserve">Název: </w:t>
      </w:r>
      <w:r>
        <w:rPr>
          <w:rFonts w:cs="Calibri"/>
          <w:bCs/>
        </w:rPr>
        <w:tab/>
      </w:r>
      <w:r>
        <w:rPr>
          <w:rFonts w:cs="Calibri"/>
          <w:bCs/>
          <w:highlight w:val="yellow"/>
        </w:rPr>
        <w:t>[DOPLNÍ ÚČASTNÍK]</w:t>
      </w:r>
    </w:p>
    <w:p w14:paraId="55184DFC" w14:textId="77777777" w:rsidR="001515A6" w:rsidRDefault="001515A6" w:rsidP="001515A6">
      <w:pPr>
        <w:tabs>
          <w:tab w:val="left" w:pos="2340"/>
        </w:tabs>
        <w:spacing w:line="240" w:lineRule="auto"/>
        <w:rPr>
          <w:rFonts w:cs="Calibri"/>
          <w:bCs/>
        </w:rPr>
      </w:pPr>
      <w:r>
        <w:rPr>
          <w:rFonts w:cs="Calibri"/>
          <w:bCs/>
        </w:rPr>
        <w:t>Sídlo:</w:t>
      </w:r>
      <w:r>
        <w:rPr>
          <w:rFonts w:cs="Calibri"/>
          <w:bCs/>
        </w:rPr>
        <w:tab/>
      </w:r>
      <w:r>
        <w:rPr>
          <w:rFonts w:cs="Calibri"/>
          <w:bCs/>
          <w:highlight w:val="yellow"/>
        </w:rPr>
        <w:t>[DOPLNÍ ÚČASTNÍK]</w:t>
      </w:r>
    </w:p>
    <w:p w14:paraId="2074AC44" w14:textId="77777777" w:rsidR="001515A6" w:rsidRDefault="001515A6" w:rsidP="001515A6">
      <w:pPr>
        <w:tabs>
          <w:tab w:val="left" w:pos="2340"/>
        </w:tabs>
        <w:spacing w:line="240" w:lineRule="auto"/>
        <w:rPr>
          <w:rFonts w:cs="Calibri"/>
          <w:bCs/>
        </w:rPr>
      </w:pPr>
      <w:r>
        <w:rPr>
          <w:rFonts w:cs="Calibri"/>
          <w:bCs/>
        </w:rPr>
        <w:t>Právní forma:</w:t>
      </w:r>
      <w:r>
        <w:rPr>
          <w:rFonts w:cs="Calibri"/>
          <w:bCs/>
        </w:rPr>
        <w:tab/>
      </w:r>
      <w:r>
        <w:rPr>
          <w:rFonts w:cs="Calibri"/>
          <w:bCs/>
          <w:highlight w:val="yellow"/>
        </w:rPr>
        <w:t>[DOPLNÍ ÚČASTNÍK]</w:t>
      </w:r>
    </w:p>
    <w:p w14:paraId="37017FE0" w14:textId="77777777" w:rsidR="001515A6" w:rsidRDefault="001515A6" w:rsidP="001515A6">
      <w:pPr>
        <w:tabs>
          <w:tab w:val="left" w:pos="2340"/>
        </w:tabs>
        <w:spacing w:line="240" w:lineRule="auto"/>
        <w:rPr>
          <w:rFonts w:cs="Calibri"/>
          <w:bCs/>
        </w:rPr>
      </w:pPr>
      <w:r>
        <w:rPr>
          <w:rFonts w:cs="Calibri"/>
          <w:bCs/>
        </w:rPr>
        <w:t>Identifikační číslo:</w:t>
      </w:r>
      <w:r>
        <w:rPr>
          <w:rFonts w:cs="Calibri"/>
          <w:bCs/>
        </w:rPr>
        <w:tab/>
      </w:r>
      <w:r>
        <w:rPr>
          <w:rFonts w:cs="Calibri"/>
          <w:bCs/>
          <w:highlight w:val="yellow"/>
        </w:rPr>
        <w:t>[DOPLNÍ ÚČASTNÍK]</w:t>
      </w:r>
    </w:p>
    <w:p w14:paraId="4F937FAD" w14:textId="77777777" w:rsidR="001515A6" w:rsidRDefault="001515A6" w:rsidP="001515A6">
      <w:pPr>
        <w:tabs>
          <w:tab w:val="left" w:pos="2340"/>
        </w:tabs>
        <w:spacing w:line="240" w:lineRule="auto"/>
        <w:rPr>
          <w:rFonts w:cs="Calibri"/>
          <w:bCs/>
        </w:rPr>
      </w:pPr>
      <w:r>
        <w:rPr>
          <w:rFonts w:cs="Calibri"/>
          <w:bCs/>
        </w:rPr>
        <w:t>Rozsah plnění Smlouvy:</w:t>
      </w:r>
      <w:r>
        <w:rPr>
          <w:rFonts w:cs="Calibri"/>
          <w:bCs/>
        </w:rPr>
        <w:tab/>
      </w:r>
      <w:r>
        <w:rPr>
          <w:rFonts w:cs="Calibri"/>
          <w:bCs/>
          <w:highlight w:val="yellow"/>
        </w:rPr>
        <w:t>[DOPLNÍ ÚČASTNÍK]</w:t>
      </w:r>
    </w:p>
    <w:p w14:paraId="6895FEBD" w14:textId="77777777" w:rsidR="001515A6" w:rsidRDefault="001515A6" w:rsidP="001515A6">
      <w:pPr>
        <w:spacing w:line="240" w:lineRule="auto"/>
        <w:rPr>
          <w:rFonts w:cs="Calibri"/>
          <w:bCs/>
        </w:rPr>
      </w:pPr>
    </w:p>
    <w:p w14:paraId="5D5A9244" w14:textId="77777777" w:rsidR="001515A6" w:rsidRDefault="001515A6" w:rsidP="001515A6">
      <w:pPr>
        <w:spacing w:line="240" w:lineRule="auto"/>
        <w:rPr>
          <w:rFonts w:cs="Calibri"/>
          <w:bCs/>
        </w:rPr>
      </w:pPr>
      <w:r>
        <w:rPr>
          <w:rFonts w:cs="Calibri"/>
          <w:bCs/>
        </w:rPr>
        <w:t>2/</w:t>
      </w:r>
    </w:p>
    <w:p w14:paraId="76AA3356" w14:textId="77777777" w:rsidR="001515A6" w:rsidRDefault="001515A6" w:rsidP="001515A6">
      <w:pPr>
        <w:tabs>
          <w:tab w:val="left" w:pos="2340"/>
        </w:tabs>
        <w:spacing w:line="240" w:lineRule="auto"/>
        <w:rPr>
          <w:rFonts w:cs="Calibri"/>
          <w:bCs/>
        </w:rPr>
      </w:pPr>
      <w:r>
        <w:rPr>
          <w:rFonts w:cs="Calibri"/>
          <w:bCs/>
        </w:rPr>
        <w:t xml:space="preserve">Název: </w:t>
      </w:r>
      <w:r>
        <w:rPr>
          <w:rFonts w:cs="Calibri"/>
          <w:bCs/>
        </w:rPr>
        <w:tab/>
      </w:r>
      <w:r>
        <w:rPr>
          <w:rFonts w:cs="Calibri"/>
          <w:bCs/>
          <w:highlight w:val="yellow"/>
        </w:rPr>
        <w:t>[DOPLNÍ ÚČASTNÍK]</w:t>
      </w:r>
    </w:p>
    <w:p w14:paraId="7A805503" w14:textId="77777777" w:rsidR="001515A6" w:rsidRDefault="001515A6" w:rsidP="001515A6">
      <w:pPr>
        <w:tabs>
          <w:tab w:val="left" w:pos="2340"/>
        </w:tabs>
        <w:spacing w:line="240" w:lineRule="auto"/>
        <w:rPr>
          <w:rFonts w:cs="Calibri"/>
          <w:bCs/>
        </w:rPr>
      </w:pPr>
      <w:r>
        <w:rPr>
          <w:rFonts w:cs="Calibri"/>
          <w:bCs/>
        </w:rPr>
        <w:t>Sídlo:</w:t>
      </w:r>
      <w:r>
        <w:rPr>
          <w:rFonts w:cs="Calibri"/>
          <w:bCs/>
        </w:rPr>
        <w:tab/>
      </w:r>
      <w:r>
        <w:rPr>
          <w:rFonts w:cs="Calibri"/>
          <w:bCs/>
          <w:highlight w:val="yellow"/>
        </w:rPr>
        <w:t>[DOPLNÍ ÚČASTNÍK]</w:t>
      </w:r>
    </w:p>
    <w:p w14:paraId="284A4E26" w14:textId="77777777" w:rsidR="001515A6" w:rsidRDefault="001515A6" w:rsidP="001515A6">
      <w:pPr>
        <w:tabs>
          <w:tab w:val="left" w:pos="2340"/>
        </w:tabs>
        <w:spacing w:line="240" w:lineRule="auto"/>
        <w:rPr>
          <w:rFonts w:cs="Calibri"/>
          <w:bCs/>
        </w:rPr>
      </w:pPr>
      <w:r>
        <w:rPr>
          <w:rFonts w:cs="Calibri"/>
          <w:bCs/>
        </w:rPr>
        <w:t>Právní forma:</w:t>
      </w:r>
      <w:r>
        <w:rPr>
          <w:rFonts w:cs="Calibri"/>
          <w:bCs/>
        </w:rPr>
        <w:tab/>
      </w:r>
      <w:r>
        <w:rPr>
          <w:rFonts w:cs="Calibri"/>
          <w:bCs/>
          <w:highlight w:val="yellow"/>
        </w:rPr>
        <w:t>[DOPLNÍ ÚČASTNÍK]</w:t>
      </w:r>
    </w:p>
    <w:p w14:paraId="45A4DD99" w14:textId="77777777" w:rsidR="001515A6" w:rsidRDefault="001515A6" w:rsidP="001515A6">
      <w:pPr>
        <w:tabs>
          <w:tab w:val="left" w:pos="2340"/>
        </w:tabs>
        <w:spacing w:line="240" w:lineRule="auto"/>
        <w:rPr>
          <w:rFonts w:cs="Calibri"/>
          <w:bCs/>
        </w:rPr>
      </w:pPr>
      <w:r>
        <w:rPr>
          <w:rFonts w:cs="Calibri"/>
          <w:bCs/>
        </w:rPr>
        <w:t>Identifikační číslo:</w:t>
      </w:r>
      <w:r>
        <w:rPr>
          <w:rFonts w:cs="Calibri"/>
          <w:bCs/>
        </w:rPr>
        <w:tab/>
      </w:r>
      <w:r>
        <w:rPr>
          <w:rFonts w:cs="Calibri"/>
          <w:bCs/>
          <w:highlight w:val="yellow"/>
        </w:rPr>
        <w:t>[DOPLNÍ ÚČASTNÍK]</w:t>
      </w:r>
    </w:p>
    <w:p w14:paraId="60D60F98" w14:textId="77777777" w:rsidR="001515A6" w:rsidRDefault="001515A6" w:rsidP="001515A6">
      <w:pPr>
        <w:tabs>
          <w:tab w:val="left" w:pos="2340"/>
        </w:tabs>
        <w:spacing w:line="240" w:lineRule="auto"/>
        <w:rPr>
          <w:rFonts w:cs="Calibri"/>
          <w:bCs/>
        </w:rPr>
      </w:pPr>
      <w:r>
        <w:rPr>
          <w:rFonts w:cs="Calibri"/>
          <w:bCs/>
        </w:rPr>
        <w:t>Rozsah plnění Smlouvy:</w:t>
      </w:r>
      <w:r>
        <w:rPr>
          <w:rFonts w:cs="Calibri"/>
          <w:bCs/>
        </w:rPr>
        <w:tab/>
      </w:r>
      <w:r>
        <w:rPr>
          <w:rFonts w:cs="Calibri"/>
          <w:bCs/>
          <w:highlight w:val="yellow"/>
        </w:rPr>
        <w:t>[DOPLNÍ ÚČASTNÍK]</w:t>
      </w:r>
    </w:p>
    <w:p w14:paraId="0F213255" w14:textId="77777777" w:rsidR="001515A6" w:rsidRDefault="001515A6" w:rsidP="001515A6">
      <w:pPr>
        <w:tabs>
          <w:tab w:val="left" w:pos="2340"/>
        </w:tabs>
        <w:spacing w:line="240" w:lineRule="auto"/>
        <w:rPr>
          <w:rFonts w:cs="Calibri"/>
          <w:bCs/>
        </w:rPr>
      </w:pPr>
      <w:r>
        <w:rPr>
          <w:rStyle w:val="doplnuchazeChar"/>
          <w:rFonts w:eastAsia="Calibri" w:cs="Calibri"/>
          <w:bCs/>
          <w:szCs w:val="22"/>
        </w:rPr>
        <w:t xml:space="preserve"> </w:t>
      </w:r>
    </w:p>
    <w:p w14:paraId="0794A0E1" w14:textId="77777777" w:rsidR="001515A6" w:rsidRDefault="001515A6" w:rsidP="001515A6">
      <w:pPr>
        <w:spacing w:line="240" w:lineRule="auto"/>
        <w:rPr>
          <w:rFonts w:cs="Calibri"/>
          <w:bCs/>
        </w:rPr>
      </w:pPr>
      <w:r>
        <w:rPr>
          <w:rFonts w:cs="Calibri"/>
          <w:bCs/>
        </w:rPr>
        <w:t>3/</w:t>
      </w:r>
    </w:p>
    <w:p w14:paraId="6BEC7B7A" w14:textId="77777777" w:rsidR="001515A6" w:rsidRDefault="001515A6" w:rsidP="001515A6">
      <w:pPr>
        <w:tabs>
          <w:tab w:val="left" w:pos="2340"/>
        </w:tabs>
        <w:spacing w:line="240" w:lineRule="auto"/>
        <w:rPr>
          <w:rFonts w:cs="Calibri"/>
          <w:bCs/>
        </w:rPr>
      </w:pPr>
      <w:r>
        <w:rPr>
          <w:rFonts w:cs="Calibri"/>
          <w:bCs/>
        </w:rPr>
        <w:t xml:space="preserve">Název: </w:t>
      </w:r>
      <w:r>
        <w:rPr>
          <w:rFonts w:cs="Calibri"/>
          <w:bCs/>
        </w:rPr>
        <w:tab/>
      </w:r>
      <w:r>
        <w:rPr>
          <w:rFonts w:cs="Calibri"/>
          <w:bCs/>
          <w:highlight w:val="yellow"/>
        </w:rPr>
        <w:t>[DOPLNÍ ÚČASTNÍK]</w:t>
      </w:r>
    </w:p>
    <w:p w14:paraId="6A49E9CF" w14:textId="77777777" w:rsidR="001515A6" w:rsidRDefault="001515A6" w:rsidP="001515A6">
      <w:pPr>
        <w:tabs>
          <w:tab w:val="left" w:pos="2340"/>
        </w:tabs>
        <w:spacing w:line="240" w:lineRule="auto"/>
        <w:rPr>
          <w:rFonts w:cs="Calibri"/>
          <w:bCs/>
        </w:rPr>
      </w:pPr>
      <w:r>
        <w:rPr>
          <w:rFonts w:cs="Calibri"/>
          <w:bCs/>
        </w:rPr>
        <w:t>Sídlo:</w:t>
      </w:r>
      <w:r>
        <w:rPr>
          <w:rFonts w:cs="Calibri"/>
          <w:bCs/>
        </w:rPr>
        <w:tab/>
      </w:r>
      <w:r>
        <w:rPr>
          <w:rFonts w:cs="Calibri"/>
          <w:bCs/>
          <w:highlight w:val="yellow"/>
        </w:rPr>
        <w:t>[DOPLNÍ ÚČASTNÍK]</w:t>
      </w:r>
    </w:p>
    <w:p w14:paraId="309B9905" w14:textId="77777777" w:rsidR="001515A6" w:rsidRDefault="001515A6" w:rsidP="001515A6">
      <w:pPr>
        <w:tabs>
          <w:tab w:val="left" w:pos="2340"/>
        </w:tabs>
        <w:spacing w:line="240" w:lineRule="auto"/>
        <w:rPr>
          <w:rFonts w:cs="Calibri"/>
          <w:bCs/>
        </w:rPr>
      </w:pPr>
      <w:r>
        <w:rPr>
          <w:rFonts w:cs="Calibri"/>
          <w:bCs/>
        </w:rPr>
        <w:t>Právní forma:</w:t>
      </w:r>
      <w:r>
        <w:rPr>
          <w:rFonts w:cs="Calibri"/>
          <w:bCs/>
        </w:rPr>
        <w:tab/>
      </w:r>
      <w:r>
        <w:rPr>
          <w:rFonts w:cs="Calibri"/>
          <w:bCs/>
          <w:highlight w:val="yellow"/>
        </w:rPr>
        <w:t>[DOPLNÍ ÚČASTNÍK]</w:t>
      </w:r>
    </w:p>
    <w:p w14:paraId="5C4A2118" w14:textId="77777777" w:rsidR="001515A6" w:rsidRDefault="001515A6" w:rsidP="001515A6">
      <w:pPr>
        <w:tabs>
          <w:tab w:val="left" w:pos="2340"/>
        </w:tabs>
        <w:spacing w:line="240" w:lineRule="auto"/>
        <w:rPr>
          <w:rFonts w:cs="Calibri"/>
          <w:bCs/>
        </w:rPr>
      </w:pPr>
      <w:r>
        <w:rPr>
          <w:rFonts w:cs="Calibri"/>
          <w:bCs/>
        </w:rPr>
        <w:t>Identifikační číslo:</w:t>
      </w:r>
      <w:r>
        <w:rPr>
          <w:rFonts w:cs="Calibri"/>
          <w:bCs/>
        </w:rPr>
        <w:tab/>
      </w:r>
      <w:r>
        <w:rPr>
          <w:rFonts w:cs="Calibri"/>
          <w:bCs/>
          <w:highlight w:val="yellow"/>
        </w:rPr>
        <w:t>[DOPLNÍ ÚČASTNÍK]</w:t>
      </w:r>
    </w:p>
    <w:p w14:paraId="22E46C1D" w14:textId="77777777" w:rsidR="001515A6" w:rsidRDefault="001515A6" w:rsidP="001515A6">
      <w:pPr>
        <w:tabs>
          <w:tab w:val="left" w:pos="2340"/>
        </w:tabs>
        <w:spacing w:line="240" w:lineRule="auto"/>
        <w:rPr>
          <w:rFonts w:cs="Calibri"/>
          <w:bCs/>
        </w:rPr>
      </w:pPr>
      <w:r>
        <w:rPr>
          <w:rFonts w:cs="Calibri"/>
          <w:bCs/>
        </w:rPr>
        <w:t>Rozsah plnění Smlouvy:</w:t>
      </w:r>
      <w:r>
        <w:rPr>
          <w:rFonts w:cs="Calibri"/>
          <w:bCs/>
        </w:rPr>
        <w:tab/>
      </w:r>
      <w:r>
        <w:rPr>
          <w:rFonts w:cs="Calibri"/>
          <w:bCs/>
          <w:highlight w:val="yellow"/>
        </w:rPr>
        <w:t>[DOPLNÍ ÚČASTNÍK]</w:t>
      </w:r>
    </w:p>
    <w:p w14:paraId="30145892" w14:textId="77777777" w:rsidR="001515A6" w:rsidRDefault="001515A6" w:rsidP="001515A6">
      <w:pPr>
        <w:tabs>
          <w:tab w:val="left" w:pos="2340"/>
        </w:tabs>
        <w:spacing w:line="240" w:lineRule="auto"/>
        <w:rPr>
          <w:rFonts w:cs="Calibri"/>
          <w:bCs/>
        </w:rPr>
      </w:pPr>
    </w:p>
    <w:p w14:paraId="1796B02F" w14:textId="77777777" w:rsidR="001515A6" w:rsidRDefault="001515A6" w:rsidP="001515A6">
      <w:pPr>
        <w:tabs>
          <w:tab w:val="left" w:pos="2340"/>
        </w:tabs>
        <w:spacing w:line="240" w:lineRule="auto"/>
        <w:rPr>
          <w:rStyle w:val="doplnuchazeChar"/>
          <w:rFonts w:eastAsia="Calibri" w:cs="Calibri"/>
          <w:b w:val="0"/>
        </w:rPr>
      </w:pPr>
      <w:r>
        <w:rPr>
          <w:rFonts w:cs="Calibri"/>
          <w:bCs/>
          <w:highlight w:val="yellow"/>
        </w:rPr>
        <w:t xml:space="preserve">atd. </w:t>
      </w:r>
      <w:r>
        <w:rPr>
          <w:rFonts w:cs="Calibri"/>
          <w:bCs/>
          <w:highlight w:val="yellow"/>
        </w:rPr>
        <w:tab/>
        <w:t>[DOPLNÍ ÚČASTNÍK]</w:t>
      </w:r>
    </w:p>
    <w:p w14:paraId="13E3F3BF" w14:textId="5C18AC48" w:rsidR="0077366A" w:rsidRDefault="0077366A" w:rsidP="00532252">
      <w:pPr>
        <w:tabs>
          <w:tab w:val="left" w:pos="2604"/>
        </w:tabs>
        <w:spacing w:after="0"/>
        <w:jc w:val="center"/>
      </w:pPr>
    </w:p>
    <w:p w14:paraId="39962E4F" w14:textId="77777777" w:rsidR="0077366A" w:rsidRDefault="0077366A">
      <w:pPr>
        <w:spacing w:after="160" w:line="259" w:lineRule="auto"/>
      </w:pPr>
      <w:r>
        <w:br w:type="page"/>
      </w:r>
    </w:p>
    <w:p w14:paraId="04085BFB" w14:textId="1BBE5A61" w:rsidR="0077366A" w:rsidRDefault="0077366A" w:rsidP="0077366A">
      <w:pPr>
        <w:jc w:val="center"/>
        <w:rPr>
          <w:rFonts w:cs="Calibri"/>
          <w:b/>
        </w:rPr>
      </w:pPr>
      <w:r>
        <w:rPr>
          <w:rFonts w:cs="Calibri"/>
          <w:b/>
        </w:rPr>
        <w:lastRenderedPageBreak/>
        <w:t>Příloha č. 5</w:t>
      </w:r>
    </w:p>
    <w:p w14:paraId="7FAC4D23" w14:textId="6CDF58E4" w:rsidR="0077366A" w:rsidRPr="00DB2828" w:rsidRDefault="0077366A" w:rsidP="0077366A">
      <w:pPr>
        <w:jc w:val="center"/>
        <w:rPr>
          <w:rFonts w:cs="Calibri"/>
          <w:b/>
        </w:rPr>
      </w:pPr>
      <w:r w:rsidRPr="00DB2828">
        <w:rPr>
          <w:rFonts w:cs="Calibri"/>
          <w:b/>
        </w:rPr>
        <w:t xml:space="preserve">Realizační tým </w:t>
      </w:r>
      <w:r>
        <w:rPr>
          <w:rFonts w:cs="Calibri"/>
          <w:b/>
        </w:rPr>
        <w:t>Prodávajícího</w:t>
      </w:r>
    </w:p>
    <w:p w14:paraId="10182410" w14:textId="77777777" w:rsidR="0077366A" w:rsidRPr="00DB2828" w:rsidRDefault="0077366A" w:rsidP="0077366A">
      <w:pPr>
        <w:jc w:val="center"/>
        <w:rPr>
          <w:rFonts w:cs="Calibri"/>
          <w:b/>
          <w:i/>
        </w:rPr>
      </w:pPr>
      <w:r w:rsidRPr="00DB2828">
        <w:rPr>
          <w:rFonts w:cs="Calibri"/>
          <w:b/>
          <w:i/>
          <w:highlight w:val="yellow"/>
        </w:rPr>
        <w:t>pozn.: dodavatel doplní v souladu s požadavky stanovenými v zadávací dokumentaci</w:t>
      </w:r>
    </w:p>
    <w:p w14:paraId="092C4678" w14:textId="77777777" w:rsidR="0077366A" w:rsidRPr="00DB2828" w:rsidRDefault="0077366A" w:rsidP="0077366A">
      <w:pPr>
        <w:jc w:val="center"/>
        <w:rPr>
          <w:rFonts w:cs="Calibri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041"/>
      </w:tblGrid>
      <w:tr w:rsidR="0077366A" w:rsidRPr="00FC0FD7" w14:paraId="1F94B93E" w14:textId="77777777" w:rsidTr="004072CE">
        <w:tc>
          <w:tcPr>
            <w:tcW w:w="8168" w:type="dxa"/>
            <w:gridSpan w:val="2"/>
            <w:shd w:val="clear" w:color="auto" w:fill="B2BC00"/>
            <w:vAlign w:val="center"/>
          </w:tcPr>
          <w:p w14:paraId="0298161B" w14:textId="77777777" w:rsidR="0077366A" w:rsidRPr="00FC0FD7" w:rsidRDefault="0077366A" w:rsidP="004072CE">
            <w:pPr>
              <w:spacing w:before="60" w:after="60" w:line="240" w:lineRule="auto"/>
              <w:rPr>
                <w:rFonts w:cs="Calibri"/>
                <w:bCs/>
                <w:highlight w:val="green"/>
              </w:rPr>
            </w:pPr>
            <w:r w:rsidRPr="00FC0FD7">
              <w:rPr>
                <w:rFonts w:cs="Calibri"/>
              </w:rPr>
              <w:t xml:space="preserve">Pozice: </w:t>
            </w:r>
            <w:r w:rsidRPr="00FC0FD7">
              <w:rPr>
                <w:rFonts w:cs="Calibri"/>
                <w:highlight w:val="yellow"/>
              </w:rPr>
              <w:t>[DOPLNÍ ÚČASTNÍK]</w:t>
            </w:r>
          </w:p>
        </w:tc>
      </w:tr>
      <w:tr w:rsidR="0077366A" w:rsidRPr="00FC0FD7" w14:paraId="687A835F" w14:textId="77777777" w:rsidTr="004072CE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793322E" w14:textId="77777777" w:rsidR="0077366A" w:rsidRPr="00FC0FD7" w:rsidRDefault="0077366A" w:rsidP="004072CE">
            <w:pPr>
              <w:spacing w:before="60" w:after="60" w:line="240" w:lineRule="auto"/>
              <w:rPr>
                <w:rFonts w:cs="Calibri"/>
              </w:rPr>
            </w:pPr>
            <w:r w:rsidRPr="00FC0FD7">
              <w:rPr>
                <w:rFonts w:cs="Calibri"/>
              </w:rPr>
              <w:t>Jméno a příjmení</w:t>
            </w:r>
          </w:p>
        </w:tc>
        <w:tc>
          <w:tcPr>
            <w:tcW w:w="6041" w:type="dxa"/>
          </w:tcPr>
          <w:p w14:paraId="54F8D119" w14:textId="77777777" w:rsidR="0077366A" w:rsidRPr="00FC0FD7" w:rsidRDefault="0077366A" w:rsidP="004072CE">
            <w:pPr>
              <w:spacing w:before="60" w:after="60" w:line="240" w:lineRule="auto"/>
              <w:rPr>
                <w:rFonts w:cs="Calibri"/>
              </w:rPr>
            </w:pPr>
            <w:r w:rsidRPr="00FC0FD7">
              <w:rPr>
                <w:rFonts w:cs="Calibri"/>
                <w:highlight w:val="yellow"/>
              </w:rPr>
              <w:t>[DOPLNÍ ÚČASTNÍK]</w:t>
            </w:r>
          </w:p>
        </w:tc>
      </w:tr>
      <w:tr w:rsidR="0077366A" w:rsidRPr="00FC0FD7" w14:paraId="1A939251" w14:textId="77777777" w:rsidTr="004072CE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F0EC4CE" w14:textId="77777777" w:rsidR="0077366A" w:rsidRPr="00FC0FD7" w:rsidRDefault="0077366A" w:rsidP="004072CE">
            <w:pPr>
              <w:spacing w:before="60" w:after="60" w:line="240" w:lineRule="auto"/>
              <w:rPr>
                <w:rFonts w:cs="Calibri"/>
              </w:rPr>
            </w:pPr>
            <w:r w:rsidRPr="00FC0FD7">
              <w:rPr>
                <w:rFonts w:cs="Calibri"/>
              </w:rPr>
              <w:t>Adresa</w:t>
            </w:r>
          </w:p>
        </w:tc>
        <w:tc>
          <w:tcPr>
            <w:tcW w:w="6041" w:type="dxa"/>
          </w:tcPr>
          <w:p w14:paraId="34A0DEE4" w14:textId="77777777" w:rsidR="0077366A" w:rsidRPr="00FC0FD7" w:rsidRDefault="0077366A" w:rsidP="004072CE">
            <w:pPr>
              <w:spacing w:before="60" w:after="60" w:line="240" w:lineRule="auto"/>
              <w:rPr>
                <w:rFonts w:cs="Calibri"/>
              </w:rPr>
            </w:pPr>
            <w:r w:rsidRPr="00FC0FD7">
              <w:rPr>
                <w:rFonts w:cs="Calibri"/>
                <w:highlight w:val="yellow"/>
              </w:rPr>
              <w:t>[DOPLNÍ ÚČASTNÍK]</w:t>
            </w:r>
          </w:p>
        </w:tc>
      </w:tr>
      <w:tr w:rsidR="0077366A" w:rsidRPr="00FC0FD7" w14:paraId="3774570B" w14:textId="77777777" w:rsidTr="004072CE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A60FDD3" w14:textId="77777777" w:rsidR="0077366A" w:rsidRPr="00FC0FD7" w:rsidRDefault="0077366A" w:rsidP="004072CE">
            <w:pPr>
              <w:spacing w:before="60" w:after="60" w:line="240" w:lineRule="auto"/>
              <w:rPr>
                <w:rFonts w:cs="Calibri"/>
              </w:rPr>
            </w:pPr>
            <w:r w:rsidRPr="00FC0FD7">
              <w:rPr>
                <w:rFonts w:cs="Calibri"/>
              </w:rPr>
              <w:t>E-mail</w:t>
            </w:r>
          </w:p>
        </w:tc>
        <w:tc>
          <w:tcPr>
            <w:tcW w:w="6041" w:type="dxa"/>
          </w:tcPr>
          <w:p w14:paraId="65F65DAB" w14:textId="77777777" w:rsidR="0077366A" w:rsidRPr="00FC0FD7" w:rsidRDefault="0077366A" w:rsidP="004072CE">
            <w:pPr>
              <w:spacing w:before="60" w:after="60" w:line="240" w:lineRule="auto"/>
              <w:rPr>
                <w:rFonts w:cs="Calibri"/>
              </w:rPr>
            </w:pPr>
            <w:r w:rsidRPr="00FC0FD7">
              <w:rPr>
                <w:rFonts w:cs="Calibri"/>
                <w:highlight w:val="yellow"/>
              </w:rPr>
              <w:t>[DOPLNÍ ÚČASTNÍK]</w:t>
            </w:r>
          </w:p>
        </w:tc>
      </w:tr>
      <w:tr w:rsidR="0077366A" w:rsidRPr="00FC0FD7" w14:paraId="6C68B0BE" w14:textId="77777777" w:rsidTr="004072CE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53C0662" w14:textId="77777777" w:rsidR="0077366A" w:rsidRPr="00FC0FD7" w:rsidRDefault="0077366A" w:rsidP="004072CE">
            <w:pPr>
              <w:spacing w:before="60" w:after="60" w:line="240" w:lineRule="auto"/>
              <w:rPr>
                <w:rFonts w:cs="Calibri"/>
              </w:rPr>
            </w:pPr>
            <w:r w:rsidRPr="00FC0FD7">
              <w:rPr>
                <w:rFonts w:cs="Calibri"/>
              </w:rPr>
              <w:t>Telefon</w:t>
            </w:r>
          </w:p>
        </w:tc>
        <w:tc>
          <w:tcPr>
            <w:tcW w:w="6041" w:type="dxa"/>
          </w:tcPr>
          <w:p w14:paraId="6ACD98B8" w14:textId="77777777" w:rsidR="0077366A" w:rsidRPr="00FC0FD7" w:rsidRDefault="0077366A" w:rsidP="004072CE">
            <w:pPr>
              <w:spacing w:before="60" w:after="60" w:line="240" w:lineRule="auto"/>
              <w:rPr>
                <w:rFonts w:cs="Calibri"/>
              </w:rPr>
            </w:pPr>
            <w:r w:rsidRPr="00FC0FD7">
              <w:rPr>
                <w:rFonts w:cs="Calibri"/>
                <w:highlight w:val="yellow"/>
              </w:rPr>
              <w:t>[DOPLNÍ ÚČASTNÍK]</w:t>
            </w:r>
          </w:p>
        </w:tc>
      </w:tr>
    </w:tbl>
    <w:p w14:paraId="07516A6E" w14:textId="77777777" w:rsidR="0077366A" w:rsidRPr="006F00A9" w:rsidRDefault="0077366A" w:rsidP="0077366A">
      <w:pPr>
        <w:spacing w:before="120" w:after="120"/>
        <w:rPr>
          <w:rFonts w:cs="Calibri"/>
          <w:b/>
        </w:rPr>
      </w:pPr>
      <w:r w:rsidRPr="00DB2828">
        <w:rPr>
          <w:rFonts w:cs="Calibri"/>
          <w:b/>
          <w:highlight w:val="yellow"/>
        </w:rPr>
        <w:t>atd.</w:t>
      </w:r>
    </w:p>
    <w:p w14:paraId="42734B33" w14:textId="77777777" w:rsidR="00205DD6" w:rsidRPr="00532252" w:rsidRDefault="00205DD6" w:rsidP="00532252">
      <w:pPr>
        <w:tabs>
          <w:tab w:val="left" w:pos="2604"/>
        </w:tabs>
        <w:spacing w:after="0"/>
        <w:jc w:val="center"/>
      </w:pPr>
    </w:p>
    <w:sectPr w:rsidR="00205DD6" w:rsidRPr="00532252" w:rsidSect="00F84871">
      <w:pgSz w:w="11906" w:h="16838"/>
      <w:pgMar w:top="1543" w:right="1418" w:bottom="1418" w:left="1418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0CF4D0A" w16cex:dateUtc="2025-10-04T03:34:00Z"/>
  <w16cex:commentExtensible w16cex:durableId="27D3B26F" w16cex:dateUtc="2025-10-04T03:35:00Z"/>
  <w16cex:commentExtensible w16cex:durableId="69A8B62C" w16cex:dateUtc="2025-10-04T03:36:00Z"/>
  <w16cex:commentExtensible w16cex:durableId="32413ED1" w16cex:dateUtc="2025-10-04T03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52981" w14:textId="77777777" w:rsidR="001F345E" w:rsidRDefault="001F345E">
      <w:pPr>
        <w:spacing w:after="0" w:line="240" w:lineRule="auto"/>
      </w:pPr>
      <w:r>
        <w:separator/>
      </w:r>
    </w:p>
  </w:endnote>
  <w:endnote w:type="continuationSeparator" w:id="0">
    <w:p w14:paraId="08F854D7" w14:textId="77777777" w:rsidR="001F345E" w:rsidRDefault="001F345E">
      <w:pPr>
        <w:spacing w:after="0" w:line="240" w:lineRule="auto"/>
      </w:pPr>
      <w:r>
        <w:continuationSeparator/>
      </w:r>
    </w:p>
  </w:endnote>
  <w:endnote w:type="continuationNotice" w:id="1">
    <w:p w14:paraId="30AB0BF1" w14:textId="77777777" w:rsidR="001F345E" w:rsidRDefault="001F34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88BB5" w14:textId="681A5A78" w:rsidR="001F345E" w:rsidRPr="008A70E9" w:rsidRDefault="001F345E" w:rsidP="00F84871">
    <w:pPr>
      <w:pStyle w:val="Zpat"/>
      <w:rPr>
        <w:rFonts w:ascii="Arial" w:hAnsi="Arial" w:cs="Arial"/>
      </w:rPr>
    </w:pPr>
    <w:r w:rsidRPr="008A70E9">
      <w:rPr>
        <w:rFonts w:ascii="Arial" w:hAnsi="Arial" w:cs="Arial"/>
      </w:rPr>
      <w:t xml:space="preserve">Strana </w:t>
    </w:r>
    <w:r w:rsidRPr="008A70E9">
      <w:rPr>
        <w:rStyle w:val="slostrnky"/>
        <w:rFonts w:ascii="Arial" w:hAnsi="Arial" w:cs="Arial"/>
      </w:rPr>
      <w:fldChar w:fldCharType="begin"/>
    </w:r>
    <w:r w:rsidRPr="008A70E9">
      <w:rPr>
        <w:rStyle w:val="slostrnky"/>
        <w:rFonts w:ascii="Arial" w:hAnsi="Arial" w:cs="Arial"/>
      </w:rPr>
      <w:instrText xml:space="preserve"> PAGE </w:instrText>
    </w:r>
    <w:r w:rsidRPr="008A70E9">
      <w:rPr>
        <w:rStyle w:val="slostrnky"/>
        <w:rFonts w:ascii="Arial" w:hAnsi="Arial" w:cs="Arial"/>
      </w:rPr>
      <w:fldChar w:fldCharType="separate"/>
    </w:r>
    <w:r w:rsidRPr="008A70E9">
      <w:rPr>
        <w:rStyle w:val="slostrnky"/>
        <w:rFonts w:ascii="Arial" w:hAnsi="Arial" w:cs="Arial"/>
        <w:noProof/>
      </w:rPr>
      <w:t>2</w:t>
    </w:r>
    <w:r w:rsidRPr="008A70E9">
      <w:rPr>
        <w:rStyle w:val="slostrnky"/>
        <w:rFonts w:ascii="Arial" w:hAnsi="Arial" w:cs="Arial"/>
      </w:rPr>
      <w:fldChar w:fldCharType="end"/>
    </w:r>
    <w:r w:rsidRPr="008A70E9">
      <w:rPr>
        <w:rStyle w:val="slostrnky"/>
        <w:rFonts w:ascii="Arial" w:hAnsi="Arial" w:cs="Arial"/>
      </w:rPr>
      <w:t xml:space="preserve"> / </w:t>
    </w:r>
    <w:r w:rsidRPr="008A70E9">
      <w:rPr>
        <w:rFonts w:ascii="Arial" w:hAnsi="Arial" w:cs="Arial"/>
        <w:noProof/>
      </w:rPr>
      <w:fldChar w:fldCharType="begin"/>
    </w:r>
    <w:r w:rsidRPr="008A70E9">
      <w:rPr>
        <w:rFonts w:ascii="Arial" w:hAnsi="Arial" w:cs="Arial"/>
        <w:noProof/>
      </w:rPr>
      <w:instrText xml:space="preserve"> SECTIONPAGES  \* Arabic  \* MERGEFORMAT </w:instrText>
    </w:r>
    <w:r w:rsidRPr="008A70E9">
      <w:rPr>
        <w:rFonts w:ascii="Arial" w:hAnsi="Arial" w:cs="Arial"/>
        <w:noProof/>
      </w:rPr>
      <w:fldChar w:fldCharType="separate"/>
    </w:r>
    <w:r w:rsidR="00062289">
      <w:rPr>
        <w:rFonts w:ascii="Arial" w:hAnsi="Arial" w:cs="Arial"/>
        <w:noProof/>
      </w:rPr>
      <w:t>3</w:t>
    </w:r>
    <w:r w:rsidRPr="008A70E9">
      <w:rPr>
        <w:rFonts w:ascii="Arial" w:hAnsi="Arial" w:cs="Arial"/>
        <w:noProof/>
      </w:rPr>
      <w:fldChar w:fldCharType="end"/>
    </w:r>
  </w:p>
  <w:p w14:paraId="7DC45034" w14:textId="77777777" w:rsidR="001F345E" w:rsidRPr="00141373" w:rsidRDefault="001F345E" w:rsidP="00F84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DDE78" w14:textId="3BD107D4" w:rsidR="001F345E" w:rsidRPr="008A70E9" w:rsidRDefault="001F345E" w:rsidP="00F84871">
    <w:pPr>
      <w:pStyle w:val="Zpat"/>
      <w:rPr>
        <w:rFonts w:ascii="Arial" w:hAnsi="Arial" w:cs="Arial"/>
      </w:rPr>
    </w:pPr>
    <w:r w:rsidRPr="008A70E9">
      <w:rPr>
        <w:rFonts w:ascii="Arial" w:hAnsi="Arial" w:cs="Arial"/>
      </w:rPr>
      <w:t xml:space="preserve">Strana </w:t>
    </w:r>
    <w:r w:rsidRPr="008A70E9">
      <w:rPr>
        <w:rStyle w:val="slostrnky"/>
        <w:rFonts w:ascii="Arial" w:hAnsi="Arial" w:cs="Arial"/>
      </w:rPr>
      <w:fldChar w:fldCharType="begin"/>
    </w:r>
    <w:r w:rsidRPr="008A70E9">
      <w:rPr>
        <w:rStyle w:val="slostrnky"/>
        <w:rFonts w:ascii="Arial" w:hAnsi="Arial" w:cs="Arial"/>
      </w:rPr>
      <w:instrText xml:space="preserve"> PAGE </w:instrText>
    </w:r>
    <w:r w:rsidRPr="008A70E9">
      <w:rPr>
        <w:rStyle w:val="slostrnky"/>
        <w:rFonts w:ascii="Arial" w:hAnsi="Arial" w:cs="Arial"/>
      </w:rPr>
      <w:fldChar w:fldCharType="separate"/>
    </w:r>
    <w:r>
      <w:rPr>
        <w:rStyle w:val="slostrnky"/>
        <w:rFonts w:ascii="Arial" w:hAnsi="Arial" w:cs="Arial"/>
      </w:rPr>
      <w:t>2</w:t>
    </w:r>
    <w:r w:rsidRPr="008A70E9">
      <w:rPr>
        <w:rStyle w:val="slostrnky"/>
        <w:rFonts w:ascii="Arial" w:hAnsi="Arial" w:cs="Arial"/>
      </w:rPr>
      <w:fldChar w:fldCharType="end"/>
    </w:r>
    <w:r w:rsidRPr="008A70E9">
      <w:rPr>
        <w:rStyle w:val="slostrnky"/>
        <w:rFonts w:ascii="Arial" w:hAnsi="Arial" w:cs="Arial"/>
      </w:rPr>
      <w:t xml:space="preserve"> / </w:t>
    </w:r>
    <w:r w:rsidRPr="008A70E9">
      <w:rPr>
        <w:rFonts w:ascii="Arial" w:hAnsi="Arial" w:cs="Arial"/>
        <w:noProof/>
      </w:rPr>
      <w:fldChar w:fldCharType="begin"/>
    </w:r>
    <w:r w:rsidRPr="008A70E9">
      <w:rPr>
        <w:rFonts w:ascii="Arial" w:hAnsi="Arial" w:cs="Arial"/>
        <w:noProof/>
      </w:rPr>
      <w:instrText xml:space="preserve"> SECTIONPAGES  \* Arabic  \* MERGEFORMAT </w:instrText>
    </w:r>
    <w:r w:rsidRPr="008A70E9">
      <w:rPr>
        <w:rFonts w:ascii="Arial" w:hAnsi="Arial" w:cs="Arial"/>
        <w:noProof/>
      </w:rPr>
      <w:fldChar w:fldCharType="separate"/>
    </w:r>
    <w:r w:rsidR="00062289">
      <w:rPr>
        <w:rFonts w:ascii="Arial" w:hAnsi="Arial" w:cs="Arial"/>
        <w:noProof/>
      </w:rPr>
      <w:t>13</w:t>
    </w:r>
    <w:r w:rsidRPr="008A70E9">
      <w:rPr>
        <w:rFonts w:ascii="Arial" w:hAnsi="Arial" w:cs="Arial"/>
        <w:noProof/>
      </w:rPr>
      <w:fldChar w:fldCharType="end"/>
    </w:r>
  </w:p>
  <w:p w14:paraId="075C73F2" w14:textId="77777777" w:rsidR="001F345E" w:rsidRDefault="001F345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AA7EC" w14:textId="67DB1F72" w:rsidR="001F345E" w:rsidRPr="008A70E9" w:rsidRDefault="001F345E" w:rsidP="00F84871">
    <w:pPr>
      <w:pStyle w:val="Zpat"/>
      <w:rPr>
        <w:rFonts w:ascii="Arial" w:hAnsi="Arial" w:cs="Arial"/>
      </w:rPr>
    </w:pPr>
    <w:r w:rsidRPr="008A70E9">
      <w:rPr>
        <w:rFonts w:ascii="Arial" w:hAnsi="Arial" w:cs="Arial"/>
      </w:rPr>
      <w:t xml:space="preserve">Strana </w:t>
    </w:r>
    <w:r w:rsidRPr="008A70E9">
      <w:rPr>
        <w:rStyle w:val="slostrnky"/>
        <w:rFonts w:ascii="Arial" w:hAnsi="Arial" w:cs="Arial"/>
      </w:rPr>
      <w:fldChar w:fldCharType="begin"/>
    </w:r>
    <w:r w:rsidRPr="008A70E9">
      <w:rPr>
        <w:rStyle w:val="slostrnky"/>
        <w:rFonts w:ascii="Arial" w:hAnsi="Arial" w:cs="Arial"/>
      </w:rPr>
      <w:instrText xml:space="preserve"> PAGE </w:instrText>
    </w:r>
    <w:r w:rsidRPr="008A70E9">
      <w:rPr>
        <w:rStyle w:val="slostrnky"/>
        <w:rFonts w:ascii="Arial" w:hAnsi="Arial" w:cs="Arial"/>
      </w:rPr>
      <w:fldChar w:fldCharType="separate"/>
    </w:r>
    <w:r>
      <w:rPr>
        <w:rStyle w:val="slostrnky"/>
        <w:rFonts w:ascii="Arial" w:hAnsi="Arial" w:cs="Arial"/>
      </w:rPr>
      <w:t>2</w:t>
    </w:r>
    <w:r w:rsidRPr="008A70E9">
      <w:rPr>
        <w:rStyle w:val="slostrnky"/>
        <w:rFonts w:ascii="Arial" w:hAnsi="Arial" w:cs="Arial"/>
      </w:rPr>
      <w:fldChar w:fldCharType="end"/>
    </w:r>
    <w:r w:rsidRPr="008A70E9">
      <w:rPr>
        <w:rStyle w:val="slostrnky"/>
        <w:rFonts w:ascii="Arial" w:hAnsi="Arial" w:cs="Arial"/>
      </w:rPr>
      <w:t xml:space="preserve"> / </w:t>
    </w:r>
    <w:r w:rsidRPr="008A70E9">
      <w:rPr>
        <w:rFonts w:ascii="Arial" w:hAnsi="Arial" w:cs="Arial"/>
        <w:noProof/>
      </w:rPr>
      <w:fldChar w:fldCharType="begin"/>
    </w:r>
    <w:r w:rsidRPr="008A70E9">
      <w:rPr>
        <w:rFonts w:ascii="Arial" w:hAnsi="Arial" w:cs="Arial"/>
        <w:noProof/>
      </w:rPr>
      <w:instrText xml:space="preserve"> SECTIONPAGES  \* Arabic  \* MERGEFORMAT </w:instrText>
    </w:r>
    <w:r w:rsidRPr="008A70E9">
      <w:rPr>
        <w:rFonts w:ascii="Arial" w:hAnsi="Arial" w:cs="Arial"/>
        <w:noProof/>
      </w:rPr>
      <w:fldChar w:fldCharType="separate"/>
    </w:r>
    <w:r w:rsidR="00062289">
      <w:rPr>
        <w:rFonts w:ascii="Arial" w:hAnsi="Arial" w:cs="Arial"/>
        <w:noProof/>
      </w:rPr>
      <w:t>1</w:t>
    </w:r>
    <w:r w:rsidRPr="008A70E9">
      <w:rPr>
        <w:rFonts w:ascii="Arial" w:hAnsi="Arial" w:cs="Arial"/>
        <w:noProof/>
      </w:rPr>
      <w:fldChar w:fldCharType="end"/>
    </w:r>
  </w:p>
  <w:p w14:paraId="66D8D84E" w14:textId="77777777" w:rsidR="001F345E" w:rsidRDefault="001F34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53EE0" w14:textId="77777777" w:rsidR="001F345E" w:rsidRDefault="001F345E">
      <w:pPr>
        <w:spacing w:after="0" w:line="240" w:lineRule="auto"/>
      </w:pPr>
      <w:r>
        <w:separator/>
      </w:r>
    </w:p>
  </w:footnote>
  <w:footnote w:type="continuationSeparator" w:id="0">
    <w:p w14:paraId="5FBF391A" w14:textId="77777777" w:rsidR="001F345E" w:rsidRDefault="001F345E">
      <w:pPr>
        <w:spacing w:after="0" w:line="240" w:lineRule="auto"/>
      </w:pPr>
      <w:r>
        <w:continuationSeparator/>
      </w:r>
    </w:p>
  </w:footnote>
  <w:footnote w:type="continuationNotice" w:id="1">
    <w:p w14:paraId="5151FD11" w14:textId="77777777" w:rsidR="001F345E" w:rsidRDefault="001F34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89871" w14:textId="77777777" w:rsidR="001F345E" w:rsidRDefault="001F34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68139" w14:textId="77777777" w:rsidR="001F345E" w:rsidRDefault="001F345E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634E46" wp14:editId="28BE94B2">
          <wp:simplePos x="0" y="0"/>
          <wp:positionH relativeFrom="column">
            <wp:posOffset>-1270</wp:posOffset>
          </wp:positionH>
          <wp:positionV relativeFrom="paragraph">
            <wp:posOffset>-635</wp:posOffset>
          </wp:positionV>
          <wp:extent cx="1310640" cy="554711"/>
          <wp:effectExtent l="0" t="0" r="3810" b="0"/>
          <wp:wrapNone/>
          <wp:docPr id="4" name="obrázek 14" descr="SVS_CZ_100%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VS_CZ_100%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722" cy="5623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D85939" w14:textId="77777777" w:rsidR="001F345E" w:rsidRDefault="001F345E">
    <w:pPr>
      <w:pStyle w:val="Zhlav"/>
    </w:pPr>
  </w:p>
  <w:p w14:paraId="72E3C0A9" w14:textId="77777777" w:rsidR="001F345E" w:rsidRDefault="001F345E" w:rsidP="00F84871">
    <w:pPr>
      <w:pStyle w:val="Zhlav"/>
      <w:tabs>
        <w:tab w:val="clear" w:pos="4536"/>
        <w:tab w:val="clear" w:pos="9072"/>
        <w:tab w:val="left" w:pos="3588"/>
      </w:tabs>
    </w:pPr>
    <w:r>
      <w:tab/>
    </w:r>
  </w:p>
  <w:p w14:paraId="2663153F" w14:textId="77777777" w:rsidR="001F345E" w:rsidRDefault="001F34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20CF6" w14:textId="77777777" w:rsidR="001F345E" w:rsidRPr="004874B9" w:rsidRDefault="001F345E" w:rsidP="00F84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835AD"/>
    <w:multiLevelType w:val="hybridMultilevel"/>
    <w:tmpl w:val="F4AE6A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C6FCD"/>
    <w:multiLevelType w:val="multilevel"/>
    <w:tmpl w:val="EA684EB8"/>
    <w:lvl w:ilvl="0">
      <w:start w:val="1"/>
      <w:numFmt w:val="decimal"/>
      <w:pStyle w:val="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b w:val="0"/>
        <w:sz w:val="22"/>
      </w:rPr>
    </w:lvl>
    <w:lvl w:ilvl="2">
      <w:start w:val="1"/>
      <w:numFmt w:val="decimal"/>
      <w:pStyle w:val="RLTextodstavceslovan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  <w:sz w:val="22"/>
      </w:rPr>
    </w:lvl>
    <w:lvl w:ilvl="3">
      <w:start w:val="1"/>
      <w:numFmt w:val="decimal"/>
      <w:pStyle w:val="NeslovanNadpis4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4274300"/>
    <w:multiLevelType w:val="hybridMultilevel"/>
    <w:tmpl w:val="28468288"/>
    <w:lvl w:ilvl="0" w:tplc="F8C684F0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D3"/>
    <w:rsid w:val="00013E8E"/>
    <w:rsid w:val="00024634"/>
    <w:rsid w:val="00062082"/>
    <w:rsid w:val="00062289"/>
    <w:rsid w:val="0006783D"/>
    <w:rsid w:val="0008267F"/>
    <w:rsid w:val="000A2424"/>
    <w:rsid w:val="000A6377"/>
    <w:rsid w:val="000A73B7"/>
    <w:rsid w:val="000B1B6B"/>
    <w:rsid w:val="000B4130"/>
    <w:rsid w:val="000D2CE5"/>
    <w:rsid w:val="000D6975"/>
    <w:rsid w:val="000E5A63"/>
    <w:rsid w:val="000F4883"/>
    <w:rsid w:val="00111B05"/>
    <w:rsid w:val="001428BE"/>
    <w:rsid w:val="0014461D"/>
    <w:rsid w:val="00145E5F"/>
    <w:rsid w:val="001515A6"/>
    <w:rsid w:val="00162E72"/>
    <w:rsid w:val="00173E7B"/>
    <w:rsid w:val="00186566"/>
    <w:rsid w:val="001A08FF"/>
    <w:rsid w:val="001A2120"/>
    <w:rsid w:val="001A62E4"/>
    <w:rsid w:val="001A7293"/>
    <w:rsid w:val="001B6E7D"/>
    <w:rsid w:val="001B7512"/>
    <w:rsid w:val="001D0E54"/>
    <w:rsid w:val="001D4CD4"/>
    <w:rsid w:val="001F345E"/>
    <w:rsid w:val="001F6CB4"/>
    <w:rsid w:val="00205DD6"/>
    <w:rsid w:val="002105F9"/>
    <w:rsid w:val="00231401"/>
    <w:rsid w:val="002361F6"/>
    <w:rsid w:val="00253A0F"/>
    <w:rsid w:val="00261CD2"/>
    <w:rsid w:val="00272839"/>
    <w:rsid w:val="002741F5"/>
    <w:rsid w:val="002803BF"/>
    <w:rsid w:val="002810EF"/>
    <w:rsid w:val="00291966"/>
    <w:rsid w:val="002A68B5"/>
    <w:rsid w:val="002B0D32"/>
    <w:rsid w:val="002C396C"/>
    <w:rsid w:val="002D5315"/>
    <w:rsid w:val="002D67F7"/>
    <w:rsid w:val="002F05AB"/>
    <w:rsid w:val="00300D99"/>
    <w:rsid w:val="00301B05"/>
    <w:rsid w:val="00301B8B"/>
    <w:rsid w:val="00303600"/>
    <w:rsid w:val="0030798E"/>
    <w:rsid w:val="00313492"/>
    <w:rsid w:val="0032358A"/>
    <w:rsid w:val="003235DB"/>
    <w:rsid w:val="00327EC1"/>
    <w:rsid w:val="0033032A"/>
    <w:rsid w:val="00330A6F"/>
    <w:rsid w:val="00351390"/>
    <w:rsid w:val="00385671"/>
    <w:rsid w:val="003A3317"/>
    <w:rsid w:val="003A3AD2"/>
    <w:rsid w:val="003B29F2"/>
    <w:rsid w:val="003C0F91"/>
    <w:rsid w:val="003C48BB"/>
    <w:rsid w:val="003D6916"/>
    <w:rsid w:val="003E7725"/>
    <w:rsid w:val="003F2C00"/>
    <w:rsid w:val="0040032F"/>
    <w:rsid w:val="00400AAA"/>
    <w:rsid w:val="00402BF4"/>
    <w:rsid w:val="004046D7"/>
    <w:rsid w:val="004072CE"/>
    <w:rsid w:val="00424061"/>
    <w:rsid w:val="004430EF"/>
    <w:rsid w:val="004466B8"/>
    <w:rsid w:val="0044679D"/>
    <w:rsid w:val="0045054C"/>
    <w:rsid w:val="00450627"/>
    <w:rsid w:val="00453572"/>
    <w:rsid w:val="004541DA"/>
    <w:rsid w:val="004624DF"/>
    <w:rsid w:val="00471527"/>
    <w:rsid w:val="0048140A"/>
    <w:rsid w:val="00481661"/>
    <w:rsid w:val="004B2607"/>
    <w:rsid w:val="004B2E0C"/>
    <w:rsid w:val="004B438F"/>
    <w:rsid w:val="004C024A"/>
    <w:rsid w:val="004C0CA3"/>
    <w:rsid w:val="004C3E90"/>
    <w:rsid w:val="004C515F"/>
    <w:rsid w:val="004C5F9E"/>
    <w:rsid w:val="004D5538"/>
    <w:rsid w:val="004E1FC4"/>
    <w:rsid w:val="004F71BB"/>
    <w:rsid w:val="00511348"/>
    <w:rsid w:val="00513395"/>
    <w:rsid w:val="005204FC"/>
    <w:rsid w:val="00532252"/>
    <w:rsid w:val="005364BA"/>
    <w:rsid w:val="00542CF9"/>
    <w:rsid w:val="00547FCC"/>
    <w:rsid w:val="0055370E"/>
    <w:rsid w:val="005716AE"/>
    <w:rsid w:val="00574D33"/>
    <w:rsid w:val="005806D5"/>
    <w:rsid w:val="00593891"/>
    <w:rsid w:val="005C159D"/>
    <w:rsid w:val="005C2C3C"/>
    <w:rsid w:val="005D0A93"/>
    <w:rsid w:val="005D7341"/>
    <w:rsid w:val="005E03DE"/>
    <w:rsid w:val="005E7CAB"/>
    <w:rsid w:val="005F3813"/>
    <w:rsid w:val="005F4E9A"/>
    <w:rsid w:val="0060470B"/>
    <w:rsid w:val="00606673"/>
    <w:rsid w:val="00607982"/>
    <w:rsid w:val="00614D62"/>
    <w:rsid w:val="00621636"/>
    <w:rsid w:val="00622175"/>
    <w:rsid w:val="006224A4"/>
    <w:rsid w:val="00624670"/>
    <w:rsid w:val="00625520"/>
    <w:rsid w:val="006309C0"/>
    <w:rsid w:val="006523F6"/>
    <w:rsid w:val="00654D53"/>
    <w:rsid w:val="00656F32"/>
    <w:rsid w:val="00660D55"/>
    <w:rsid w:val="00676E54"/>
    <w:rsid w:val="00683495"/>
    <w:rsid w:val="0069792C"/>
    <w:rsid w:val="006A0BDD"/>
    <w:rsid w:val="006A33DC"/>
    <w:rsid w:val="006A6EB1"/>
    <w:rsid w:val="006B20F1"/>
    <w:rsid w:val="006B2457"/>
    <w:rsid w:val="006B3B8D"/>
    <w:rsid w:val="006B3BB8"/>
    <w:rsid w:val="006D5B0B"/>
    <w:rsid w:val="006D7E04"/>
    <w:rsid w:val="006E168A"/>
    <w:rsid w:val="006F07CF"/>
    <w:rsid w:val="006F0AF0"/>
    <w:rsid w:val="006F2D4A"/>
    <w:rsid w:val="0070272B"/>
    <w:rsid w:val="00715256"/>
    <w:rsid w:val="0072584D"/>
    <w:rsid w:val="00731ECC"/>
    <w:rsid w:val="00734B39"/>
    <w:rsid w:val="00740A0F"/>
    <w:rsid w:val="00752190"/>
    <w:rsid w:val="007646BC"/>
    <w:rsid w:val="00766204"/>
    <w:rsid w:val="007666FF"/>
    <w:rsid w:val="0077366A"/>
    <w:rsid w:val="007954D5"/>
    <w:rsid w:val="007A3C3F"/>
    <w:rsid w:val="007C0287"/>
    <w:rsid w:val="007C0479"/>
    <w:rsid w:val="007C0F91"/>
    <w:rsid w:val="007D72C3"/>
    <w:rsid w:val="007F3CC3"/>
    <w:rsid w:val="00804D14"/>
    <w:rsid w:val="00804E04"/>
    <w:rsid w:val="00804EEC"/>
    <w:rsid w:val="00821311"/>
    <w:rsid w:val="008216DC"/>
    <w:rsid w:val="008219B0"/>
    <w:rsid w:val="00824D2C"/>
    <w:rsid w:val="00825169"/>
    <w:rsid w:val="00830DE7"/>
    <w:rsid w:val="008462C0"/>
    <w:rsid w:val="0084697D"/>
    <w:rsid w:val="0085728F"/>
    <w:rsid w:val="008614E7"/>
    <w:rsid w:val="008663DD"/>
    <w:rsid w:val="0087697E"/>
    <w:rsid w:val="00882E83"/>
    <w:rsid w:val="00892F6C"/>
    <w:rsid w:val="008A3B85"/>
    <w:rsid w:val="008A58B1"/>
    <w:rsid w:val="008B75C4"/>
    <w:rsid w:val="008D55FB"/>
    <w:rsid w:val="008D6FD6"/>
    <w:rsid w:val="008F158A"/>
    <w:rsid w:val="008F175E"/>
    <w:rsid w:val="008F4A0A"/>
    <w:rsid w:val="008F6215"/>
    <w:rsid w:val="0090682C"/>
    <w:rsid w:val="0092112C"/>
    <w:rsid w:val="00921B14"/>
    <w:rsid w:val="00927895"/>
    <w:rsid w:val="00932FD4"/>
    <w:rsid w:val="009343A4"/>
    <w:rsid w:val="00940004"/>
    <w:rsid w:val="0094368D"/>
    <w:rsid w:val="00955107"/>
    <w:rsid w:val="009621E7"/>
    <w:rsid w:val="009637DC"/>
    <w:rsid w:val="00963B2C"/>
    <w:rsid w:val="00966D37"/>
    <w:rsid w:val="0097052B"/>
    <w:rsid w:val="00974016"/>
    <w:rsid w:val="00983143"/>
    <w:rsid w:val="00991477"/>
    <w:rsid w:val="00997FE8"/>
    <w:rsid w:val="009A733C"/>
    <w:rsid w:val="009B2092"/>
    <w:rsid w:val="009B243C"/>
    <w:rsid w:val="009B57D0"/>
    <w:rsid w:val="009D376F"/>
    <w:rsid w:val="009E3D86"/>
    <w:rsid w:val="009E42F1"/>
    <w:rsid w:val="009F259A"/>
    <w:rsid w:val="009F5CCD"/>
    <w:rsid w:val="00A040E3"/>
    <w:rsid w:val="00A101A0"/>
    <w:rsid w:val="00A11D27"/>
    <w:rsid w:val="00A163DA"/>
    <w:rsid w:val="00A31777"/>
    <w:rsid w:val="00A32689"/>
    <w:rsid w:val="00A343F2"/>
    <w:rsid w:val="00A36139"/>
    <w:rsid w:val="00A369F1"/>
    <w:rsid w:val="00A44B2F"/>
    <w:rsid w:val="00A52E12"/>
    <w:rsid w:val="00A565F8"/>
    <w:rsid w:val="00A57F77"/>
    <w:rsid w:val="00A67A74"/>
    <w:rsid w:val="00A87259"/>
    <w:rsid w:val="00AA12AA"/>
    <w:rsid w:val="00AB3CC8"/>
    <w:rsid w:val="00AB4105"/>
    <w:rsid w:val="00AC075A"/>
    <w:rsid w:val="00AC20EA"/>
    <w:rsid w:val="00AD5760"/>
    <w:rsid w:val="00AD710E"/>
    <w:rsid w:val="00AE0B42"/>
    <w:rsid w:val="00AE20DA"/>
    <w:rsid w:val="00AE5011"/>
    <w:rsid w:val="00AF37EE"/>
    <w:rsid w:val="00AF57AD"/>
    <w:rsid w:val="00AF6BA7"/>
    <w:rsid w:val="00AF7608"/>
    <w:rsid w:val="00B04B26"/>
    <w:rsid w:val="00B13AFD"/>
    <w:rsid w:val="00B13F7D"/>
    <w:rsid w:val="00B32285"/>
    <w:rsid w:val="00B45299"/>
    <w:rsid w:val="00B47431"/>
    <w:rsid w:val="00B477A8"/>
    <w:rsid w:val="00B521A2"/>
    <w:rsid w:val="00B60D6A"/>
    <w:rsid w:val="00B619DA"/>
    <w:rsid w:val="00B70909"/>
    <w:rsid w:val="00B91D9F"/>
    <w:rsid w:val="00B93243"/>
    <w:rsid w:val="00B952F4"/>
    <w:rsid w:val="00B9634C"/>
    <w:rsid w:val="00BA05FD"/>
    <w:rsid w:val="00BA1E51"/>
    <w:rsid w:val="00BA2494"/>
    <w:rsid w:val="00BA31D2"/>
    <w:rsid w:val="00BB018F"/>
    <w:rsid w:val="00BB6F39"/>
    <w:rsid w:val="00BC0671"/>
    <w:rsid w:val="00BC1A76"/>
    <w:rsid w:val="00BC268D"/>
    <w:rsid w:val="00BD779C"/>
    <w:rsid w:val="00BF7741"/>
    <w:rsid w:val="00BF7F22"/>
    <w:rsid w:val="00C02DBB"/>
    <w:rsid w:val="00C104EE"/>
    <w:rsid w:val="00C1743B"/>
    <w:rsid w:val="00C20CE8"/>
    <w:rsid w:val="00C40235"/>
    <w:rsid w:val="00C424B5"/>
    <w:rsid w:val="00C53A01"/>
    <w:rsid w:val="00C6066B"/>
    <w:rsid w:val="00C647C6"/>
    <w:rsid w:val="00C66DE9"/>
    <w:rsid w:val="00C70B9E"/>
    <w:rsid w:val="00C84D2F"/>
    <w:rsid w:val="00C91158"/>
    <w:rsid w:val="00C91990"/>
    <w:rsid w:val="00CA679A"/>
    <w:rsid w:val="00CC39C5"/>
    <w:rsid w:val="00CD4EF5"/>
    <w:rsid w:val="00CD5F59"/>
    <w:rsid w:val="00CF472A"/>
    <w:rsid w:val="00CF5DB3"/>
    <w:rsid w:val="00D10001"/>
    <w:rsid w:val="00D26F71"/>
    <w:rsid w:val="00D317F1"/>
    <w:rsid w:val="00D40971"/>
    <w:rsid w:val="00D44559"/>
    <w:rsid w:val="00D540CE"/>
    <w:rsid w:val="00D57C76"/>
    <w:rsid w:val="00D64846"/>
    <w:rsid w:val="00D81771"/>
    <w:rsid w:val="00D81BE8"/>
    <w:rsid w:val="00D939A2"/>
    <w:rsid w:val="00DE3DAD"/>
    <w:rsid w:val="00DE4E0B"/>
    <w:rsid w:val="00DF07C6"/>
    <w:rsid w:val="00DF07F6"/>
    <w:rsid w:val="00DF7E88"/>
    <w:rsid w:val="00E01BD0"/>
    <w:rsid w:val="00E02C54"/>
    <w:rsid w:val="00E30381"/>
    <w:rsid w:val="00E307D0"/>
    <w:rsid w:val="00E30999"/>
    <w:rsid w:val="00E40A1F"/>
    <w:rsid w:val="00E50F1E"/>
    <w:rsid w:val="00E51104"/>
    <w:rsid w:val="00E51D01"/>
    <w:rsid w:val="00E65F72"/>
    <w:rsid w:val="00E67A5C"/>
    <w:rsid w:val="00E72E67"/>
    <w:rsid w:val="00E762EE"/>
    <w:rsid w:val="00E77BD3"/>
    <w:rsid w:val="00E95B76"/>
    <w:rsid w:val="00EA3CE3"/>
    <w:rsid w:val="00EB3E14"/>
    <w:rsid w:val="00ED4024"/>
    <w:rsid w:val="00ED4BAD"/>
    <w:rsid w:val="00EE6001"/>
    <w:rsid w:val="00EF0D15"/>
    <w:rsid w:val="00EF5DDC"/>
    <w:rsid w:val="00F01832"/>
    <w:rsid w:val="00F05553"/>
    <w:rsid w:val="00F05C66"/>
    <w:rsid w:val="00F16B00"/>
    <w:rsid w:val="00F176F1"/>
    <w:rsid w:val="00F3438F"/>
    <w:rsid w:val="00F410FC"/>
    <w:rsid w:val="00F41495"/>
    <w:rsid w:val="00F46DFE"/>
    <w:rsid w:val="00F47A61"/>
    <w:rsid w:val="00F50B4E"/>
    <w:rsid w:val="00F520AE"/>
    <w:rsid w:val="00F63290"/>
    <w:rsid w:val="00F7529E"/>
    <w:rsid w:val="00F84871"/>
    <w:rsid w:val="00F925F4"/>
    <w:rsid w:val="00F9402D"/>
    <w:rsid w:val="00FA414D"/>
    <w:rsid w:val="00FB1553"/>
    <w:rsid w:val="00FD075F"/>
    <w:rsid w:val="00FD0ED2"/>
    <w:rsid w:val="00FD297A"/>
    <w:rsid w:val="00FE37C6"/>
    <w:rsid w:val="00FF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F44C9"/>
  <w15:chartTrackingRefBased/>
  <w15:docId w15:val="{22E64A3A-1B8F-48EE-BC92-9A4DEAA3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7BD3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BC06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BC06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BC06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E77B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link w:val="Nadpis5Char"/>
    <w:uiPriority w:val="99"/>
    <w:qFormat/>
    <w:rsid w:val="00BC0671"/>
    <w:pPr>
      <w:spacing w:after="120" w:line="280" w:lineRule="atLeast"/>
      <w:ind w:left="4962" w:hanging="708"/>
      <w:jc w:val="both"/>
      <w:outlineLvl w:val="4"/>
    </w:pPr>
    <w:rPr>
      <w:rFonts w:eastAsia="Times New Roman"/>
      <w:sz w:val="20"/>
      <w:szCs w:val="20"/>
      <w:lang w:eastAsia="cs-CZ"/>
    </w:rPr>
  </w:style>
  <w:style w:type="paragraph" w:styleId="Nadpis6">
    <w:name w:val="heading 6"/>
    <w:basedOn w:val="Normln"/>
    <w:link w:val="Nadpis6Char"/>
    <w:uiPriority w:val="99"/>
    <w:qFormat/>
    <w:rsid w:val="00BC0671"/>
    <w:pPr>
      <w:spacing w:after="120" w:line="280" w:lineRule="atLeast"/>
      <w:ind w:left="5529" w:hanging="708"/>
      <w:jc w:val="both"/>
      <w:outlineLvl w:val="5"/>
    </w:pPr>
    <w:rPr>
      <w:rFonts w:eastAsia="Times New Roman"/>
      <w:sz w:val="20"/>
      <w:szCs w:val="20"/>
      <w:lang w:eastAsia="cs-CZ"/>
    </w:rPr>
  </w:style>
  <w:style w:type="paragraph" w:styleId="Nadpis7">
    <w:name w:val="heading 7"/>
    <w:basedOn w:val="Normln"/>
    <w:link w:val="Nadpis7Char"/>
    <w:uiPriority w:val="99"/>
    <w:qFormat/>
    <w:rsid w:val="00BC0671"/>
    <w:pPr>
      <w:spacing w:after="120" w:line="280" w:lineRule="atLeast"/>
      <w:ind w:left="4956" w:hanging="708"/>
      <w:jc w:val="both"/>
      <w:outlineLvl w:val="6"/>
    </w:pPr>
    <w:rPr>
      <w:rFonts w:eastAsia="Times New Roman"/>
      <w:sz w:val="20"/>
      <w:szCs w:val="20"/>
      <w:lang w:eastAsia="cs-CZ"/>
    </w:rPr>
  </w:style>
  <w:style w:type="paragraph" w:styleId="Nadpis8">
    <w:name w:val="heading 8"/>
    <w:basedOn w:val="Normln"/>
    <w:link w:val="Nadpis8Char"/>
    <w:uiPriority w:val="99"/>
    <w:qFormat/>
    <w:rsid w:val="00BC0671"/>
    <w:pPr>
      <w:spacing w:after="120" w:line="280" w:lineRule="atLeast"/>
      <w:ind w:left="5664" w:hanging="708"/>
      <w:jc w:val="both"/>
      <w:outlineLvl w:val="7"/>
    </w:pPr>
    <w:rPr>
      <w:rFonts w:eastAsia="Times New Roman"/>
      <w:sz w:val="20"/>
      <w:szCs w:val="20"/>
      <w:lang w:eastAsia="cs-CZ"/>
    </w:rPr>
  </w:style>
  <w:style w:type="paragraph" w:styleId="Nadpis9">
    <w:name w:val="heading 9"/>
    <w:basedOn w:val="Normln"/>
    <w:link w:val="Nadpis9Char"/>
    <w:uiPriority w:val="99"/>
    <w:qFormat/>
    <w:rsid w:val="00BC0671"/>
    <w:pPr>
      <w:spacing w:after="120" w:line="280" w:lineRule="atLeast"/>
      <w:ind w:left="6372" w:hanging="708"/>
      <w:jc w:val="both"/>
      <w:outlineLvl w:val="8"/>
    </w:pPr>
    <w:rPr>
      <w:rFonts w:eastAsia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lnkuslovan">
    <w:name w:val="Text článku číslovaný"/>
    <w:basedOn w:val="Normln"/>
    <w:link w:val="TextlnkuslovanChar"/>
    <w:rsid w:val="00E77BD3"/>
    <w:pPr>
      <w:numPr>
        <w:ilvl w:val="1"/>
        <w:numId w:val="1"/>
      </w:numPr>
      <w:spacing w:after="120" w:line="280" w:lineRule="exact"/>
      <w:jc w:val="both"/>
    </w:pPr>
    <w:rPr>
      <w:rFonts w:eastAsia="Times New Roman"/>
      <w:szCs w:val="24"/>
      <w:lang w:val="x-none" w:eastAsia="cs-CZ"/>
    </w:rPr>
  </w:style>
  <w:style w:type="character" w:customStyle="1" w:styleId="TextlnkuslovanChar">
    <w:name w:val="Text článku číslovaný Char"/>
    <w:link w:val="Textlnkuslovan"/>
    <w:rsid w:val="00E77BD3"/>
    <w:rPr>
      <w:rFonts w:ascii="Calibri" w:eastAsia="Times New Roman" w:hAnsi="Calibri" w:cs="Times New Roman"/>
      <w:szCs w:val="24"/>
      <w:lang w:val="x-none" w:eastAsia="cs-CZ"/>
    </w:rPr>
  </w:style>
  <w:style w:type="paragraph" w:customStyle="1" w:styleId="lneksmlouvy">
    <w:name w:val="Článek smlouvy"/>
    <w:basedOn w:val="Normln"/>
    <w:next w:val="Textlnkuslovan"/>
    <w:link w:val="lneksmlouvyChar"/>
    <w:rsid w:val="00E77BD3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eastAsia="Times New Roman"/>
      <w:b/>
      <w:szCs w:val="24"/>
      <w:lang w:val="x-none" w:eastAsia="x-none"/>
    </w:rPr>
  </w:style>
  <w:style w:type="character" w:customStyle="1" w:styleId="lneksmlouvyChar">
    <w:name w:val="Článek smlouvy Char"/>
    <w:link w:val="lneksmlouvy"/>
    <w:rsid w:val="00E77BD3"/>
    <w:rPr>
      <w:rFonts w:ascii="Calibri" w:eastAsia="Times New Roman" w:hAnsi="Calibri" w:cs="Times New Roman"/>
      <w:b/>
      <w:szCs w:val="24"/>
      <w:lang w:val="x-none" w:eastAsia="x-none"/>
    </w:rPr>
  </w:style>
  <w:style w:type="paragraph" w:customStyle="1" w:styleId="dajeosmluvnstran2">
    <w:name w:val="Údaje o smluvní straně2"/>
    <w:basedOn w:val="Normln"/>
    <w:rsid w:val="00E77BD3"/>
    <w:pPr>
      <w:spacing w:after="120" w:line="280" w:lineRule="exact"/>
      <w:jc w:val="center"/>
    </w:pPr>
    <w:rPr>
      <w:rFonts w:eastAsia="Times New Roman"/>
      <w:szCs w:val="24"/>
    </w:rPr>
  </w:style>
  <w:style w:type="paragraph" w:customStyle="1" w:styleId="Prohlensmluvnchstran">
    <w:name w:val="Prohlášení smluvních stran"/>
    <w:basedOn w:val="Normln"/>
    <w:link w:val="ProhlensmluvnchstranChar"/>
    <w:rsid w:val="00E77BD3"/>
    <w:pPr>
      <w:spacing w:after="120" w:line="280" w:lineRule="exact"/>
      <w:jc w:val="center"/>
    </w:pPr>
    <w:rPr>
      <w:rFonts w:eastAsia="Times New Roman"/>
      <w:b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E77BD3"/>
    <w:rPr>
      <w:rFonts w:ascii="Calibri" w:eastAsia="Times New Roman" w:hAnsi="Calibri" w:cs="Times New Roman"/>
      <w:b/>
      <w:szCs w:val="24"/>
      <w:lang w:val="x-none" w:eastAsia="cs-CZ"/>
    </w:rPr>
  </w:style>
  <w:style w:type="paragraph" w:customStyle="1" w:styleId="Nzevsmlouvy2">
    <w:name w:val="Název smlouvy2"/>
    <w:basedOn w:val="Normln"/>
    <w:next w:val="Normln"/>
    <w:rsid w:val="00E77BD3"/>
    <w:pPr>
      <w:spacing w:before="120" w:after="1200" w:line="240" w:lineRule="auto"/>
      <w:jc w:val="center"/>
    </w:pPr>
    <w:rPr>
      <w:rFonts w:eastAsia="Times New Roman" w:cs="Arial"/>
      <w:b/>
      <w:bCs/>
      <w:caps/>
      <w:spacing w:val="40"/>
      <w:kern w:val="28"/>
      <w:sz w:val="32"/>
      <w:szCs w:val="32"/>
      <w:lang w:eastAsia="cs-CZ"/>
    </w:rPr>
  </w:style>
  <w:style w:type="paragraph" w:styleId="Zpat">
    <w:name w:val="footer"/>
    <w:basedOn w:val="Normln"/>
    <w:link w:val="ZpatChar"/>
    <w:uiPriority w:val="99"/>
    <w:rsid w:val="00E77BD3"/>
    <w:pPr>
      <w:pBdr>
        <w:top w:val="dotted" w:sz="6" w:space="6" w:color="auto"/>
      </w:pBdr>
      <w:spacing w:after="0" w:line="280" w:lineRule="exact"/>
      <w:jc w:val="center"/>
    </w:pPr>
    <w:rPr>
      <w:rFonts w:eastAsia="Times New Roman"/>
      <w:color w:val="808080"/>
      <w:sz w:val="16"/>
      <w:szCs w:val="24"/>
      <w:lang w:val="x-none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77BD3"/>
    <w:rPr>
      <w:rFonts w:ascii="Calibri" w:eastAsia="Times New Roman" w:hAnsi="Calibri" w:cs="Times New Roman"/>
      <w:color w:val="808080"/>
      <w:sz w:val="16"/>
      <w:szCs w:val="24"/>
      <w:lang w:val="x-none" w:eastAsia="cs-CZ"/>
    </w:rPr>
  </w:style>
  <w:style w:type="paragraph" w:styleId="Zhlav">
    <w:name w:val="header"/>
    <w:aliases w:val="En-tête 1.1,ContentsHeader,hd"/>
    <w:basedOn w:val="Normln"/>
    <w:link w:val="ZhlavChar"/>
    <w:rsid w:val="00E77BD3"/>
    <w:pPr>
      <w:pBdr>
        <w:bottom w:val="single" w:sz="6" w:space="6" w:color="808080"/>
      </w:pBdr>
      <w:tabs>
        <w:tab w:val="center" w:pos="4536"/>
        <w:tab w:val="right" w:pos="9072"/>
      </w:tabs>
      <w:spacing w:after="0" w:line="280" w:lineRule="exact"/>
    </w:pPr>
    <w:rPr>
      <w:rFonts w:eastAsia="Times New Roman"/>
      <w:b/>
      <w:sz w:val="16"/>
      <w:szCs w:val="24"/>
      <w:lang w:val="x-none" w:eastAsia="cs-CZ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E77BD3"/>
    <w:rPr>
      <w:rFonts w:ascii="Calibri" w:eastAsia="Times New Roman" w:hAnsi="Calibri" w:cs="Times New Roman"/>
      <w:b/>
      <w:sz w:val="16"/>
      <w:szCs w:val="24"/>
      <w:lang w:val="x-none" w:eastAsia="cs-CZ"/>
    </w:rPr>
  </w:style>
  <w:style w:type="character" w:styleId="Odkaznakoment">
    <w:name w:val="annotation reference"/>
    <w:rsid w:val="00E77BD3"/>
    <w:rPr>
      <w:sz w:val="16"/>
      <w:szCs w:val="16"/>
    </w:rPr>
  </w:style>
  <w:style w:type="character" w:customStyle="1" w:styleId="Kurzva">
    <w:name w:val="Kurzíva"/>
    <w:uiPriority w:val="99"/>
    <w:rsid w:val="00E77BD3"/>
    <w:rPr>
      <w:i/>
    </w:rPr>
  </w:style>
  <w:style w:type="paragraph" w:styleId="Textkomente">
    <w:name w:val="annotation text"/>
    <w:basedOn w:val="Normln"/>
    <w:link w:val="TextkomenteChar"/>
    <w:uiPriority w:val="99"/>
    <w:rsid w:val="00E77BD3"/>
    <w:pPr>
      <w:spacing w:after="120" w:line="280" w:lineRule="exact"/>
    </w:pPr>
    <w:rPr>
      <w:rFonts w:eastAsia="Times New Roman"/>
      <w:sz w:val="20"/>
      <w:szCs w:val="20"/>
      <w:lang w:val="x-none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7BD3"/>
    <w:rPr>
      <w:rFonts w:ascii="Calibri" w:eastAsia="Times New Roman" w:hAnsi="Calibri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uiPriority w:val="99"/>
    <w:rsid w:val="00E77BD3"/>
  </w:style>
  <w:style w:type="paragraph" w:customStyle="1" w:styleId="dajeosmluvnstran">
    <w:name w:val="Údaje o smluvní straně"/>
    <w:basedOn w:val="Normln"/>
    <w:link w:val="dajeosmluvnstranChar"/>
    <w:rsid w:val="00E77BD3"/>
    <w:pPr>
      <w:spacing w:after="120" w:line="280" w:lineRule="exact"/>
      <w:jc w:val="center"/>
    </w:pPr>
    <w:rPr>
      <w:rFonts w:eastAsia="Times New Roman"/>
      <w:szCs w:val="24"/>
      <w:lang w:val="x-none" w:eastAsia="x-none"/>
    </w:rPr>
  </w:style>
  <w:style w:type="character" w:customStyle="1" w:styleId="dajeosmluvnstranChar">
    <w:name w:val="Údaje o smluvní straně Char"/>
    <w:link w:val="dajeosmluvnstran"/>
    <w:rsid w:val="00E77BD3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ZKLADNChar">
    <w:name w:val="ZÁKLADNÍ Char"/>
    <w:link w:val="ZKLADN"/>
    <w:locked/>
    <w:rsid w:val="00E77BD3"/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ZKLADN">
    <w:name w:val="ZÁKLADNÍ"/>
    <w:basedOn w:val="Zkladntext"/>
    <w:link w:val="ZKLADNChar"/>
    <w:rsid w:val="00E77BD3"/>
    <w:pPr>
      <w:widowControl w:val="0"/>
      <w:spacing w:before="120" w:line="280" w:lineRule="atLeast"/>
      <w:jc w:val="both"/>
    </w:pPr>
    <w:rPr>
      <w:rFonts w:ascii="Garamond" w:eastAsia="Times New Roman" w:hAnsi="Garamond"/>
      <w:sz w:val="24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qFormat/>
    <w:rsid w:val="00E77BD3"/>
    <w:pPr>
      <w:spacing w:after="120" w:line="280" w:lineRule="exact"/>
      <w:jc w:val="center"/>
    </w:pPr>
    <w:rPr>
      <w:rFonts w:eastAsia="Times New Roman"/>
      <w:b/>
      <w:snapToGrid w:val="0"/>
      <w:szCs w:val="20"/>
      <w:lang w:val="x-none" w:eastAsia="cs-CZ"/>
    </w:rPr>
  </w:style>
  <w:style w:type="character" w:customStyle="1" w:styleId="doplnuchazeChar">
    <w:name w:val="doplní uchazeč Char"/>
    <w:link w:val="doplnuchaze"/>
    <w:rsid w:val="00E77BD3"/>
    <w:rPr>
      <w:rFonts w:ascii="Calibri" w:eastAsia="Times New Roman" w:hAnsi="Calibri" w:cs="Times New Roman"/>
      <w:b/>
      <w:snapToGrid w:val="0"/>
      <w:szCs w:val="20"/>
      <w:lang w:val="x-none" w:eastAsia="cs-CZ"/>
    </w:rPr>
  </w:style>
  <w:style w:type="paragraph" w:customStyle="1" w:styleId="RLdajeosmluvnstran">
    <w:name w:val="RL Údaje o smluvní straně"/>
    <w:basedOn w:val="Normln"/>
    <w:rsid w:val="00E77BD3"/>
    <w:pPr>
      <w:spacing w:after="120" w:line="280" w:lineRule="exact"/>
      <w:jc w:val="center"/>
    </w:pPr>
    <w:rPr>
      <w:rFonts w:eastAsia="Times New Roman"/>
      <w:szCs w:val="24"/>
      <w:lang w:eastAsia="cs-CZ"/>
    </w:rPr>
  </w:style>
  <w:style w:type="character" w:customStyle="1" w:styleId="platne1">
    <w:name w:val="platne1"/>
    <w:basedOn w:val="Standardnpsmoodstavce"/>
    <w:rsid w:val="00E77BD3"/>
  </w:style>
  <w:style w:type="paragraph" w:customStyle="1" w:styleId="RLTextlnkuslovan">
    <w:name w:val="RL Text článku číslovaný"/>
    <w:basedOn w:val="Normln"/>
    <w:link w:val="RLTextlnkuslovanChar"/>
    <w:qFormat/>
    <w:rsid w:val="00E77BD3"/>
    <w:pPr>
      <w:tabs>
        <w:tab w:val="num" w:pos="1474"/>
      </w:tabs>
      <w:spacing w:after="120" w:line="280" w:lineRule="exact"/>
      <w:ind w:left="1474" w:hanging="737"/>
      <w:jc w:val="both"/>
    </w:pPr>
    <w:rPr>
      <w:rFonts w:eastAsia="Times New Roman"/>
      <w:szCs w:val="24"/>
      <w:lang w:eastAsia="cs-CZ"/>
    </w:rPr>
  </w:style>
  <w:style w:type="character" w:customStyle="1" w:styleId="RLTextlnkuslovanChar">
    <w:name w:val="RL Text článku číslovaný Char"/>
    <w:link w:val="RLTextlnkuslovan"/>
    <w:locked/>
    <w:rsid w:val="00E77BD3"/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"/>
    <w:qFormat/>
    <w:rsid w:val="00E77BD3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eastAsia="Times New Roman"/>
      <w:b/>
      <w:szCs w:val="24"/>
      <w:lang w:eastAsia="cs-CZ"/>
    </w:rPr>
  </w:style>
  <w:style w:type="character" w:customStyle="1" w:styleId="RLlneksmlouvyChar">
    <w:name w:val="RL Článek smlouvy Char"/>
    <w:link w:val="RLlneksmlouvy"/>
    <w:rsid w:val="00E77BD3"/>
    <w:rPr>
      <w:rFonts w:ascii="Calibri" w:eastAsia="Times New Roman" w:hAnsi="Calibri" w:cs="Times New Roman"/>
      <w:b/>
      <w:szCs w:val="24"/>
      <w:lang w:eastAsia="cs-CZ"/>
    </w:rPr>
  </w:style>
  <w:style w:type="table" w:styleId="Mkatabulky">
    <w:name w:val="Table Grid"/>
    <w:basedOn w:val="Normlntabulka"/>
    <w:uiPriority w:val="39"/>
    <w:rsid w:val="00E77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lovanNadpis4">
    <w:name w:val="Nečíslovaný Nadpis 4"/>
    <w:basedOn w:val="Nadpis4"/>
    <w:next w:val="Normln"/>
    <w:rsid w:val="00E77BD3"/>
    <w:pPr>
      <w:keepLines w:val="0"/>
      <w:numPr>
        <w:ilvl w:val="3"/>
        <w:numId w:val="1"/>
      </w:numPr>
      <w:tabs>
        <w:tab w:val="left" w:pos="2552"/>
      </w:tabs>
      <w:spacing w:before="120" w:after="120" w:line="240" w:lineRule="auto"/>
    </w:pPr>
    <w:rPr>
      <w:rFonts w:ascii="Arial" w:eastAsia="Times New Roman" w:hAnsi="Arial" w:cs="Times New Roman"/>
      <w:bCs/>
      <w:i w:val="0"/>
      <w:iCs w:val="0"/>
      <w:color w:val="auto"/>
      <w:kern w:val="24"/>
      <w:sz w:val="20"/>
      <w:szCs w:val="28"/>
      <w:lang w:val="x-none" w:eastAsia="cs-CZ"/>
    </w:rPr>
  </w:style>
  <w:style w:type="paragraph" w:customStyle="1" w:styleId="RLTextodstavceslovan">
    <w:name w:val="RL Text odstavce číslovaný"/>
    <w:basedOn w:val="Normln"/>
    <w:rsid w:val="00E77BD3"/>
    <w:pPr>
      <w:numPr>
        <w:ilvl w:val="2"/>
        <w:numId w:val="1"/>
      </w:numPr>
      <w:spacing w:after="120" w:line="280" w:lineRule="exact"/>
      <w:jc w:val="both"/>
    </w:pPr>
    <w:rPr>
      <w:rFonts w:eastAsia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77BD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77BD3"/>
    <w:rPr>
      <w:rFonts w:ascii="Calibri" w:eastAsia="Calibri" w:hAnsi="Calibri" w:cs="Times New Roma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7BD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KSeznam">
    <w:name w:val="AK Seznam"/>
    <w:basedOn w:val="Seznamsodrkami"/>
    <w:qFormat/>
    <w:rsid w:val="00F16B00"/>
    <w:pPr>
      <w:spacing w:before="120"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paragraph" w:styleId="Seznamsodrkami">
    <w:name w:val="List Bullet"/>
    <w:basedOn w:val="Normln"/>
    <w:uiPriority w:val="99"/>
    <w:semiHidden/>
    <w:unhideWhenUsed/>
    <w:rsid w:val="00F16B00"/>
    <w:pPr>
      <w:ind w:left="1571" w:hanging="36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5107"/>
    <w:pPr>
      <w:spacing w:after="200" w:line="240" w:lineRule="auto"/>
    </w:pPr>
    <w:rPr>
      <w:rFonts w:eastAsia="Calibr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5107"/>
    <w:rPr>
      <w:rFonts w:ascii="Calibri" w:eastAsia="Calibri" w:hAnsi="Calibri" w:cs="Times New Roman"/>
      <w:b/>
      <w:bCs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0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909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D075F"/>
    <w:pPr>
      <w:ind w:left="720"/>
      <w:contextualSpacing/>
    </w:pPr>
  </w:style>
  <w:style w:type="paragraph" w:styleId="Revize">
    <w:name w:val="Revision"/>
    <w:hidden/>
    <w:uiPriority w:val="99"/>
    <w:semiHidden/>
    <w:rsid w:val="002803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06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06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BC0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9"/>
    <w:rsid w:val="00BC0671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C0671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C0671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C0671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C0671"/>
    <w:rPr>
      <w:rFonts w:ascii="Calibri" w:eastAsia="Times New Roman" w:hAnsi="Calibri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B2731-ABA8-4843-B43A-F17E72A01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4992</Words>
  <Characters>29456</Characters>
  <Application>Microsoft Office Word</Application>
  <DocSecurity>4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Janda (AKVT)</dc:creator>
  <cp:keywords/>
  <dc:description/>
  <cp:lastModifiedBy>AKVT</cp:lastModifiedBy>
  <cp:revision>2</cp:revision>
  <dcterms:created xsi:type="dcterms:W3CDTF">2025-10-08T12:18:00Z</dcterms:created>
  <dcterms:modified xsi:type="dcterms:W3CDTF">2025-10-08T12:18:00Z</dcterms:modified>
</cp:coreProperties>
</file>