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16559" w14:textId="77777777" w:rsidR="004F4D26" w:rsidRPr="001004A8" w:rsidRDefault="00C229DE" w:rsidP="004F4D26">
      <w:pPr>
        <w:pStyle w:val="Nadpis1"/>
        <w:pBdr>
          <w:top w:val="single" w:sz="4" w:space="1" w:color="auto"/>
          <w:left w:val="single" w:sz="4" w:space="0" w:color="auto"/>
          <w:bottom w:val="single" w:sz="4" w:space="1" w:color="auto"/>
          <w:right w:val="single" w:sz="4" w:space="4" w:color="auto"/>
        </w:pBdr>
        <w:shd w:val="clear" w:color="auto" w:fill="92D050"/>
        <w:spacing w:before="0" w:line="280" w:lineRule="atLeast"/>
        <w:jc w:val="center"/>
        <w:rPr>
          <w:rFonts w:ascii="Arial Narrow" w:hAnsi="Arial Narrow" w:cstheme="minorHAnsi"/>
          <w:color w:val="000000" w:themeColor="text1"/>
          <w:sz w:val="24"/>
          <w:szCs w:val="24"/>
        </w:rPr>
      </w:pPr>
      <w:bookmarkStart w:id="0" w:name="_GoBack"/>
      <w:bookmarkEnd w:id="0"/>
      <w:r>
        <w:rPr>
          <w:rFonts w:ascii="Arial Narrow" w:hAnsi="Arial Narrow" w:cstheme="minorHAnsi"/>
          <w:color w:val="000000" w:themeColor="text1"/>
          <w:sz w:val="24"/>
          <w:szCs w:val="24"/>
        </w:rPr>
        <w:t xml:space="preserve"> </w:t>
      </w:r>
      <w:r w:rsidR="004F4D26" w:rsidRPr="001004A8">
        <w:rPr>
          <w:rFonts w:ascii="Arial Narrow" w:hAnsi="Arial Narrow" w:cstheme="minorHAnsi"/>
          <w:color w:val="000000" w:themeColor="text1"/>
          <w:sz w:val="24"/>
          <w:szCs w:val="24"/>
        </w:rPr>
        <w:t>VÝZVA K PODÁNÍ NABÍDKY</w:t>
      </w:r>
    </w:p>
    <w:p w14:paraId="59A1655A" w14:textId="77777777" w:rsidR="004F4D26" w:rsidRPr="001004A8" w:rsidRDefault="004F4D26" w:rsidP="004F4D26">
      <w:pPr>
        <w:pStyle w:val="Nadpis1"/>
        <w:pBdr>
          <w:top w:val="single" w:sz="4" w:space="1" w:color="auto"/>
          <w:left w:val="single" w:sz="4" w:space="0" w:color="auto"/>
          <w:bottom w:val="single" w:sz="4" w:space="1" w:color="auto"/>
          <w:right w:val="single" w:sz="4" w:space="4" w:color="auto"/>
        </w:pBdr>
        <w:shd w:val="clear" w:color="auto" w:fill="92D050"/>
        <w:spacing w:before="0" w:line="280" w:lineRule="atLeast"/>
        <w:jc w:val="center"/>
        <w:rPr>
          <w:rFonts w:ascii="Arial Narrow" w:hAnsi="Arial Narrow" w:cstheme="minorHAnsi"/>
          <w:b w:val="0"/>
          <w:color w:val="000000" w:themeColor="text1"/>
          <w:sz w:val="24"/>
          <w:szCs w:val="24"/>
        </w:rPr>
      </w:pPr>
      <w:r w:rsidRPr="001004A8">
        <w:rPr>
          <w:rFonts w:ascii="Arial Narrow" w:hAnsi="Arial Narrow" w:cstheme="minorHAnsi"/>
          <w:b w:val="0"/>
          <w:color w:val="000000" w:themeColor="text1"/>
          <w:sz w:val="24"/>
          <w:szCs w:val="24"/>
        </w:rPr>
        <w:t>(dále také „zadávací dokumentace“ nebo „ZD“)</w:t>
      </w:r>
    </w:p>
    <w:p w14:paraId="59A1655B" w14:textId="77777777" w:rsidR="004F4D26" w:rsidRPr="001004A8" w:rsidRDefault="004F4D26" w:rsidP="004F4D26">
      <w:pPr>
        <w:pStyle w:val="Nadpis1"/>
        <w:pBdr>
          <w:top w:val="single" w:sz="4" w:space="1" w:color="auto"/>
          <w:left w:val="single" w:sz="4" w:space="0" w:color="auto"/>
          <w:bottom w:val="single" w:sz="4" w:space="1" w:color="auto"/>
          <w:right w:val="single" w:sz="4" w:space="4" w:color="auto"/>
        </w:pBdr>
        <w:shd w:val="clear" w:color="auto" w:fill="92D050"/>
        <w:spacing w:before="0" w:line="280" w:lineRule="atLeast"/>
        <w:jc w:val="center"/>
        <w:rPr>
          <w:rFonts w:ascii="Arial Narrow" w:hAnsi="Arial Narrow" w:cstheme="minorHAnsi"/>
          <w:b w:val="0"/>
          <w:color w:val="000000" w:themeColor="text1"/>
          <w:sz w:val="24"/>
          <w:szCs w:val="24"/>
        </w:rPr>
      </w:pPr>
      <w:r w:rsidRPr="001004A8">
        <w:rPr>
          <w:rFonts w:ascii="Arial Narrow" w:hAnsi="Arial Narrow" w:cstheme="minorHAnsi"/>
          <w:b w:val="0"/>
          <w:color w:val="000000" w:themeColor="text1"/>
          <w:sz w:val="24"/>
          <w:szCs w:val="24"/>
        </w:rPr>
        <w:t>na veřejnou zakázku malého rozsahu dle § 27 zákona č. 134/2016 Sb., o zadávání veřejných zakázek</w:t>
      </w:r>
    </w:p>
    <w:p w14:paraId="59A1655C" w14:textId="77777777" w:rsidR="004F4D26" w:rsidRPr="001004A8" w:rsidRDefault="004F4D26" w:rsidP="004F4D26">
      <w:pPr>
        <w:pStyle w:val="Nadpis1"/>
        <w:pBdr>
          <w:top w:val="single" w:sz="4" w:space="1" w:color="auto"/>
          <w:left w:val="single" w:sz="4" w:space="0" w:color="auto"/>
          <w:bottom w:val="single" w:sz="4" w:space="1" w:color="auto"/>
          <w:right w:val="single" w:sz="4" w:space="4" w:color="auto"/>
        </w:pBdr>
        <w:shd w:val="clear" w:color="auto" w:fill="92D050"/>
        <w:spacing w:before="0" w:line="280" w:lineRule="atLeast"/>
        <w:jc w:val="center"/>
        <w:rPr>
          <w:rFonts w:ascii="Arial Narrow" w:hAnsi="Arial Narrow" w:cstheme="minorHAnsi"/>
          <w:b w:val="0"/>
          <w:color w:val="000000" w:themeColor="text1"/>
          <w:sz w:val="24"/>
          <w:szCs w:val="24"/>
        </w:rPr>
      </w:pPr>
      <w:r w:rsidRPr="001004A8">
        <w:rPr>
          <w:rFonts w:ascii="Arial Narrow" w:hAnsi="Arial Narrow" w:cstheme="minorHAnsi"/>
          <w:b w:val="0"/>
          <w:color w:val="000000" w:themeColor="text1"/>
          <w:sz w:val="24"/>
          <w:szCs w:val="24"/>
        </w:rPr>
        <w:t>s názvem „</w:t>
      </w:r>
      <w:r w:rsidRPr="001004A8">
        <w:rPr>
          <w:rFonts w:ascii="Arial Narrow" w:hAnsi="Arial Narrow" w:cs="Arial"/>
          <w:color w:val="000000" w:themeColor="text1"/>
          <w:sz w:val="24"/>
          <w:szCs w:val="24"/>
        </w:rPr>
        <w:t>Poskytování Informačního systému právních informací (ISPI) pro potřeby Státní veterinární správy 2018 - 2020</w:t>
      </w:r>
      <w:r w:rsidRPr="001004A8">
        <w:rPr>
          <w:rFonts w:ascii="Arial Narrow" w:hAnsi="Arial Narrow" w:cstheme="minorHAnsi"/>
          <w:b w:val="0"/>
          <w:color w:val="000000" w:themeColor="text1"/>
          <w:sz w:val="24"/>
          <w:szCs w:val="24"/>
        </w:rPr>
        <w:t xml:space="preserve">“ </w:t>
      </w:r>
    </w:p>
    <w:p w14:paraId="59A1655D" w14:textId="61D129A8" w:rsidR="00B376BF" w:rsidRPr="001004A8" w:rsidRDefault="004F4D26" w:rsidP="004F4D26">
      <w:pPr>
        <w:pStyle w:val="Nadpis1"/>
        <w:pBdr>
          <w:top w:val="single" w:sz="4" w:space="1" w:color="auto"/>
          <w:left w:val="single" w:sz="4" w:space="0" w:color="auto"/>
          <w:bottom w:val="single" w:sz="4" w:space="1" w:color="auto"/>
          <w:right w:val="single" w:sz="4" w:space="4" w:color="auto"/>
        </w:pBdr>
        <w:shd w:val="clear" w:color="auto" w:fill="92D050"/>
        <w:spacing w:before="0" w:line="280" w:lineRule="atLeast"/>
        <w:jc w:val="center"/>
        <w:rPr>
          <w:rFonts w:ascii="Arial Narrow" w:hAnsi="Arial Narrow" w:cstheme="minorHAnsi"/>
          <w:b w:val="0"/>
          <w:color w:val="000000" w:themeColor="text1"/>
          <w:sz w:val="24"/>
          <w:szCs w:val="24"/>
        </w:rPr>
      </w:pPr>
      <w:r w:rsidRPr="001004A8">
        <w:rPr>
          <w:rFonts w:ascii="Arial Narrow" w:hAnsi="Arial Narrow" w:cstheme="minorHAnsi"/>
          <w:b w:val="0"/>
          <w:color w:val="000000" w:themeColor="text1"/>
          <w:sz w:val="24"/>
          <w:szCs w:val="24"/>
        </w:rPr>
        <w:t>(č.</w:t>
      </w:r>
      <w:r w:rsidR="00FE7207">
        <w:rPr>
          <w:rFonts w:ascii="Arial Narrow" w:hAnsi="Arial Narrow" w:cstheme="minorHAnsi"/>
          <w:b w:val="0"/>
          <w:color w:val="000000" w:themeColor="text1"/>
          <w:sz w:val="24"/>
          <w:szCs w:val="24"/>
        </w:rPr>
        <w:t xml:space="preserve"> </w:t>
      </w:r>
      <w:r w:rsidRPr="001004A8">
        <w:rPr>
          <w:rFonts w:ascii="Arial Narrow" w:hAnsi="Arial Narrow" w:cstheme="minorHAnsi"/>
          <w:b w:val="0"/>
          <w:color w:val="000000" w:themeColor="text1"/>
          <w:sz w:val="24"/>
          <w:szCs w:val="24"/>
        </w:rPr>
        <w:t xml:space="preserve">j. </w:t>
      </w:r>
      <w:r w:rsidR="00DB56B5" w:rsidRPr="00DB56B5">
        <w:rPr>
          <w:rFonts w:ascii="Arial Narrow" w:hAnsi="Arial Narrow" w:cstheme="minorHAnsi"/>
          <w:b w:val="0"/>
          <w:color w:val="000000" w:themeColor="text1"/>
          <w:sz w:val="24"/>
          <w:szCs w:val="24"/>
        </w:rPr>
        <w:t>SVS/2018/058781-G</w:t>
      </w:r>
      <w:r w:rsidRPr="001004A8">
        <w:rPr>
          <w:rFonts w:ascii="Arial Narrow" w:hAnsi="Arial Narrow" w:cstheme="minorHAnsi"/>
          <w:b w:val="0"/>
          <w:color w:val="000000" w:themeColor="text1"/>
          <w:sz w:val="24"/>
          <w:szCs w:val="24"/>
        </w:rPr>
        <w:t>)</w:t>
      </w:r>
    </w:p>
    <w:p w14:paraId="59A1655E" w14:textId="77777777" w:rsidR="00B376BF" w:rsidRPr="009B3FC1" w:rsidRDefault="00B376BF" w:rsidP="00B376BF">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szCs w:val="20"/>
        </w:rPr>
      </w:pPr>
      <w:r w:rsidRPr="00AA231A">
        <w:rPr>
          <w:rFonts w:ascii="Arial Narrow" w:hAnsi="Arial Narrow" w:cstheme="minorHAnsi"/>
          <w:b/>
          <w:caps/>
          <w:szCs w:val="20"/>
        </w:rPr>
        <w:t>úDAJE O VEŘEJNÉ ZAKÁZCE</w:t>
      </w: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4930"/>
      </w:tblGrid>
      <w:tr w:rsidR="00B376BF" w:rsidRPr="00AA231A" w14:paraId="59A16561" w14:textId="77777777" w:rsidTr="00B376BF">
        <w:trPr>
          <w:trHeight w:val="564"/>
        </w:trPr>
        <w:tc>
          <w:tcPr>
            <w:tcW w:w="2284" w:type="pct"/>
            <w:shd w:val="clear" w:color="auto" w:fill="auto"/>
            <w:vAlign w:val="center"/>
          </w:tcPr>
          <w:p w14:paraId="59A1655F" w14:textId="77777777" w:rsidR="00B376BF" w:rsidRPr="00AA231A" w:rsidRDefault="00B376BF" w:rsidP="00B376BF">
            <w:pPr>
              <w:spacing w:line="280" w:lineRule="atLeast"/>
              <w:ind w:left="29"/>
              <w:rPr>
                <w:rFonts w:ascii="Arial Narrow" w:hAnsi="Arial Narrow" w:cstheme="minorHAnsi"/>
              </w:rPr>
            </w:pPr>
            <w:r w:rsidRPr="00AA231A">
              <w:rPr>
                <w:rFonts w:ascii="Arial Narrow" w:hAnsi="Arial Narrow" w:cstheme="minorHAnsi"/>
              </w:rPr>
              <w:t>Název veřejné zakázky:</w:t>
            </w:r>
          </w:p>
        </w:tc>
        <w:tc>
          <w:tcPr>
            <w:tcW w:w="2716" w:type="pct"/>
            <w:shd w:val="clear" w:color="auto" w:fill="auto"/>
            <w:vAlign w:val="center"/>
          </w:tcPr>
          <w:p w14:paraId="59A16560" w14:textId="77777777" w:rsidR="00B376BF" w:rsidRPr="00B376BF" w:rsidRDefault="00B376BF" w:rsidP="00B376BF">
            <w:pPr>
              <w:spacing w:line="280" w:lineRule="atLeast"/>
              <w:rPr>
                <w:rFonts w:ascii="Arial Narrow" w:hAnsi="Arial Narrow" w:cs="Arial"/>
              </w:rPr>
            </w:pPr>
            <w:r w:rsidRPr="00B376BF">
              <w:rPr>
                <w:rFonts w:ascii="Arial Narrow" w:hAnsi="Arial Narrow" w:cs="Arial"/>
              </w:rPr>
              <w:t>Poskytování Informačního systému právních informací (ISPI) pro potřeby Státní veterinární správy</w:t>
            </w:r>
            <w:r w:rsidR="004F4D26">
              <w:rPr>
                <w:rFonts w:ascii="Arial Narrow" w:hAnsi="Arial Narrow" w:cs="Arial"/>
              </w:rPr>
              <w:t xml:space="preserve"> 2018 - 2020</w:t>
            </w:r>
          </w:p>
        </w:tc>
      </w:tr>
      <w:tr w:rsidR="00B376BF" w:rsidRPr="00AA231A" w14:paraId="59A16564" w14:textId="77777777" w:rsidTr="00B376BF">
        <w:trPr>
          <w:trHeight w:val="544"/>
        </w:trPr>
        <w:tc>
          <w:tcPr>
            <w:tcW w:w="2284" w:type="pct"/>
            <w:shd w:val="clear" w:color="auto" w:fill="auto"/>
            <w:vAlign w:val="center"/>
          </w:tcPr>
          <w:p w14:paraId="59A16562" w14:textId="77777777" w:rsidR="00B376BF" w:rsidRPr="00AA231A" w:rsidRDefault="00B376BF" w:rsidP="00B376BF">
            <w:pPr>
              <w:spacing w:line="280" w:lineRule="atLeast"/>
              <w:rPr>
                <w:rFonts w:ascii="Arial Narrow" w:hAnsi="Arial Narrow" w:cstheme="minorHAnsi"/>
              </w:rPr>
            </w:pPr>
            <w:r w:rsidRPr="00AA231A">
              <w:rPr>
                <w:rFonts w:ascii="Arial Narrow" w:hAnsi="Arial Narrow" w:cstheme="minorHAnsi"/>
              </w:rPr>
              <w:t>Druh řízení:</w:t>
            </w:r>
          </w:p>
        </w:tc>
        <w:tc>
          <w:tcPr>
            <w:tcW w:w="2716" w:type="pct"/>
            <w:shd w:val="clear" w:color="auto" w:fill="auto"/>
            <w:vAlign w:val="center"/>
          </w:tcPr>
          <w:p w14:paraId="59A16563" w14:textId="77777777" w:rsidR="00B376BF" w:rsidRPr="00AA231A" w:rsidRDefault="00B376BF" w:rsidP="00B376BF">
            <w:pPr>
              <w:spacing w:line="280" w:lineRule="atLeast"/>
              <w:rPr>
                <w:rFonts w:ascii="Arial Narrow" w:hAnsi="Arial Narrow" w:cstheme="minorHAnsi"/>
              </w:rPr>
            </w:pPr>
            <w:r w:rsidRPr="00AA231A">
              <w:rPr>
                <w:rFonts w:ascii="Arial Narrow" w:hAnsi="Arial Narrow" w:cstheme="minorHAnsi"/>
              </w:rPr>
              <w:t>Otevřené řízení</w:t>
            </w:r>
          </w:p>
        </w:tc>
      </w:tr>
      <w:tr w:rsidR="00B376BF" w:rsidRPr="00AA231A" w14:paraId="59A16567" w14:textId="77777777" w:rsidTr="00B376BF">
        <w:trPr>
          <w:trHeight w:val="544"/>
        </w:trPr>
        <w:tc>
          <w:tcPr>
            <w:tcW w:w="2284" w:type="pct"/>
            <w:shd w:val="clear" w:color="auto" w:fill="auto"/>
            <w:vAlign w:val="center"/>
          </w:tcPr>
          <w:p w14:paraId="59A16565" w14:textId="77777777" w:rsidR="00B376BF" w:rsidRPr="00AA231A" w:rsidRDefault="00B376BF" w:rsidP="00B376BF">
            <w:pPr>
              <w:spacing w:line="280" w:lineRule="atLeast"/>
              <w:rPr>
                <w:rFonts w:ascii="Arial Narrow" w:hAnsi="Arial Narrow" w:cstheme="minorHAnsi"/>
              </w:rPr>
            </w:pPr>
            <w:r w:rsidRPr="00AA231A">
              <w:rPr>
                <w:rFonts w:ascii="Arial Narrow" w:hAnsi="Arial Narrow" w:cstheme="minorHAnsi"/>
              </w:rPr>
              <w:t>Druh veřejné zakázky:</w:t>
            </w:r>
          </w:p>
        </w:tc>
        <w:tc>
          <w:tcPr>
            <w:tcW w:w="2716" w:type="pct"/>
            <w:shd w:val="clear" w:color="auto" w:fill="auto"/>
            <w:vAlign w:val="center"/>
          </w:tcPr>
          <w:p w14:paraId="59A16566" w14:textId="77777777" w:rsidR="00B376BF" w:rsidRPr="00AA231A" w:rsidRDefault="00B376BF" w:rsidP="00B376BF">
            <w:pPr>
              <w:spacing w:line="280" w:lineRule="atLeast"/>
              <w:rPr>
                <w:rFonts w:ascii="Arial Narrow" w:hAnsi="Arial Narrow" w:cstheme="minorHAnsi"/>
              </w:rPr>
            </w:pPr>
            <w:r w:rsidRPr="008C7BF9">
              <w:rPr>
                <w:rFonts w:ascii="Arial Narrow" w:hAnsi="Arial Narrow" w:cstheme="minorHAnsi"/>
              </w:rPr>
              <w:t>Zakázka na dodávky</w:t>
            </w:r>
          </w:p>
        </w:tc>
      </w:tr>
      <w:tr w:rsidR="00B376BF" w:rsidRPr="00AA231A" w14:paraId="59A1656A" w14:textId="77777777" w:rsidTr="00B376BF">
        <w:trPr>
          <w:trHeight w:val="554"/>
        </w:trPr>
        <w:tc>
          <w:tcPr>
            <w:tcW w:w="2284" w:type="pct"/>
            <w:shd w:val="clear" w:color="auto" w:fill="auto"/>
            <w:vAlign w:val="center"/>
          </w:tcPr>
          <w:p w14:paraId="59A16568" w14:textId="77777777" w:rsidR="00B376BF" w:rsidRPr="00AA231A" w:rsidRDefault="00B376BF" w:rsidP="00B376BF">
            <w:pPr>
              <w:spacing w:line="280" w:lineRule="atLeast"/>
              <w:rPr>
                <w:rFonts w:ascii="Arial Narrow" w:hAnsi="Arial Narrow" w:cstheme="minorHAnsi"/>
              </w:rPr>
            </w:pPr>
            <w:r w:rsidRPr="00AA231A">
              <w:rPr>
                <w:rFonts w:ascii="Arial Narrow" w:hAnsi="Arial Narrow" w:cstheme="minorHAnsi"/>
              </w:rPr>
              <w:t>Číslo jednací:</w:t>
            </w:r>
          </w:p>
        </w:tc>
        <w:tc>
          <w:tcPr>
            <w:tcW w:w="2716" w:type="pct"/>
            <w:shd w:val="clear" w:color="auto" w:fill="auto"/>
            <w:vAlign w:val="center"/>
          </w:tcPr>
          <w:p w14:paraId="59A16569" w14:textId="77777777" w:rsidR="00B376BF" w:rsidRPr="00AA231A" w:rsidRDefault="00DB56B5" w:rsidP="00B376BF">
            <w:pPr>
              <w:spacing w:line="280" w:lineRule="atLeast"/>
              <w:rPr>
                <w:rFonts w:ascii="Arial Narrow" w:hAnsi="Arial Narrow" w:cstheme="minorHAnsi"/>
              </w:rPr>
            </w:pPr>
            <w:r w:rsidRPr="00DB56B5">
              <w:rPr>
                <w:rFonts w:ascii="Arial Narrow" w:hAnsi="Arial Narrow" w:cstheme="minorHAnsi"/>
              </w:rPr>
              <w:t>SVS/2018/058781-G</w:t>
            </w:r>
          </w:p>
        </w:tc>
      </w:tr>
    </w:tbl>
    <w:p w14:paraId="59A1656B" w14:textId="77777777" w:rsidR="00B376BF" w:rsidRPr="00AA231A" w:rsidRDefault="00B376BF" w:rsidP="00B376BF">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rPr>
      </w:pPr>
      <w:r w:rsidRPr="00AA231A">
        <w:rPr>
          <w:rFonts w:ascii="Arial Narrow" w:hAnsi="Arial Narrow" w:cstheme="minorHAnsi"/>
          <w:b/>
          <w:caps/>
        </w:rPr>
        <w:t>Identifikační údaje ZADAVATELE (dále jen „zadavatel“)</w:t>
      </w: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4930"/>
      </w:tblGrid>
      <w:tr w:rsidR="00B376BF" w:rsidRPr="00AA231A" w14:paraId="59A1656E" w14:textId="77777777" w:rsidTr="00B376BF">
        <w:trPr>
          <w:trHeight w:val="564"/>
        </w:trPr>
        <w:tc>
          <w:tcPr>
            <w:tcW w:w="2284" w:type="pct"/>
            <w:shd w:val="clear" w:color="auto" w:fill="auto"/>
            <w:vAlign w:val="center"/>
          </w:tcPr>
          <w:p w14:paraId="59A1656C" w14:textId="77777777" w:rsidR="00B376BF" w:rsidRPr="00AA231A" w:rsidRDefault="00B376BF" w:rsidP="00B376BF">
            <w:pPr>
              <w:spacing w:line="280" w:lineRule="atLeast"/>
              <w:ind w:left="29"/>
              <w:rPr>
                <w:rFonts w:ascii="Arial Narrow" w:hAnsi="Arial Narrow" w:cstheme="minorHAnsi"/>
              </w:rPr>
            </w:pPr>
            <w:r w:rsidRPr="00AA231A">
              <w:rPr>
                <w:rFonts w:ascii="Arial Narrow" w:hAnsi="Arial Narrow" w:cstheme="minorHAnsi"/>
              </w:rPr>
              <w:t>Název:</w:t>
            </w:r>
          </w:p>
        </w:tc>
        <w:tc>
          <w:tcPr>
            <w:tcW w:w="2716" w:type="pct"/>
            <w:shd w:val="clear" w:color="auto" w:fill="auto"/>
            <w:vAlign w:val="center"/>
          </w:tcPr>
          <w:p w14:paraId="59A1656D" w14:textId="77777777" w:rsidR="00B376BF" w:rsidRPr="00AA231A" w:rsidRDefault="00B376BF" w:rsidP="00B376BF">
            <w:pPr>
              <w:spacing w:line="280" w:lineRule="atLeast"/>
              <w:rPr>
                <w:rFonts w:ascii="Arial Narrow" w:hAnsi="Arial Narrow" w:cstheme="minorHAnsi"/>
                <w:b/>
              </w:rPr>
            </w:pPr>
            <w:r w:rsidRPr="00AA231A">
              <w:rPr>
                <w:rFonts w:ascii="Arial Narrow" w:hAnsi="Arial Narrow" w:cstheme="minorHAnsi"/>
                <w:b/>
              </w:rPr>
              <w:t>Česká republika – Státní veterinární správa</w:t>
            </w:r>
          </w:p>
        </w:tc>
      </w:tr>
      <w:tr w:rsidR="00B376BF" w:rsidRPr="00AA231A" w14:paraId="59A16571" w14:textId="77777777" w:rsidTr="00B376BF">
        <w:trPr>
          <w:trHeight w:val="544"/>
        </w:trPr>
        <w:tc>
          <w:tcPr>
            <w:tcW w:w="2284" w:type="pct"/>
            <w:shd w:val="clear" w:color="auto" w:fill="auto"/>
            <w:vAlign w:val="center"/>
          </w:tcPr>
          <w:p w14:paraId="59A1656F" w14:textId="77777777" w:rsidR="00B376BF" w:rsidRPr="00AA231A" w:rsidRDefault="00B376BF" w:rsidP="00B376BF">
            <w:pPr>
              <w:spacing w:line="280" w:lineRule="atLeast"/>
              <w:rPr>
                <w:rFonts w:ascii="Arial Narrow" w:hAnsi="Arial Narrow" w:cstheme="minorHAnsi"/>
              </w:rPr>
            </w:pPr>
            <w:r w:rsidRPr="00AA231A">
              <w:rPr>
                <w:rFonts w:ascii="Arial Narrow" w:hAnsi="Arial Narrow" w:cstheme="minorHAnsi"/>
              </w:rPr>
              <w:t>Sídlo (příp. doručovací adresa):</w:t>
            </w:r>
          </w:p>
        </w:tc>
        <w:tc>
          <w:tcPr>
            <w:tcW w:w="2716" w:type="pct"/>
            <w:shd w:val="clear" w:color="auto" w:fill="auto"/>
            <w:vAlign w:val="center"/>
          </w:tcPr>
          <w:p w14:paraId="59A16570" w14:textId="77777777" w:rsidR="00B376BF" w:rsidRPr="00AA231A" w:rsidRDefault="00B376BF" w:rsidP="00B376BF">
            <w:pPr>
              <w:spacing w:line="280" w:lineRule="atLeast"/>
              <w:rPr>
                <w:rFonts w:ascii="Arial Narrow" w:hAnsi="Arial Narrow" w:cstheme="minorHAnsi"/>
              </w:rPr>
            </w:pPr>
            <w:r w:rsidRPr="00AA231A">
              <w:rPr>
                <w:rFonts w:ascii="Arial Narrow" w:hAnsi="Arial Narrow" w:cstheme="minorHAnsi"/>
              </w:rPr>
              <w:t>Slezská 100/7, 120 56 Praha 2</w:t>
            </w:r>
          </w:p>
        </w:tc>
      </w:tr>
      <w:tr w:rsidR="00B376BF" w:rsidRPr="00AA231A" w14:paraId="59A16574" w14:textId="77777777" w:rsidTr="00B376BF">
        <w:trPr>
          <w:trHeight w:val="544"/>
        </w:trPr>
        <w:tc>
          <w:tcPr>
            <w:tcW w:w="2284" w:type="pct"/>
            <w:shd w:val="clear" w:color="auto" w:fill="auto"/>
            <w:vAlign w:val="center"/>
          </w:tcPr>
          <w:p w14:paraId="59A16572" w14:textId="77777777" w:rsidR="00B376BF" w:rsidRPr="00AA231A" w:rsidRDefault="00B376BF" w:rsidP="00B376BF">
            <w:pPr>
              <w:spacing w:line="280" w:lineRule="atLeast"/>
              <w:rPr>
                <w:rFonts w:ascii="Arial Narrow" w:hAnsi="Arial Narrow" w:cstheme="minorHAnsi"/>
              </w:rPr>
            </w:pPr>
            <w:r w:rsidRPr="00AA231A">
              <w:rPr>
                <w:rFonts w:ascii="Arial Narrow" w:hAnsi="Arial Narrow" w:cstheme="minorHAnsi"/>
              </w:rPr>
              <w:t>Právní forma:</w:t>
            </w:r>
          </w:p>
        </w:tc>
        <w:tc>
          <w:tcPr>
            <w:tcW w:w="2716" w:type="pct"/>
            <w:shd w:val="clear" w:color="auto" w:fill="auto"/>
            <w:vAlign w:val="center"/>
          </w:tcPr>
          <w:p w14:paraId="59A16573" w14:textId="77777777" w:rsidR="00B376BF" w:rsidRPr="00AA231A" w:rsidRDefault="00B376BF" w:rsidP="00B376BF">
            <w:pPr>
              <w:spacing w:line="280" w:lineRule="atLeast"/>
              <w:rPr>
                <w:rFonts w:ascii="Arial Narrow" w:hAnsi="Arial Narrow" w:cstheme="minorHAnsi"/>
              </w:rPr>
            </w:pPr>
            <w:r w:rsidRPr="00AA231A">
              <w:rPr>
                <w:rFonts w:ascii="Arial Narrow" w:hAnsi="Arial Narrow" w:cstheme="minorHAnsi"/>
              </w:rPr>
              <w:t>Organizační složka státu, kód 325</w:t>
            </w:r>
          </w:p>
        </w:tc>
      </w:tr>
      <w:tr w:rsidR="00B376BF" w:rsidRPr="00AA231A" w14:paraId="59A16577" w14:textId="77777777" w:rsidTr="00B376BF">
        <w:trPr>
          <w:trHeight w:val="554"/>
        </w:trPr>
        <w:tc>
          <w:tcPr>
            <w:tcW w:w="2284" w:type="pct"/>
            <w:shd w:val="clear" w:color="auto" w:fill="auto"/>
            <w:vAlign w:val="center"/>
          </w:tcPr>
          <w:p w14:paraId="59A16575" w14:textId="77777777" w:rsidR="00B376BF" w:rsidRPr="00AA231A" w:rsidRDefault="00B376BF" w:rsidP="00B376BF">
            <w:pPr>
              <w:spacing w:line="280" w:lineRule="atLeast"/>
              <w:rPr>
                <w:rFonts w:ascii="Arial Narrow" w:hAnsi="Arial Narrow" w:cstheme="minorHAnsi"/>
              </w:rPr>
            </w:pPr>
            <w:r w:rsidRPr="00AA231A">
              <w:rPr>
                <w:rFonts w:ascii="Arial Narrow" w:hAnsi="Arial Narrow" w:cstheme="minorHAnsi"/>
              </w:rPr>
              <w:t>IČ:</w:t>
            </w:r>
          </w:p>
        </w:tc>
        <w:tc>
          <w:tcPr>
            <w:tcW w:w="2716" w:type="pct"/>
            <w:shd w:val="clear" w:color="auto" w:fill="auto"/>
            <w:vAlign w:val="center"/>
          </w:tcPr>
          <w:p w14:paraId="59A16576" w14:textId="77777777" w:rsidR="00B376BF" w:rsidRPr="00AA231A" w:rsidRDefault="00B376BF" w:rsidP="00B376BF">
            <w:pPr>
              <w:spacing w:line="280" w:lineRule="atLeast"/>
              <w:rPr>
                <w:rFonts w:ascii="Arial Narrow" w:hAnsi="Arial Narrow" w:cstheme="minorHAnsi"/>
              </w:rPr>
            </w:pPr>
            <w:r w:rsidRPr="00AA231A">
              <w:rPr>
                <w:rFonts w:ascii="Arial Narrow" w:hAnsi="Arial Narrow" w:cstheme="minorHAnsi"/>
              </w:rPr>
              <w:t>00018562</w:t>
            </w:r>
          </w:p>
        </w:tc>
      </w:tr>
      <w:tr w:rsidR="00B376BF" w:rsidRPr="00AA231A" w14:paraId="59A1657A" w14:textId="77777777" w:rsidTr="00B376BF">
        <w:trPr>
          <w:trHeight w:val="554"/>
        </w:trPr>
        <w:tc>
          <w:tcPr>
            <w:tcW w:w="2284" w:type="pct"/>
            <w:shd w:val="clear" w:color="auto" w:fill="auto"/>
            <w:vAlign w:val="center"/>
          </w:tcPr>
          <w:p w14:paraId="59A16578" w14:textId="77777777" w:rsidR="00B376BF" w:rsidRPr="00AA231A" w:rsidRDefault="00B376BF" w:rsidP="00B376BF">
            <w:pPr>
              <w:spacing w:line="280" w:lineRule="atLeast"/>
              <w:rPr>
                <w:rFonts w:ascii="Arial Narrow" w:hAnsi="Arial Narrow" w:cstheme="minorHAnsi"/>
              </w:rPr>
            </w:pPr>
            <w:r w:rsidRPr="00AA231A">
              <w:rPr>
                <w:rFonts w:ascii="Arial Narrow" w:hAnsi="Arial Narrow" w:cstheme="minorHAnsi"/>
              </w:rPr>
              <w:t>Bankovní spojení:</w:t>
            </w:r>
          </w:p>
        </w:tc>
        <w:tc>
          <w:tcPr>
            <w:tcW w:w="2716" w:type="pct"/>
            <w:shd w:val="clear" w:color="auto" w:fill="auto"/>
            <w:vAlign w:val="center"/>
          </w:tcPr>
          <w:p w14:paraId="59A16579" w14:textId="77777777" w:rsidR="00B376BF" w:rsidRPr="00AA231A" w:rsidRDefault="00B376BF" w:rsidP="00B376BF">
            <w:pPr>
              <w:spacing w:line="280" w:lineRule="atLeast"/>
              <w:rPr>
                <w:rFonts w:ascii="Arial Narrow" w:hAnsi="Arial Narrow" w:cstheme="minorHAnsi"/>
              </w:rPr>
            </w:pPr>
            <w:r w:rsidRPr="00AA231A">
              <w:rPr>
                <w:rFonts w:ascii="Arial Narrow" w:hAnsi="Arial Narrow" w:cstheme="minorHAnsi"/>
              </w:rPr>
              <w:t>Česká národní banka</w:t>
            </w:r>
          </w:p>
        </w:tc>
      </w:tr>
      <w:tr w:rsidR="00B376BF" w:rsidRPr="00AA231A" w14:paraId="59A1657D" w14:textId="77777777" w:rsidTr="00B376BF">
        <w:trPr>
          <w:trHeight w:val="554"/>
        </w:trPr>
        <w:tc>
          <w:tcPr>
            <w:tcW w:w="2284" w:type="pct"/>
            <w:shd w:val="clear" w:color="auto" w:fill="auto"/>
            <w:vAlign w:val="center"/>
          </w:tcPr>
          <w:p w14:paraId="59A1657B" w14:textId="77777777" w:rsidR="00B376BF" w:rsidRPr="00AA231A" w:rsidRDefault="00B376BF" w:rsidP="00B376BF">
            <w:pPr>
              <w:spacing w:line="280" w:lineRule="atLeast"/>
              <w:rPr>
                <w:rFonts w:ascii="Arial Narrow" w:hAnsi="Arial Narrow" w:cstheme="minorHAnsi"/>
              </w:rPr>
            </w:pPr>
            <w:r w:rsidRPr="00AA231A">
              <w:rPr>
                <w:rFonts w:ascii="Arial Narrow" w:hAnsi="Arial Narrow" w:cstheme="minorHAnsi"/>
              </w:rPr>
              <w:t>Číslo bankovního účtu:</w:t>
            </w:r>
          </w:p>
        </w:tc>
        <w:tc>
          <w:tcPr>
            <w:tcW w:w="2716" w:type="pct"/>
            <w:shd w:val="clear" w:color="auto" w:fill="auto"/>
            <w:vAlign w:val="center"/>
          </w:tcPr>
          <w:p w14:paraId="59A1657C" w14:textId="77777777" w:rsidR="00B376BF" w:rsidRPr="00AA231A" w:rsidRDefault="00B376BF" w:rsidP="00B376BF">
            <w:pPr>
              <w:spacing w:line="280" w:lineRule="atLeast"/>
              <w:rPr>
                <w:rFonts w:ascii="Arial Narrow" w:hAnsi="Arial Narrow" w:cstheme="minorHAnsi"/>
              </w:rPr>
            </w:pPr>
            <w:r w:rsidRPr="00AA231A">
              <w:rPr>
                <w:rFonts w:ascii="Arial Narrow" w:hAnsi="Arial Narrow" w:cstheme="minorHAnsi"/>
              </w:rPr>
              <w:t>4221011/0710</w:t>
            </w:r>
          </w:p>
        </w:tc>
      </w:tr>
      <w:tr w:rsidR="00B376BF" w:rsidRPr="00AA231A" w14:paraId="59A16580" w14:textId="77777777" w:rsidTr="00B376BF">
        <w:trPr>
          <w:trHeight w:val="554"/>
        </w:trPr>
        <w:tc>
          <w:tcPr>
            <w:tcW w:w="2284" w:type="pct"/>
            <w:shd w:val="clear" w:color="auto" w:fill="auto"/>
            <w:vAlign w:val="center"/>
          </w:tcPr>
          <w:p w14:paraId="59A1657E" w14:textId="77777777" w:rsidR="00B376BF" w:rsidRPr="00AA231A" w:rsidRDefault="00B376BF" w:rsidP="00B376BF">
            <w:pPr>
              <w:spacing w:line="280" w:lineRule="atLeast"/>
              <w:rPr>
                <w:rFonts w:ascii="Arial Narrow" w:hAnsi="Arial Narrow" w:cstheme="minorHAnsi"/>
              </w:rPr>
            </w:pPr>
            <w:r w:rsidRPr="00AA231A">
              <w:rPr>
                <w:rFonts w:ascii="Arial Narrow" w:hAnsi="Arial Narrow" w:cstheme="minorHAnsi"/>
              </w:rPr>
              <w:t>ID datové schránky:</w:t>
            </w:r>
          </w:p>
        </w:tc>
        <w:tc>
          <w:tcPr>
            <w:tcW w:w="2716" w:type="pct"/>
            <w:shd w:val="clear" w:color="auto" w:fill="auto"/>
            <w:vAlign w:val="center"/>
          </w:tcPr>
          <w:p w14:paraId="59A1657F" w14:textId="77777777" w:rsidR="00B376BF" w:rsidRPr="00AA231A" w:rsidRDefault="00B376BF" w:rsidP="00B376BF">
            <w:pPr>
              <w:spacing w:line="280" w:lineRule="atLeast"/>
              <w:rPr>
                <w:rFonts w:ascii="Arial Narrow" w:hAnsi="Arial Narrow" w:cstheme="minorHAnsi"/>
              </w:rPr>
            </w:pPr>
            <w:r w:rsidRPr="00AA231A">
              <w:rPr>
                <w:rFonts w:ascii="Arial Narrow" w:hAnsi="Arial Narrow" w:cstheme="minorHAnsi"/>
              </w:rPr>
              <w:t>D2vairv</w:t>
            </w:r>
          </w:p>
        </w:tc>
      </w:tr>
      <w:tr w:rsidR="00B376BF" w:rsidRPr="00AA231A" w14:paraId="59A16583" w14:textId="77777777" w:rsidTr="00B376BF">
        <w:trPr>
          <w:trHeight w:val="549"/>
        </w:trPr>
        <w:tc>
          <w:tcPr>
            <w:tcW w:w="2284" w:type="pct"/>
            <w:shd w:val="clear" w:color="auto" w:fill="auto"/>
            <w:vAlign w:val="center"/>
          </w:tcPr>
          <w:p w14:paraId="59A16581" w14:textId="77777777" w:rsidR="00B376BF" w:rsidRPr="00AA231A" w:rsidRDefault="00B376BF" w:rsidP="00B376BF">
            <w:pPr>
              <w:spacing w:line="280" w:lineRule="atLeast"/>
              <w:rPr>
                <w:rFonts w:ascii="Arial Narrow" w:hAnsi="Arial Narrow" w:cstheme="minorHAnsi"/>
              </w:rPr>
            </w:pPr>
            <w:r w:rsidRPr="00AA231A">
              <w:rPr>
                <w:rFonts w:ascii="Arial Narrow" w:hAnsi="Arial Narrow" w:cstheme="minorHAnsi"/>
              </w:rPr>
              <w:t>Osoba jednající za zadavatele:</w:t>
            </w:r>
          </w:p>
        </w:tc>
        <w:tc>
          <w:tcPr>
            <w:tcW w:w="2716" w:type="pct"/>
            <w:shd w:val="clear" w:color="auto" w:fill="auto"/>
            <w:vAlign w:val="center"/>
          </w:tcPr>
          <w:p w14:paraId="59A16582" w14:textId="77777777" w:rsidR="00B376BF" w:rsidRPr="00AA231A" w:rsidRDefault="00B376BF" w:rsidP="00B376BF">
            <w:pPr>
              <w:spacing w:line="280" w:lineRule="atLeast"/>
              <w:rPr>
                <w:rFonts w:ascii="Arial Narrow" w:hAnsi="Arial Narrow" w:cstheme="minorHAnsi"/>
                <w:b/>
              </w:rPr>
            </w:pPr>
            <w:r w:rsidRPr="00AA231A">
              <w:rPr>
                <w:rFonts w:ascii="Arial Narrow" w:hAnsi="Arial Narrow" w:cstheme="minorHAnsi"/>
                <w:b/>
              </w:rPr>
              <w:t>MVDr. Zbyněk Semerád, ústřední ředitel SVS</w:t>
            </w:r>
          </w:p>
        </w:tc>
      </w:tr>
      <w:tr w:rsidR="00B376BF" w:rsidRPr="00AA231A" w14:paraId="59A16586" w14:textId="77777777" w:rsidTr="00B376BF">
        <w:trPr>
          <w:trHeight w:val="558"/>
        </w:trPr>
        <w:tc>
          <w:tcPr>
            <w:tcW w:w="2284" w:type="pct"/>
            <w:shd w:val="clear" w:color="auto" w:fill="auto"/>
            <w:vAlign w:val="center"/>
          </w:tcPr>
          <w:p w14:paraId="59A16584" w14:textId="77777777" w:rsidR="00B376BF" w:rsidRPr="00AA231A" w:rsidRDefault="00B376BF" w:rsidP="00B376BF">
            <w:pPr>
              <w:spacing w:line="280" w:lineRule="atLeast"/>
              <w:rPr>
                <w:rFonts w:ascii="Arial Narrow" w:hAnsi="Arial Narrow" w:cstheme="minorHAnsi"/>
              </w:rPr>
            </w:pPr>
            <w:r w:rsidRPr="00AA231A">
              <w:rPr>
                <w:rFonts w:ascii="Arial Narrow" w:hAnsi="Arial Narrow" w:cstheme="minorHAnsi"/>
              </w:rPr>
              <w:t>Kontaktní osoba ve věcech technických:</w:t>
            </w:r>
          </w:p>
        </w:tc>
        <w:tc>
          <w:tcPr>
            <w:tcW w:w="2716" w:type="pct"/>
            <w:shd w:val="clear" w:color="auto" w:fill="auto"/>
            <w:vAlign w:val="center"/>
          </w:tcPr>
          <w:p w14:paraId="59A16585" w14:textId="77777777" w:rsidR="00B376BF" w:rsidRPr="00AA231A" w:rsidRDefault="00B376BF" w:rsidP="00B376BF">
            <w:pPr>
              <w:spacing w:line="280" w:lineRule="atLeast"/>
              <w:rPr>
                <w:rFonts w:ascii="Arial Narrow" w:hAnsi="Arial Narrow" w:cstheme="minorHAnsi"/>
              </w:rPr>
            </w:pPr>
            <w:r>
              <w:rPr>
                <w:rFonts w:ascii="Arial Narrow" w:hAnsi="Arial Narrow" w:cstheme="minorHAnsi"/>
              </w:rPr>
              <w:t>RNDr. Oldřich Valcl, CSc., ředitel informačních technologií ÚVS SVS</w:t>
            </w:r>
          </w:p>
        </w:tc>
      </w:tr>
      <w:tr w:rsidR="00B376BF" w:rsidRPr="00AA231A" w14:paraId="59A16589" w14:textId="77777777" w:rsidTr="00B376BF">
        <w:trPr>
          <w:trHeight w:val="566"/>
        </w:trPr>
        <w:tc>
          <w:tcPr>
            <w:tcW w:w="2284" w:type="pct"/>
            <w:shd w:val="clear" w:color="auto" w:fill="auto"/>
            <w:vAlign w:val="center"/>
          </w:tcPr>
          <w:p w14:paraId="59A16587" w14:textId="77777777" w:rsidR="00B376BF" w:rsidRPr="00AA231A" w:rsidRDefault="00B376BF" w:rsidP="00B376BF">
            <w:pPr>
              <w:spacing w:line="280" w:lineRule="atLeast"/>
              <w:rPr>
                <w:rFonts w:ascii="Arial Narrow" w:hAnsi="Arial Narrow" w:cstheme="minorHAnsi"/>
              </w:rPr>
            </w:pPr>
            <w:r w:rsidRPr="00AA231A">
              <w:rPr>
                <w:rFonts w:ascii="Arial Narrow" w:hAnsi="Arial Narrow" w:cstheme="minorHAnsi"/>
              </w:rPr>
              <w:t>Telefon, e-mail:</w:t>
            </w:r>
          </w:p>
        </w:tc>
        <w:tc>
          <w:tcPr>
            <w:tcW w:w="2716" w:type="pct"/>
            <w:shd w:val="clear" w:color="auto" w:fill="auto"/>
            <w:vAlign w:val="center"/>
          </w:tcPr>
          <w:p w14:paraId="59A16588" w14:textId="77777777" w:rsidR="00B376BF" w:rsidRPr="00AA231A" w:rsidRDefault="00B376BF" w:rsidP="00B376BF">
            <w:pPr>
              <w:spacing w:line="280" w:lineRule="atLeast"/>
              <w:rPr>
                <w:rFonts w:ascii="Arial Narrow" w:hAnsi="Arial Narrow" w:cstheme="minorHAnsi"/>
              </w:rPr>
            </w:pPr>
            <w:r w:rsidRPr="00AA231A">
              <w:rPr>
                <w:rFonts w:ascii="Arial Narrow" w:hAnsi="Arial Narrow" w:cstheme="minorHAnsi"/>
              </w:rPr>
              <w:t>+42</w:t>
            </w:r>
            <w:r>
              <w:rPr>
                <w:rFonts w:ascii="Arial Narrow" w:hAnsi="Arial Narrow" w:cstheme="minorHAnsi"/>
              </w:rPr>
              <w:t>0602114987, p.karasek@svscr.cz</w:t>
            </w:r>
          </w:p>
        </w:tc>
      </w:tr>
      <w:tr w:rsidR="00B376BF" w:rsidRPr="00AA231A" w14:paraId="59A1658C" w14:textId="77777777" w:rsidTr="00B376BF">
        <w:trPr>
          <w:trHeight w:val="566"/>
        </w:trPr>
        <w:tc>
          <w:tcPr>
            <w:tcW w:w="2284" w:type="pct"/>
            <w:shd w:val="clear" w:color="auto" w:fill="auto"/>
            <w:vAlign w:val="center"/>
          </w:tcPr>
          <w:p w14:paraId="59A1658A" w14:textId="77777777" w:rsidR="00B376BF" w:rsidRPr="00AA231A" w:rsidRDefault="00B376BF" w:rsidP="00B376BF">
            <w:pPr>
              <w:spacing w:line="280" w:lineRule="atLeast"/>
              <w:rPr>
                <w:rFonts w:ascii="Arial Narrow" w:hAnsi="Arial Narrow" w:cstheme="minorHAnsi"/>
              </w:rPr>
            </w:pPr>
            <w:r w:rsidRPr="00AA231A">
              <w:rPr>
                <w:rFonts w:ascii="Arial Narrow" w:hAnsi="Arial Narrow" w:cstheme="minorHAnsi"/>
              </w:rPr>
              <w:t>Kontaktní osoba ve věcech právních:</w:t>
            </w:r>
          </w:p>
        </w:tc>
        <w:tc>
          <w:tcPr>
            <w:tcW w:w="2716" w:type="pct"/>
            <w:shd w:val="clear" w:color="auto" w:fill="auto"/>
            <w:vAlign w:val="center"/>
          </w:tcPr>
          <w:p w14:paraId="59A1658B" w14:textId="77777777" w:rsidR="00B376BF" w:rsidRPr="00AA231A" w:rsidRDefault="00B376BF" w:rsidP="00B376BF">
            <w:pPr>
              <w:spacing w:line="280" w:lineRule="atLeast"/>
              <w:rPr>
                <w:rFonts w:ascii="Arial Narrow" w:hAnsi="Arial Narrow" w:cstheme="minorHAnsi"/>
              </w:rPr>
            </w:pPr>
            <w:r w:rsidRPr="00AA231A">
              <w:rPr>
                <w:rFonts w:ascii="Arial Narrow" w:hAnsi="Arial Narrow" w:cstheme="minorHAnsi"/>
              </w:rPr>
              <w:t>Mgr. Pavel Karásek, vedoucí oddělení veřejných zakázek</w:t>
            </w:r>
            <w:r>
              <w:rPr>
                <w:rFonts w:ascii="Arial Narrow" w:hAnsi="Arial Narrow" w:cstheme="minorHAnsi"/>
              </w:rPr>
              <w:t xml:space="preserve"> ÚVS SVS</w:t>
            </w:r>
          </w:p>
        </w:tc>
      </w:tr>
      <w:tr w:rsidR="00B376BF" w:rsidRPr="00AA231A" w14:paraId="59A1658F" w14:textId="77777777" w:rsidTr="00B376BF">
        <w:trPr>
          <w:trHeight w:val="566"/>
        </w:trPr>
        <w:tc>
          <w:tcPr>
            <w:tcW w:w="2284" w:type="pct"/>
            <w:shd w:val="clear" w:color="auto" w:fill="auto"/>
            <w:vAlign w:val="center"/>
          </w:tcPr>
          <w:p w14:paraId="59A1658D" w14:textId="77777777" w:rsidR="00B376BF" w:rsidRPr="00AA231A" w:rsidRDefault="00B376BF" w:rsidP="00B376BF">
            <w:pPr>
              <w:spacing w:line="280" w:lineRule="atLeast"/>
              <w:rPr>
                <w:rFonts w:ascii="Arial Narrow" w:hAnsi="Arial Narrow" w:cstheme="minorHAnsi"/>
              </w:rPr>
            </w:pPr>
            <w:r w:rsidRPr="00AA231A">
              <w:rPr>
                <w:rFonts w:ascii="Arial Narrow" w:hAnsi="Arial Narrow" w:cstheme="minorHAnsi"/>
              </w:rPr>
              <w:t>Telefon, e-mail:</w:t>
            </w:r>
          </w:p>
        </w:tc>
        <w:tc>
          <w:tcPr>
            <w:tcW w:w="2716" w:type="pct"/>
            <w:shd w:val="clear" w:color="auto" w:fill="auto"/>
            <w:vAlign w:val="center"/>
          </w:tcPr>
          <w:p w14:paraId="59A1658E" w14:textId="77777777" w:rsidR="00B376BF" w:rsidRPr="00AA231A" w:rsidRDefault="00B376BF" w:rsidP="00B376BF">
            <w:pPr>
              <w:spacing w:line="280" w:lineRule="atLeast"/>
              <w:rPr>
                <w:rFonts w:ascii="Arial Narrow" w:hAnsi="Arial Narrow" w:cstheme="minorHAnsi"/>
              </w:rPr>
            </w:pPr>
            <w:r w:rsidRPr="00AA231A">
              <w:rPr>
                <w:rFonts w:ascii="Arial Narrow" w:hAnsi="Arial Narrow" w:cstheme="minorHAnsi"/>
              </w:rPr>
              <w:t>+420 227010162, +420 601368990, p.karasek@svscr.cz</w:t>
            </w:r>
          </w:p>
        </w:tc>
      </w:tr>
      <w:tr w:rsidR="00B376BF" w:rsidRPr="00AA231A" w14:paraId="59A16592" w14:textId="77777777" w:rsidTr="00B376BF">
        <w:trPr>
          <w:trHeight w:val="566"/>
        </w:trPr>
        <w:tc>
          <w:tcPr>
            <w:tcW w:w="2284" w:type="pct"/>
            <w:shd w:val="clear" w:color="auto" w:fill="auto"/>
            <w:vAlign w:val="center"/>
          </w:tcPr>
          <w:p w14:paraId="59A16590" w14:textId="77777777" w:rsidR="00B376BF" w:rsidRPr="00AA231A" w:rsidRDefault="00B376BF" w:rsidP="00B376BF">
            <w:pPr>
              <w:spacing w:line="280" w:lineRule="atLeast"/>
              <w:rPr>
                <w:rFonts w:ascii="Arial Narrow" w:hAnsi="Arial Narrow" w:cstheme="minorHAnsi"/>
              </w:rPr>
            </w:pPr>
            <w:r w:rsidRPr="00AA231A">
              <w:rPr>
                <w:rFonts w:ascii="Arial Narrow" w:hAnsi="Arial Narrow" w:cstheme="minorHAnsi"/>
              </w:rPr>
              <w:t>Profil zadavatele:</w:t>
            </w:r>
          </w:p>
        </w:tc>
        <w:tc>
          <w:tcPr>
            <w:tcW w:w="2716" w:type="pct"/>
            <w:shd w:val="clear" w:color="auto" w:fill="auto"/>
            <w:vAlign w:val="center"/>
          </w:tcPr>
          <w:p w14:paraId="59A16591" w14:textId="77777777" w:rsidR="00B376BF" w:rsidRPr="00AA231A" w:rsidRDefault="00B376BF" w:rsidP="00B376BF">
            <w:pPr>
              <w:spacing w:line="280" w:lineRule="atLeast"/>
              <w:rPr>
                <w:rFonts w:ascii="Arial Narrow" w:hAnsi="Arial Narrow" w:cstheme="minorHAnsi"/>
              </w:rPr>
            </w:pPr>
            <w:r w:rsidRPr="00AA231A">
              <w:rPr>
                <w:rFonts w:ascii="Arial Narrow" w:hAnsi="Arial Narrow" w:cstheme="minorHAnsi"/>
              </w:rPr>
              <w:t>https://zakazky.svscr.cz</w:t>
            </w:r>
          </w:p>
        </w:tc>
      </w:tr>
    </w:tbl>
    <w:p w14:paraId="59A16593" w14:textId="77777777" w:rsidR="00B376BF" w:rsidRPr="004F4D26" w:rsidRDefault="00B376BF" w:rsidP="00B376BF">
      <w:pPr>
        <w:numPr>
          <w:ilvl w:val="0"/>
          <w:numId w:val="24"/>
        </w:numPr>
        <w:pBdr>
          <w:top w:val="single" w:sz="4" w:space="1" w:color="auto"/>
          <w:left w:val="single" w:sz="4" w:space="4" w:color="auto"/>
          <w:bottom w:val="single" w:sz="4" w:space="0" w:color="auto"/>
          <w:right w:val="single" w:sz="4" w:space="4" w:color="auto"/>
        </w:pBdr>
        <w:shd w:val="clear" w:color="auto" w:fill="92D050"/>
        <w:spacing w:before="240" w:after="240" w:line="280" w:lineRule="atLeast"/>
        <w:ind w:left="357" w:hanging="357"/>
        <w:jc w:val="both"/>
        <w:rPr>
          <w:rFonts w:ascii="Arial Narrow" w:hAnsi="Arial Narrow" w:cstheme="minorHAnsi"/>
          <w:b/>
          <w:caps/>
        </w:rPr>
      </w:pPr>
      <w:r w:rsidRPr="004F4D26">
        <w:rPr>
          <w:rFonts w:ascii="Arial Narrow" w:hAnsi="Arial Narrow" w:cstheme="minorHAnsi"/>
          <w:b/>
          <w:caps/>
        </w:rPr>
        <w:lastRenderedPageBreak/>
        <w:t>Klasifikace předmětu veřejné zakázky</w:t>
      </w:r>
    </w:p>
    <w:p w14:paraId="59A16594" w14:textId="77777777" w:rsidR="00B376BF" w:rsidRPr="004F4D26" w:rsidRDefault="00B376BF" w:rsidP="00B376BF">
      <w:pPr>
        <w:spacing w:after="240" w:line="280" w:lineRule="atLeast"/>
        <w:jc w:val="both"/>
        <w:rPr>
          <w:rFonts w:ascii="Arial Narrow" w:hAnsi="Arial Narrow" w:cstheme="minorHAnsi"/>
          <w:b/>
        </w:rPr>
      </w:pPr>
      <w:r w:rsidRPr="004F4D26">
        <w:rPr>
          <w:rFonts w:ascii="Arial Narrow" w:hAnsi="Arial Narrow" w:cstheme="minorHAnsi"/>
          <w:b/>
        </w:rPr>
        <w:t xml:space="preserve">Druh veřejné zakázky: </w:t>
      </w:r>
      <w:r w:rsidRPr="008C7BF9">
        <w:rPr>
          <w:rFonts w:ascii="Arial Narrow" w:hAnsi="Arial Narrow" w:cstheme="minorHAnsi"/>
        </w:rPr>
        <w:t>Veřejná zakázka na Dodávky</w:t>
      </w:r>
    </w:p>
    <w:tbl>
      <w:tblPr>
        <w:tblW w:w="9064" w:type="dxa"/>
        <w:jc w:val="center"/>
        <w:tblLayout w:type="fixed"/>
        <w:tblLook w:val="0000" w:firstRow="0" w:lastRow="0" w:firstColumn="0" w:lastColumn="0" w:noHBand="0" w:noVBand="0"/>
      </w:tblPr>
      <w:tblGrid>
        <w:gridCol w:w="4625"/>
        <w:gridCol w:w="4439"/>
      </w:tblGrid>
      <w:tr w:rsidR="00B376BF" w:rsidRPr="004F4D26" w14:paraId="59A16597" w14:textId="77777777" w:rsidTr="00B376BF">
        <w:trPr>
          <w:trHeight w:val="392"/>
          <w:jc w:val="center"/>
        </w:trPr>
        <w:tc>
          <w:tcPr>
            <w:tcW w:w="4625" w:type="dxa"/>
            <w:tcBorders>
              <w:top w:val="single" w:sz="6" w:space="0" w:color="auto"/>
              <w:left w:val="single" w:sz="6" w:space="0" w:color="auto"/>
              <w:bottom w:val="single" w:sz="6" w:space="0" w:color="auto"/>
              <w:right w:val="single" w:sz="6" w:space="0" w:color="auto"/>
            </w:tcBorders>
            <w:vAlign w:val="center"/>
          </w:tcPr>
          <w:p w14:paraId="59A16595" w14:textId="77777777" w:rsidR="00B376BF" w:rsidRPr="004F4D26" w:rsidRDefault="00B376BF" w:rsidP="00B376BF">
            <w:pPr>
              <w:spacing w:line="280" w:lineRule="atLeast"/>
              <w:rPr>
                <w:rFonts w:ascii="Arial Narrow" w:hAnsi="Arial Narrow" w:cstheme="minorHAnsi"/>
              </w:rPr>
            </w:pPr>
            <w:r w:rsidRPr="004F4D26">
              <w:rPr>
                <w:rFonts w:ascii="Arial Narrow" w:hAnsi="Arial Narrow" w:cstheme="minorHAnsi"/>
                <w:b/>
              </w:rPr>
              <w:t>Název</w:t>
            </w:r>
            <w:r w:rsidR="00800EE4" w:rsidRPr="004F4D26">
              <w:rPr>
                <w:rFonts w:ascii="Arial Narrow" w:hAnsi="Arial Narrow" w:cstheme="minorHAnsi"/>
                <w:b/>
              </w:rPr>
              <w:t xml:space="preserve">: </w:t>
            </w:r>
            <w:r w:rsidR="00800EE4" w:rsidRPr="004F4D26">
              <w:rPr>
                <w:rFonts w:ascii="Arial Narrow" w:hAnsi="Arial Narrow"/>
                <w:color w:val="000000"/>
                <w:sz w:val="24"/>
                <w:szCs w:val="24"/>
              </w:rPr>
              <w:t>Balíky programů a informační systémy</w:t>
            </w:r>
          </w:p>
        </w:tc>
        <w:tc>
          <w:tcPr>
            <w:tcW w:w="4439" w:type="dxa"/>
            <w:tcBorders>
              <w:top w:val="single" w:sz="6" w:space="0" w:color="auto"/>
              <w:left w:val="single" w:sz="6" w:space="0" w:color="auto"/>
              <w:bottom w:val="single" w:sz="6" w:space="0" w:color="auto"/>
              <w:right w:val="single" w:sz="6" w:space="0" w:color="auto"/>
            </w:tcBorders>
            <w:vAlign w:val="center"/>
          </w:tcPr>
          <w:p w14:paraId="59A16596" w14:textId="77777777" w:rsidR="00B376BF" w:rsidRPr="004F4D26" w:rsidRDefault="00B376BF" w:rsidP="00B376BF">
            <w:pPr>
              <w:spacing w:line="280" w:lineRule="atLeast"/>
              <w:rPr>
                <w:rFonts w:ascii="Arial Narrow" w:hAnsi="Arial Narrow" w:cstheme="minorHAnsi"/>
              </w:rPr>
            </w:pPr>
            <w:r w:rsidRPr="004F4D26">
              <w:rPr>
                <w:rFonts w:ascii="Arial Narrow" w:hAnsi="Arial Narrow" w:cstheme="minorHAnsi"/>
                <w:b/>
              </w:rPr>
              <w:t>CPV:</w:t>
            </w:r>
            <w:r w:rsidR="00800EE4" w:rsidRPr="004F4D26">
              <w:rPr>
                <w:rFonts w:ascii="Arial Narrow" w:hAnsi="Arial Narrow" w:cstheme="minorHAnsi"/>
                <w:b/>
              </w:rPr>
              <w:t xml:space="preserve"> </w:t>
            </w:r>
            <w:r w:rsidR="00800EE4" w:rsidRPr="004F4D26">
              <w:rPr>
                <w:rFonts w:ascii="Arial Narrow" w:hAnsi="Arial Narrow"/>
                <w:color w:val="000000"/>
                <w:sz w:val="24"/>
                <w:szCs w:val="24"/>
              </w:rPr>
              <w:t>48000000-8</w:t>
            </w:r>
          </w:p>
        </w:tc>
      </w:tr>
    </w:tbl>
    <w:p w14:paraId="59A16598" w14:textId="77777777" w:rsidR="00B376BF" w:rsidRPr="004F4D26" w:rsidRDefault="00B376BF" w:rsidP="00B376BF">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rPr>
      </w:pPr>
      <w:r w:rsidRPr="004F4D26">
        <w:rPr>
          <w:rFonts w:ascii="Arial Narrow" w:hAnsi="Arial Narrow" w:cstheme="minorHAnsi"/>
          <w:b/>
          <w:caps/>
        </w:rPr>
        <w:t>předpokládaná hodnota veřejné zakázky</w:t>
      </w:r>
    </w:p>
    <w:p w14:paraId="59A16599" w14:textId="77777777" w:rsidR="00B376BF" w:rsidRDefault="00B376BF" w:rsidP="00B376BF">
      <w:pPr>
        <w:pStyle w:val="Zkladntext"/>
        <w:spacing w:before="236"/>
        <w:ind w:right="120"/>
        <w:jc w:val="both"/>
        <w:rPr>
          <w:rFonts w:ascii="Arial Narrow" w:hAnsi="Arial Narrow" w:cstheme="minorHAnsi"/>
        </w:rPr>
      </w:pPr>
      <w:r w:rsidRPr="004F4D26">
        <w:rPr>
          <w:rFonts w:ascii="Arial Narrow" w:hAnsi="Arial Narrow" w:cstheme="minorHAnsi"/>
        </w:rPr>
        <w:t xml:space="preserve">Předpokládaná hodnota byla Zadavatelem stanovena na základě </w:t>
      </w:r>
      <w:r w:rsidR="00761385">
        <w:rPr>
          <w:rFonts w:ascii="Arial Narrow" w:hAnsi="Arial Narrow" w:cstheme="minorHAnsi"/>
        </w:rPr>
        <w:t>obdobných služeb poskytovaných zadavateli v uplynulých 12 kalendářních měsících. Předpokládaná hodnota veřejné zakázky činí</w:t>
      </w:r>
      <w:r w:rsidR="004F4D26">
        <w:rPr>
          <w:rFonts w:ascii="Arial Narrow" w:hAnsi="Arial Narrow" w:cstheme="minorHAnsi"/>
        </w:rPr>
        <w:t xml:space="preserve"> </w:t>
      </w:r>
      <w:r w:rsidR="004F4D26">
        <w:rPr>
          <w:rFonts w:ascii="Arial Narrow" w:hAnsi="Arial Narrow" w:cstheme="minorHAnsi"/>
          <w:b/>
        </w:rPr>
        <w:t>1 9</w:t>
      </w:r>
      <w:r w:rsidRPr="004F4D26">
        <w:rPr>
          <w:rFonts w:ascii="Arial Narrow" w:hAnsi="Arial Narrow" w:cstheme="minorHAnsi"/>
          <w:b/>
        </w:rPr>
        <w:t>00 000,- Kč bez DPH</w:t>
      </w:r>
      <w:r w:rsidRPr="004F4D26">
        <w:rPr>
          <w:rFonts w:ascii="Arial Narrow" w:hAnsi="Arial Narrow" w:cstheme="minorHAnsi"/>
        </w:rPr>
        <w:t xml:space="preserve"> (slovy: jeden milión d</w:t>
      </w:r>
      <w:r w:rsidR="004F4D26">
        <w:rPr>
          <w:rFonts w:ascii="Arial Narrow" w:hAnsi="Arial Narrow" w:cstheme="minorHAnsi"/>
        </w:rPr>
        <w:t>evět set</w:t>
      </w:r>
      <w:r w:rsidRPr="004F4D26">
        <w:rPr>
          <w:rFonts w:ascii="Arial Narrow" w:hAnsi="Arial Narrow" w:cstheme="minorHAnsi"/>
        </w:rPr>
        <w:t xml:space="preserve"> tisíc korun českých bez DPH). Předpokládaná hodnota veřejné zakázky je stanovena jako maximální a nepřekročitelná. V případě, že uchazeč ve své nabídce uvede cenu vyšší, bude jeho nabídka ze zadávacího řízení vyřazena.</w:t>
      </w:r>
    </w:p>
    <w:p w14:paraId="59A1659A" w14:textId="77777777" w:rsidR="00AE0B30" w:rsidRPr="00AE0B30" w:rsidRDefault="00AE0B30" w:rsidP="00B376BF">
      <w:pPr>
        <w:pStyle w:val="Zkladntext"/>
        <w:spacing w:before="236"/>
        <w:ind w:right="120"/>
        <w:jc w:val="both"/>
        <w:rPr>
          <w:rFonts w:ascii="Arial Narrow" w:hAnsi="Arial Narrow" w:cstheme="minorHAnsi"/>
          <w:sz w:val="20"/>
        </w:rPr>
      </w:pPr>
      <w:r w:rsidRPr="00AE0B30">
        <w:rPr>
          <w:rFonts w:ascii="Arial Narrow" w:hAnsi="Arial Narrow" w:cs="Arial"/>
          <w:szCs w:val="24"/>
        </w:rPr>
        <w:t>Při stanovení předpok</w:t>
      </w:r>
      <w:r>
        <w:rPr>
          <w:rFonts w:ascii="Arial Narrow" w:hAnsi="Arial Narrow" w:cs="Arial"/>
          <w:szCs w:val="24"/>
        </w:rPr>
        <w:t>ládané hodnoty vycházel</w:t>
      </w:r>
      <w:r w:rsidRPr="00AE0B30">
        <w:rPr>
          <w:rFonts w:ascii="Arial Narrow" w:hAnsi="Arial Narrow" w:cs="Arial"/>
          <w:szCs w:val="24"/>
        </w:rPr>
        <w:t xml:space="preserve"> z</w:t>
      </w:r>
      <w:r>
        <w:rPr>
          <w:rFonts w:ascii="Arial Narrow" w:hAnsi="Arial Narrow" w:cs="Arial"/>
          <w:szCs w:val="24"/>
        </w:rPr>
        <w:t>adavatel z</w:t>
      </w:r>
      <w:r w:rsidRPr="00AE0B30">
        <w:rPr>
          <w:rFonts w:ascii="Arial Narrow" w:hAnsi="Arial Narrow" w:cs="Arial"/>
          <w:szCs w:val="24"/>
        </w:rPr>
        <w:t> předpokladů, že s ohledem na charakter poskytovaného plnění, je třeba plánovanou potřebu vázat na maximálně dvouleté období. Toto zadavateli umožní pružněji reagovat na rychlý vývoj na trhu informačních systémů právních informací a tím mu případně neuzavře možnost čerpání novinek v této oblasti, pokud usoudí, že pro práci jeho zaměstnanců se jedná o objektivně přiměřené uspokojování jejich potřeb a požadavků. Zároveň mu tato situace umožní reagovat na vývoj cen v této oblasti, což souvisí s právem chráněným zájmem spočívajícím v účelném a hospodárném vynakládání finančních prostředků z veřejných zdrojů.“</w:t>
      </w:r>
    </w:p>
    <w:p w14:paraId="59A1659B" w14:textId="77777777" w:rsidR="00B376BF" w:rsidRPr="00AA231A" w:rsidRDefault="00B376BF" w:rsidP="00B376BF">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rPr>
      </w:pPr>
      <w:r w:rsidRPr="00AA231A">
        <w:rPr>
          <w:rFonts w:ascii="Arial Narrow" w:hAnsi="Arial Narrow" w:cstheme="minorHAnsi"/>
          <w:b/>
          <w:caps/>
        </w:rPr>
        <w:t xml:space="preserve">Předmět veřejné zakázky </w:t>
      </w:r>
    </w:p>
    <w:p w14:paraId="59A1659C" w14:textId="77777777" w:rsidR="008C7BF9" w:rsidRPr="005E324E" w:rsidRDefault="00BB19FA" w:rsidP="005F1728">
      <w:pPr>
        <w:pStyle w:val="Odstavecseseznamem1"/>
        <w:spacing w:before="120" w:after="120"/>
        <w:ind w:left="0"/>
        <w:contextualSpacing w:val="0"/>
        <w:jc w:val="both"/>
        <w:rPr>
          <w:rFonts w:ascii="Arial Narrow" w:hAnsi="Arial Narrow"/>
        </w:rPr>
      </w:pPr>
      <w:r w:rsidRPr="005E324E">
        <w:rPr>
          <w:rFonts w:ascii="Arial Narrow" w:hAnsi="Arial Narrow"/>
        </w:rPr>
        <w:t>Předmětem veřejné zakázky je zajistit p</w:t>
      </w:r>
      <w:r w:rsidR="004D3FA1" w:rsidRPr="005E324E">
        <w:rPr>
          <w:rFonts w:ascii="Arial Narrow" w:hAnsi="Arial Narrow"/>
        </w:rPr>
        <w:t>ro zadavatele uvedeného v čl. I</w:t>
      </w:r>
      <w:r w:rsidRPr="005E324E">
        <w:rPr>
          <w:rFonts w:ascii="Arial Narrow" w:hAnsi="Arial Narrow"/>
        </w:rPr>
        <w:t xml:space="preserve"> </w:t>
      </w:r>
      <w:r w:rsidR="008C7BF9" w:rsidRPr="005E324E">
        <w:rPr>
          <w:rFonts w:ascii="Arial Narrow" w:hAnsi="Arial Narrow"/>
        </w:rPr>
        <w:t xml:space="preserve">dodávku </w:t>
      </w:r>
      <w:r w:rsidR="008C7BF9" w:rsidRPr="005E324E">
        <w:rPr>
          <w:rFonts w:ascii="Arial Narrow" w:hAnsi="Arial Narrow" w:cs="Tahoma"/>
          <w:color w:val="000000"/>
          <w:shd w:val="clear" w:color="auto" w:fill="FFFFFF"/>
        </w:rPr>
        <w:t xml:space="preserve">licencí, jejich užívání a podpora nového právního informačního systému obsahujícího </w:t>
      </w:r>
      <w:r w:rsidRPr="005E324E">
        <w:rPr>
          <w:rFonts w:ascii="Arial Narrow" w:hAnsi="Arial Narrow"/>
        </w:rPr>
        <w:t>komplexní a aktuální právní a další související informac</w:t>
      </w:r>
      <w:r w:rsidR="008C7BF9" w:rsidRPr="005E324E">
        <w:rPr>
          <w:rFonts w:ascii="Arial Narrow" w:hAnsi="Arial Narrow"/>
        </w:rPr>
        <w:t>e</w:t>
      </w:r>
      <w:r w:rsidRPr="005E324E">
        <w:rPr>
          <w:rFonts w:ascii="Arial Narrow" w:hAnsi="Arial Narrow"/>
        </w:rPr>
        <w:t xml:space="preserve"> (např. rozhodnutí soudu, komentáře), a to v rámci síťové instalace či instalací ISPI. </w:t>
      </w:r>
    </w:p>
    <w:p w14:paraId="59A1659D" w14:textId="77777777" w:rsidR="00BB19FA" w:rsidRPr="005E324E" w:rsidRDefault="00BB19FA" w:rsidP="00704F50">
      <w:pPr>
        <w:pStyle w:val="Odstavecseseznamem1"/>
        <w:spacing w:before="120"/>
        <w:ind w:left="0"/>
        <w:jc w:val="both"/>
        <w:rPr>
          <w:rFonts w:ascii="Arial Narrow" w:hAnsi="Arial Narrow"/>
        </w:rPr>
      </w:pPr>
      <w:r w:rsidRPr="005E324E">
        <w:rPr>
          <w:rFonts w:ascii="Arial Narrow" w:hAnsi="Arial Narrow"/>
        </w:rPr>
        <w:t xml:space="preserve">Zadavatel požaduje dodání ISPI, jeho uvedení do provozu, zajištění aktualizace ISPI, proškolení </w:t>
      </w:r>
      <w:r w:rsidR="0099244D" w:rsidRPr="005E324E">
        <w:rPr>
          <w:rFonts w:ascii="Arial Narrow" w:hAnsi="Arial Narrow"/>
          <w:b/>
        </w:rPr>
        <w:t>40</w:t>
      </w:r>
      <w:r w:rsidRPr="005E324E">
        <w:rPr>
          <w:rFonts w:ascii="Arial Narrow" w:hAnsi="Arial Narrow"/>
        </w:rPr>
        <w:t xml:space="preserve"> vybraných zaměstnanců zadavatele k jeho využívání a poskytování podpory po celou dobu provozování ISPI. </w:t>
      </w:r>
      <w:r w:rsidRPr="005E324E">
        <w:rPr>
          <w:rFonts w:ascii="Arial Narrow" w:hAnsi="Arial Narrow"/>
          <w:snapToGrid w:val="0"/>
        </w:rPr>
        <w:t>Zadávací dokumentace obsahuje v souladu se zákonem</w:t>
      </w:r>
      <w:r w:rsidRPr="005E324E">
        <w:rPr>
          <w:rFonts w:ascii="Arial Narrow" w:hAnsi="Arial Narrow"/>
        </w:rPr>
        <w:t xml:space="preserve"> specifikaci obsahových a technických požadavků ISPI. Popisy požadovaných služeb a specifikací jsou stanoveny v návrhu smlouvy</w:t>
      </w:r>
      <w:r w:rsidR="00B376BF" w:rsidRPr="005E324E">
        <w:rPr>
          <w:rFonts w:ascii="Arial Narrow" w:hAnsi="Arial Narrow"/>
        </w:rPr>
        <w:t>, který</w:t>
      </w:r>
      <w:r w:rsidRPr="005E324E">
        <w:rPr>
          <w:rFonts w:ascii="Arial Narrow" w:hAnsi="Arial Narrow"/>
        </w:rPr>
        <w:t xml:space="preserve"> je nedílnou souč</w:t>
      </w:r>
      <w:r w:rsidR="00704F50" w:rsidRPr="005E324E">
        <w:rPr>
          <w:rFonts w:ascii="Arial Narrow" w:hAnsi="Arial Narrow"/>
        </w:rPr>
        <w:t>ástí této zadávací dokumentace.</w:t>
      </w:r>
    </w:p>
    <w:p w14:paraId="59A1659E" w14:textId="77777777" w:rsidR="005E324E" w:rsidRPr="005E324E" w:rsidRDefault="005E324E" w:rsidP="00704F50">
      <w:pPr>
        <w:pStyle w:val="Odstavecseseznamem1"/>
        <w:spacing w:before="120"/>
        <w:ind w:left="0"/>
        <w:jc w:val="both"/>
        <w:rPr>
          <w:rFonts w:ascii="Arial Narrow" w:hAnsi="Arial Narrow"/>
        </w:rPr>
      </w:pPr>
    </w:p>
    <w:p w14:paraId="59A1659F" w14:textId="77777777" w:rsidR="005E324E" w:rsidRPr="005E324E" w:rsidRDefault="005E324E" w:rsidP="00704F50">
      <w:pPr>
        <w:pStyle w:val="Odstavecseseznamem1"/>
        <w:spacing w:before="120"/>
        <w:ind w:left="0"/>
        <w:jc w:val="both"/>
        <w:rPr>
          <w:rFonts w:ascii="Arial Narrow" w:hAnsi="Arial Narrow"/>
        </w:rPr>
      </w:pPr>
      <w:r w:rsidRPr="005E324E">
        <w:rPr>
          <w:rFonts w:ascii="Arial Narrow" w:hAnsi="Arial Narrow" w:cs="Arial"/>
        </w:rPr>
        <w:t>Zadavatel pro specifikaci předmětu veřejné zakázky provedl novou identifikaci svých potřeb a cílů oproti dosavadní uzavřené smlouvě. Výzva k příslušné dodávce odpovídá současným oprávněným potřebám a požadavkům SVS na řádné plnění jejích zákonných povinností.</w:t>
      </w:r>
      <w:r>
        <w:rPr>
          <w:rFonts w:ascii="Arial Narrow" w:hAnsi="Arial Narrow" w:cs="Arial"/>
        </w:rPr>
        <w:t xml:space="preserve"> </w:t>
      </w:r>
    </w:p>
    <w:p w14:paraId="59A165A0" w14:textId="77777777" w:rsidR="00704F50" w:rsidRPr="00704F50" w:rsidRDefault="00704F50" w:rsidP="00704F50">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rPr>
      </w:pPr>
      <w:r w:rsidRPr="00704F50">
        <w:rPr>
          <w:rFonts w:ascii="Arial Narrow" w:hAnsi="Arial Narrow" w:cstheme="minorHAnsi"/>
          <w:b/>
          <w:caps/>
        </w:rPr>
        <w:t>Upřesnění rozsahu plnění a bližší požadavky zadavatele</w:t>
      </w:r>
    </w:p>
    <w:p w14:paraId="59A165A1" w14:textId="77777777" w:rsidR="00BB19FA" w:rsidRPr="00704F50" w:rsidRDefault="00BB19FA" w:rsidP="00704F50">
      <w:pPr>
        <w:pStyle w:val="Odstavecseseznamem1"/>
        <w:spacing w:after="0" w:line="240" w:lineRule="auto"/>
        <w:ind w:left="0"/>
        <w:contextualSpacing w:val="0"/>
        <w:jc w:val="both"/>
        <w:rPr>
          <w:rFonts w:ascii="Arial Narrow" w:hAnsi="Arial Narrow"/>
        </w:rPr>
      </w:pPr>
      <w:r w:rsidRPr="00704F50">
        <w:rPr>
          <w:rFonts w:ascii="Arial Narrow" w:hAnsi="Arial Narrow"/>
        </w:rPr>
        <w:t>Podrobný popis požadavků na technickou specifikaci nabídky je obsažen v přílo</w:t>
      </w:r>
      <w:r w:rsidRPr="007C21E7">
        <w:rPr>
          <w:rFonts w:ascii="Arial Narrow" w:hAnsi="Arial Narrow"/>
        </w:rPr>
        <w:t xml:space="preserve">ze </w:t>
      </w:r>
      <w:r w:rsidR="00704F50" w:rsidRPr="007C21E7">
        <w:rPr>
          <w:rFonts w:ascii="Arial Narrow" w:hAnsi="Arial Narrow"/>
        </w:rPr>
        <w:t xml:space="preserve">č. </w:t>
      </w:r>
      <w:r w:rsidR="007C21E7" w:rsidRPr="007C21E7">
        <w:rPr>
          <w:rFonts w:ascii="Arial Narrow" w:hAnsi="Arial Narrow"/>
        </w:rPr>
        <w:t>1</w:t>
      </w:r>
      <w:r w:rsidRPr="007C21E7">
        <w:rPr>
          <w:rFonts w:ascii="Arial Narrow" w:hAnsi="Arial Narrow"/>
        </w:rPr>
        <w:t xml:space="preserve"> této zadávací dokumentace – Návrh Smlouvy.</w:t>
      </w:r>
    </w:p>
    <w:p w14:paraId="59A165A2" w14:textId="77777777" w:rsidR="00704F50" w:rsidRPr="005F1728" w:rsidRDefault="00704F50" w:rsidP="00704F50">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rPr>
      </w:pPr>
      <w:r w:rsidRPr="005F1728">
        <w:rPr>
          <w:rFonts w:ascii="Arial Narrow" w:hAnsi="Arial Narrow" w:cstheme="minorHAnsi"/>
          <w:b/>
          <w:caps/>
        </w:rPr>
        <w:t>doba a místo veřejné zakázky</w:t>
      </w:r>
    </w:p>
    <w:p w14:paraId="59A165A3" w14:textId="77777777" w:rsidR="00704F50" w:rsidRPr="005F1728" w:rsidRDefault="00BB19FA" w:rsidP="00704F50">
      <w:pPr>
        <w:pStyle w:val="Odstavecseseznamem"/>
        <w:numPr>
          <w:ilvl w:val="0"/>
          <w:numId w:val="28"/>
        </w:numPr>
        <w:spacing w:after="0" w:line="240" w:lineRule="auto"/>
        <w:jc w:val="both"/>
        <w:rPr>
          <w:rFonts w:ascii="Arial Narrow" w:hAnsi="Arial Narrow"/>
          <w:b/>
        </w:rPr>
      </w:pPr>
      <w:r w:rsidRPr="005F1728">
        <w:rPr>
          <w:rFonts w:ascii="Arial Narrow" w:hAnsi="Arial Narrow"/>
          <w:b/>
        </w:rPr>
        <w:t>Předpokládané zahájení plnění veřejné zakázky:</w:t>
      </w:r>
      <w:r w:rsidR="00B4332D" w:rsidRPr="005F1728">
        <w:rPr>
          <w:rFonts w:ascii="Arial Narrow" w:hAnsi="Arial Narrow"/>
          <w:b/>
        </w:rPr>
        <w:t xml:space="preserve"> </w:t>
      </w:r>
      <w:r w:rsidRPr="005F1728">
        <w:rPr>
          <w:rFonts w:ascii="Arial Narrow" w:hAnsi="Arial Narrow"/>
        </w:rPr>
        <w:t xml:space="preserve">Vítězný uchazeč je povinen </w:t>
      </w:r>
      <w:r w:rsidR="005F1728" w:rsidRPr="005F1728">
        <w:rPr>
          <w:rFonts w:ascii="Arial Narrow" w:hAnsi="Arial Narrow"/>
        </w:rPr>
        <w:t>poskytovat předmět plnění v plné uživatelské verzi od 8.</w:t>
      </w:r>
      <w:r w:rsidR="005F1728">
        <w:rPr>
          <w:rFonts w:ascii="Arial Narrow" w:hAnsi="Arial Narrow"/>
        </w:rPr>
        <w:t xml:space="preserve"> </w:t>
      </w:r>
      <w:r w:rsidR="005F1728" w:rsidRPr="005F1728">
        <w:rPr>
          <w:rFonts w:ascii="Arial Narrow" w:hAnsi="Arial Narrow"/>
        </w:rPr>
        <w:t>srpna 2018.</w:t>
      </w:r>
    </w:p>
    <w:p w14:paraId="59A165A4" w14:textId="77777777" w:rsidR="00704F50" w:rsidRPr="005F1728" w:rsidRDefault="00BB19FA" w:rsidP="00704F50">
      <w:pPr>
        <w:pStyle w:val="Odstavecseseznamem"/>
        <w:numPr>
          <w:ilvl w:val="0"/>
          <w:numId w:val="28"/>
        </w:numPr>
        <w:spacing w:after="0" w:line="240" w:lineRule="auto"/>
        <w:jc w:val="both"/>
        <w:rPr>
          <w:rFonts w:ascii="Arial Narrow" w:hAnsi="Arial Narrow"/>
          <w:b/>
        </w:rPr>
      </w:pPr>
      <w:r w:rsidRPr="005F1728">
        <w:rPr>
          <w:rFonts w:ascii="Arial Narrow" w:hAnsi="Arial Narrow"/>
          <w:b/>
        </w:rPr>
        <w:t xml:space="preserve">Ukončení plnění veřejné zakázky: </w:t>
      </w:r>
      <w:r w:rsidR="005F1728" w:rsidRPr="005F1728">
        <w:rPr>
          <w:rFonts w:ascii="Arial Narrow" w:hAnsi="Arial Narrow"/>
        </w:rPr>
        <w:t>7.</w:t>
      </w:r>
      <w:r w:rsidR="005F1728">
        <w:rPr>
          <w:rFonts w:ascii="Arial Narrow" w:hAnsi="Arial Narrow"/>
        </w:rPr>
        <w:t xml:space="preserve"> </w:t>
      </w:r>
      <w:r w:rsidR="005F1728" w:rsidRPr="005F1728">
        <w:rPr>
          <w:rFonts w:ascii="Arial Narrow" w:hAnsi="Arial Narrow"/>
        </w:rPr>
        <w:t xml:space="preserve">srpna </w:t>
      </w:r>
      <w:r w:rsidRPr="005F1728">
        <w:rPr>
          <w:rFonts w:ascii="Arial Narrow" w:hAnsi="Arial Narrow"/>
        </w:rPr>
        <w:t>20</w:t>
      </w:r>
      <w:r w:rsidR="00C21232" w:rsidRPr="005F1728">
        <w:rPr>
          <w:rFonts w:ascii="Arial Narrow" w:hAnsi="Arial Narrow"/>
        </w:rPr>
        <w:t>20</w:t>
      </w:r>
    </w:p>
    <w:p w14:paraId="59A165A5" w14:textId="77777777" w:rsidR="00BB19FA" w:rsidRPr="005F1728" w:rsidRDefault="00BB19FA" w:rsidP="00704F50">
      <w:pPr>
        <w:pStyle w:val="Odstavecseseznamem"/>
        <w:numPr>
          <w:ilvl w:val="0"/>
          <w:numId w:val="28"/>
        </w:numPr>
        <w:spacing w:after="0" w:line="240" w:lineRule="auto"/>
        <w:jc w:val="both"/>
        <w:rPr>
          <w:rFonts w:ascii="Arial Narrow" w:hAnsi="Arial Narrow"/>
          <w:b/>
        </w:rPr>
      </w:pPr>
      <w:r w:rsidRPr="005F1728">
        <w:rPr>
          <w:rFonts w:ascii="Arial Narrow" w:hAnsi="Arial Narrow"/>
          <w:b/>
        </w:rPr>
        <w:t>Místem plnění veřejné zakázky je</w:t>
      </w:r>
      <w:r w:rsidRPr="005F1728">
        <w:rPr>
          <w:rFonts w:ascii="Arial Narrow" w:hAnsi="Arial Narrow"/>
        </w:rPr>
        <w:t>:</w:t>
      </w:r>
      <w:r w:rsidR="00A22B00" w:rsidRPr="005F1728">
        <w:rPr>
          <w:rFonts w:ascii="Arial Narrow" w:hAnsi="Arial Narrow"/>
        </w:rPr>
        <w:t xml:space="preserve"> </w:t>
      </w:r>
      <w:r w:rsidRPr="005F1728">
        <w:rPr>
          <w:rFonts w:ascii="Arial Narrow" w:hAnsi="Arial Narrow"/>
        </w:rPr>
        <w:t>Centrální server Státní veterinární správy</w:t>
      </w:r>
    </w:p>
    <w:p w14:paraId="59A165A6" w14:textId="77777777" w:rsidR="00BB19FA" w:rsidRPr="00704F50" w:rsidRDefault="00BB19FA" w:rsidP="00BB19FA">
      <w:pPr>
        <w:pStyle w:val="Odstavecseseznamem1"/>
        <w:autoSpaceDE w:val="0"/>
        <w:autoSpaceDN w:val="0"/>
        <w:adjustRightInd w:val="0"/>
        <w:spacing w:after="0" w:line="240" w:lineRule="auto"/>
        <w:ind w:left="2484"/>
        <w:jc w:val="both"/>
        <w:rPr>
          <w:rFonts w:ascii="Arial Narrow" w:hAnsi="Arial Narrow"/>
        </w:rPr>
      </w:pPr>
    </w:p>
    <w:p w14:paraId="59A165A7" w14:textId="77777777" w:rsidR="00704F50" w:rsidRPr="00704F50" w:rsidRDefault="00704F50" w:rsidP="00704F50">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rPr>
      </w:pPr>
      <w:r w:rsidRPr="00704F50">
        <w:rPr>
          <w:rFonts w:ascii="Arial Narrow" w:hAnsi="Arial Narrow" w:cstheme="minorHAnsi"/>
          <w:b/>
          <w:caps/>
        </w:rPr>
        <w:lastRenderedPageBreak/>
        <w:t>prohlídka místa veřejné zakázky</w:t>
      </w:r>
    </w:p>
    <w:p w14:paraId="59A165A8" w14:textId="77777777" w:rsidR="00704F50" w:rsidRPr="00704F50" w:rsidRDefault="00704F50" w:rsidP="00704F50">
      <w:pPr>
        <w:pStyle w:val="Odstavecseseznamem1"/>
        <w:spacing w:before="120"/>
        <w:ind w:left="0"/>
        <w:jc w:val="both"/>
        <w:rPr>
          <w:rFonts w:ascii="Arial Narrow" w:hAnsi="Arial Narrow"/>
          <w:snapToGrid w:val="0"/>
        </w:rPr>
      </w:pPr>
      <w:r w:rsidRPr="00704F50">
        <w:rPr>
          <w:rFonts w:ascii="Arial Narrow" w:hAnsi="Arial Narrow"/>
          <w:snapToGrid w:val="0"/>
        </w:rPr>
        <w:t>Zadavatel prohlídku místa budoucího plnění nepředpokládá.</w:t>
      </w:r>
    </w:p>
    <w:p w14:paraId="59A165A9" w14:textId="77777777" w:rsidR="004F4D26" w:rsidRPr="00AA231A" w:rsidRDefault="004F4D26" w:rsidP="004F4D26">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rPr>
      </w:pPr>
      <w:r w:rsidRPr="00AA231A">
        <w:rPr>
          <w:rFonts w:ascii="Arial Narrow" w:hAnsi="Arial Narrow" w:cstheme="minorHAnsi"/>
          <w:b/>
          <w:caps/>
        </w:rPr>
        <w:t>POŽADAVKY NA ZPRACOVÁNÍ NABÍDKY VČETNĚ KVALIFIKACE</w:t>
      </w:r>
    </w:p>
    <w:p w14:paraId="59A165AA" w14:textId="6CD95640" w:rsidR="00E0695A" w:rsidRDefault="004F4D26" w:rsidP="00E0695A">
      <w:pPr>
        <w:spacing w:before="120" w:line="240" w:lineRule="auto"/>
        <w:jc w:val="both"/>
        <w:rPr>
          <w:rFonts w:ascii="Times New Roman" w:hAnsi="Times New Roman"/>
          <w:sz w:val="24"/>
          <w:szCs w:val="24"/>
        </w:rPr>
      </w:pPr>
      <w:r w:rsidRPr="00A61DDD">
        <w:rPr>
          <w:rFonts w:ascii="Arial Narrow" w:hAnsi="Arial Narrow" w:cstheme="minorHAnsi"/>
          <w:color w:val="000000" w:themeColor="text1"/>
        </w:rPr>
        <w:t xml:space="preserve">Pokud není v této ZD uvedeno jinak, předkládá účastník zadávacího řízení (dále </w:t>
      </w:r>
      <w:r w:rsidR="00FE7207">
        <w:rPr>
          <w:rFonts w:ascii="Arial Narrow" w:hAnsi="Arial Narrow" w:cstheme="minorHAnsi"/>
          <w:color w:val="000000" w:themeColor="text1"/>
        </w:rPr>
        <w:t>jen „účastník“) kopie dokladů v </w:t>
      </w:r>
      <w:r w:rsidRPr="00A61DDD">
        <w:rPr>
          <w:rFonts w:ascii="Arial Narrow" w:hAnsi="Arial Narrow" w:cstheme="minorHAnsi"/>
          <w:color w:val="000000" w:themeColor="text1"/>
        </w:rPr>
        <w:t>českém jazyce.</w:t>
      </w:r>
      <w:r>
        <w:rPr>
          <w:rFonts w:ascii="Arial Narrow" w:hAnsi="Arial Narrow" w:cstheme="minorHAnsi"/>
          <w:color w:val="000000" w:themeColor="text1"/>
        </w:rPr>
        <w:t xml:space="preserve"> </w:t>
      </w:r>
      <w:r w:rsidR="00E0695A" w:rsidRPr="00E0695A">
        <w:rPr>
          <w:rFonts w:ascii="Arial Narrow" w:hAnsi="Arial Narrow"/>
        </w:rPr>
        <w:t>Zadavatel si může před uzavřením smlouvy vyžádat předložení originálů nebo úředně ověřených kopií dokladů, v takovém případě je vybraný dodavatel povinen doklady před podpisem smlouvy předložit.</w:t>
      </w:r>
    </w:p>
    <w:p w14:paraId="59A165AB" w14:textId="77777777" w:rsidR="004F4D26" w:rsidRPr="00A61DDD" w:rsidRDefault="004F4D26" w:rsidP="004F4D26">
      <w:pPr>
        <w:pStyle w:val="Zkladntext"/>
        <w:ind w:right="113"/>
        <w:jc w:val="both"/>
        <w:rPr>
          <w:rFonts w:ascii="Arial Narrow" w:hAnsi="Arial Narrow" w:cstheme="minorHAnsi"/>
          <w:color w:val="000000" w:themeColor="text1"/>
        </w:rPr>
      </w:pPr>
      <w:r w:rsidRPr="00A61DDD">
        <w:rPr>
          <w:rFonts w:ascii="Arial Narrow" w:hAnsi="Arial Narrow" w:cstheme="minorHAnsi"/>
          <w:color w:val="000000" w:themeColor="text1"/>
        </w:rPr>
        <w:t>Zadavatel umožňuje rovněž předložení dokladů odkazem na odpovídající informace vedené v informačních systémech veřejné správy, analogicky s ustanovení § 45 odst. 4 ZZVZ.</w:t>
      </w:r>
    </w:p>
    <w:p w14:paraId="59A165AC" w14:textId="77777777" w:rsidR="004F4D26" w:rsidRPr="00A61DDD" w:rsidRDefault="004F4D26" w:rsidP="004F4D26">
      <w:pPr>
        <w:pStyle w:val="Zkladntext"/>
        <w:ind w:right="116"/>
        <w:jc w:val="both"/>
        <w:rPr>
          <w:rFonts w:ascii="Arial Narrow" w:hAnsi="Arial Narrow" w:cstheme="minorHAnsi"/>
          <w:b/>
          <w:color w:val="000000" w:themeColor="text1"/>
        </w:rPr>
      </w:pPr>
      <w:r w:rsidRPr="00A61DDD">
        <w:rPr>
          <w:rFonts w:ascii="Arial Narrow" w:hAnsi="Arial Narrow" w:cstheme="minorHAnsi"/>
          <w:b/>
          <w:color w:val="000000" w:themeColor="text1"/>
        </w:rPr>
        <w:t>V nabídce účastníka musí být předloženy následující dokumenty:</w:t>
      </w:r>
    </w:p>
    <w:p w14:paraId="59A165AD" w14:textId="77777777" w:rsidR="004F4D26" w:rsidRPr="007C21E7" w:rsidRDefault="004F4D26" w:rsidP="004F4D26">
      <w:pPr>
        <w:pStyle w:val="Odstavecseseznamem"/>
        <w:widowControl w:val="0"/>
        <w:numPr>
          <w:ilvl w:val="0"/>
          <w:numId w:val="37"/>
        </w:numPr>
        <w:tabs>
          <w:tab w:val="left" w:pos="1276"/>
        </w:tabs>
        <w:spacing w:before="41" w:after="0" w:line="240" w:lineRule="auto"/>
        <w:ind w:right="120"/>
        <w:contextualSpacing w:val="0"/>
        <w:rPr>
          <w:rFonts w:ascii="Arial Narrow" w:hAnsi="Arial Narrow" w:cstheme="minorHAnsi"/>
          <w:color w:val="000000" w:themeColor="text1"/>
        </w:rPr>
      </w:pPr>
      <w:r w:rsidRPr="00A61DDD">
        <w:rPr>
          <w:rFonts w:ascii="Arial Narrow" w:hAnsi="Arial Narrow" w:cstheme="minorHAnsi"/>
          <w:b/>
          <w:color w:val="000000" w:themeColor="text1"/>
          <w:u w:val="single"/>
        </w:rPr>
        <w:t>Kr</w:t>
      </w:r>
      <w:r w:rsidRPr="007C21E7">
        <w:rPr>
          <w:rFonts w:ascii="Arial Narrow" w:hAnsi="Arial Narrow" w:cstheme="minorHAnsi"/>
          <w:b/>
          <w:color w:val="000000" w:themeColor="text1"/>
          <w:u w:val="single"/>
        </w:rPr>
        <w:t>ycí list nabídky</w:t>
      </w:r>
      <w:r w:rsidRPr="007C21E7">
        <w:rPr>
          <w:rFonts w:ascii="Arial Narrow" w:hAnsi="Arial Narrow" w:cstheme="minorHAnsi"/>
          <w:color w:val="000000" w:themeColor="text1"/>
        </w:rPr>
        <w:t xml:space="preserve"> (Příloha č. </w:t>
      </w:r>
      <w:r w:rsidR="007C21E7" w:rsidRPr="007C21E7">
        <w:rPr>
          <w:rFonts w:ascii="Arial Narrow" w:hAnsi="Arial Narrow" w:cstheme="minorHAnsi"/>
          <w:color w:val="000000" w:themeColor="text1"/>
        </w:rPr>
        <w:t>3</w:t>
      </w:r>
      <w:r w:rsidRPr="007C21E7">
        <w:rPr>
          <w:rFonts w:ascii="Arial Narrow" w:hAnsi="Arial Narrow" w:cstheme="minorHAnsi"/>
          <w:color w:val="000000" w:themeColor="text1"/>
        </w:rPr>
        <w:t xml:space="preserve"> této ZD)</w:t>
      </w:r>
    </w:p>
    <w:p w14:paraId="59A165AE" w14:textId="77777777" w:rsidR="004F4D26" w:rsidRPr="00A61DDD" w:rsidRDefault="004F4D26" w:rsidP="004F4D26">
      <w:pPr>
        <w:pStyle w:val="Odstavecseseznamem"/>
        <w:widowControl w:val="0"/>
        <w:numPr>
          <w:ilvl w:val="0"/>
          <w:numId w:val="36"/>
        </w:numPr>
        <w:tabs>
          <w:tab w:val="left" w:pos="1276"/>
        </w:tabs>
        <w:spacing w:before="41" w:after="0" w:line="240" w:lineRule="auto"/>
        <w:ind w:right="120"/>
        <w:contextualSpacing w:val="0"/>
        <w:jc w:val="both"/>
        <w:rPr>
          <w:rFonts w:ascii="Arial Narrow" w:hAnsi="Arial Narrow" w:cstheme="minorHAnsi"/>
          <w:color w:val="000000" w:themeColor="text1"/>
        </w:rPr>
      </w:pPr>
      <w:r w:rsidRPr="00A61DDD">
        <w:rPr>
          <w:rFonts w:ascii="Arial Narrow" w:hAnsi="Arial Narrow" w:cstheme="minorHAnsi"/>
          <w:color w:val="000000" w:themeColor="text1"/>
        </w:rPr>
        <w:t>Řádně vyplněný a podepsaný osobou oprávněnou jednat jménem/za účastníka.</w:t>
      </w:r>
    </w:p>
    <w:p w14:paraId="59A165AF" w14:textId="77777777" w:rsidR="004F4D26" w:rsidRPr="00A61DDD" w:rsidRDefault="004F4D26" w:rsidP="004F4D26">
      <w:pPr>
        <w:widowControl w:val="0"/>
        <w:tabs>
          <w:tab w:val="left" w:pos="1418"/>
        </w:tabs>
        <w:spacing w:before="41"/>
        <w:ind w:right="120"/>
        <w:rPr>
          <w:rFonts w:ascii="Arial Narrow" w:hAnsi="Arial Narrow" w:cstheme="minorHAnsi"/>
          <w:color w:val="000000" w:themeColor="text1"/>
        </w:rPr>
      </w:pPr>
    </w:p>
    <w:p w14:paraId="59A165B0" w14:textId="77777777" w:rsidR="004F4D26" w:rsidRPr="00A61DDD" w:rsidRDefault="004F4D26" w:rsidP="004F4D26">
      <w:pPr>
        <w:widowControl w:val="0"/>
        <w:tabs>
          <w:tab w:val="left" w:pos="1418"/>
        </w:tabs>
        <w:spacing w:before="41"/>
        <w:ind w:right="120"/>
        <w:rPr>
          <w:rFonts w:ascii="Arial Narrow" w:hAnsi="Arial Narrow" w:cstheme="minorHAnsi"/>
          <w:b/>
          <w:color w:val="000000" w:themeColor="text1"/>
        </w:rPr>
      </w:pPr>
      <w:r w:rsidRPr="00A61DDD">
        <w:rPr>
          <w:rFonts w:ascii="Arial Narrow" w:hAnsi="Arial Narrow" w:cstheme="minorHAnsi"/>
          <w:b/>
          <w:color w:val="000000" w:themeColor="text1"/>
        </w:rPr>
        <w:t>Základní způsobilost:</w:t>
      </w:r>
    </w:p>
    <w:p w14:paraId="59A165B1" w14:textId="5EDD378C" w:rsidR="004F4D26" w:rsidRPr="00A61DDD" w:rsidRDefault="004F4D26" w:rsidP="004F4D26">
      <w:pPr>
        <w:pStyle w:val="Odstavecseseznamem"/>
        <w:widowControl w:val="0"/>
        <w:numPr>
          <w:ilvl w:val="0"/>
          <w:numId w:val="37"/>
        </w:numPr>
        <w:tabs>
          <w:tab w:val="left" w:pos="1418"/>
        </w:tabs>
        <w:spacing w:before="41"/>
        <w:ind w:right="120"/>
        <w:jc w:val="center"/>
        <w:rPr>
          <w:rFonts w:ascii="Arial Narrow" w:hAnsi="Arial Narrow" w:cstheme="minorHAnsi"/>
          <w:color w:val="000000" w:themeColor="text1"/>
        </w:rPr>
      </w:pPr>
      <w:r w:rsidRPr="00A61DDD">
        <w:rPr>
          <w:rFonts w:ascii="Arial Narrow" w:hAnsi="Arial Narrow" w:cstheme="minorHAnsi"/>
          <w:b/>
          <w:color w:val="000000" w:themeColor="text1"/>
          <w:u w:val="single"/>
        </w:rPr>
        <w:t>Čestné prohlášení o splnění základní způsobilost</w:t>
      </w:r>
      <w:r w:rsidRPr="00A61DDD">
        <w:rPr>
          <w:rFonts w:ascii="Arial Narrow" w:hAnsi="Arial Narrow" w:cstheme="minorHAnsi"/>
          <w:color w:val="000000" w:themeColor="text1"/>
        </w:rPr>
        <w:t xml:space="preserve"> (anal</w:t>
      </w:r>
      <w:r w:rsidR="00FE7207">
        <w:rPr>
          <w:rFonts w:ascii="Arial Narrow" w:hAnsi="Arial Narrow" w:cstheme="minorHAnsi"/>
          <w:color w:val="000000" w:themeColor="text1"/>
        </w:rPr>
        <w:t>ogicky dle § 74 ZZVZ), které je </w:t>
      </w:r>
      <w:r w:rsidRPr="00A61DDD">
        <w:rPr>
          <w:rFonts w:ascii="Arial Narrow" w:hAnsi="Arial Narrow" w:cstheme="minorHAnsi"/>
          <w:color w:val="000000" w:themeColor="text1"/>
        </w:rPr>
        <w:t>přílohou č. 2 této ZD.</w:t>
      </w:r>
    </w:p>
    <w:p w14:paraId="59A165B2" w14:textId="77777777" w:rsidR="004F4D26" w:rsidRPr="00A61DDD" w:rsidRDefault="004F4D26" w:rsidP="004F4D26">
      <w:pPr>
        <w:pStyle w:val="Odstavecseseznamem"/>
        <w:widowControl w:val="0"/>
        <w:numPr>
          <w:ilvl w:val="0"/>
          <w:numId w:val="36"/>
        </w:numPr>
        <w:tabs>
          <w:tab w:val="left" w:pos="1418"/>
        </w:tabs>
        <w:spacing w:before="41"/>
        <w:ind w:right="120"/>
        <w:rPr>
          <w:rFonts w:ascii="Arial Narrow" w:hAnsi="Arial Narrow" w:cstheme="minorHAnsi"/>
          <w:color w:val="000000" w:themeColor="text1"/>
        </w:rPr>
      </w:pPr>
      <w:r w:rsidRPr="00A61DDD">
        <w:rPr>
          <w:rFonts w:ascii="Arial Narrow" w:hAnsi="Arial Narrow" w:cstheme="minorHAnsi"/>
          <w:color w:val="000000" w:themeColor="text1"/>
        </w:rPr>
        <w:t>Čestné prohlášení musí být předloženo podepsané osobou oprávněnou jednat jménem/za účastníka.</w:t>
      </w:r>
    </w:p>
    <w:p w14:paraId="59A165B3" w14:textId="77777777" w:rsidR="004F4D26" w:rsidRPr="00A61DDD" w:rsidRDefault="004F4D26" w:rsidP="004F4D26">
      <w:pPr>
        <w:widowControl w:val="0"/>
        <w:tabs>
          <w:tab w:val="left" w:pos="1418"/>
        </w:tabs>
        <w:spacing w:before="41"/>
        <w:ind w:right="120"/>
        <w:jc w:val="both"/>
        <w:rPr>
          <w:rFonts w:ascii="Arial Narrow" w:hAnsi="Arial Narrow" w:cstheme="minorHAnsi"/>
          <w:b/>
          <w:color w:val="000000" w:themeColor="text1"/>
        </w:rPr>
      </w:pPr>
      <w:r w:rsidRPr="00A61DDD">
        <w:rPr>
          <w:rFonts w:ascii="Arial Narrow" w:hAnsi="Arial Narrow" w:cstheme="minorHAnsi"/>
          <w:b/>
          <w:color w:val="000000" w:themeColor="text1"/>
        </w:rPr>
        <w:t>Profesní způsobilost:</w:t>
      </w:r>
    </w:p>
    <w:p w14:paraId="59A165B4" w14:textId="77777777" w:rsidR="004F4D26" w:rsidRPr="00A61DDD" w:rsidRDefault="004F4D26" w:rsidP="004F4D26">
      <w:pPr>
        <w:pStyle w:val="Odstavecseseznamem"/>
        <w:widowControl w:val="0"/>
        <w:numPr>
          <w:ilvl w:val="0"/>
          <w:numId w:val="37"/>
        </w:numPr>
        <w:tabs>
          <w:tab w:val="left" w:pos="1418"/>
        </w:tabs>
        <w:spacing w:before="41"/>
        <w:ind w:right="120"/>
        <w:jc w:val="both"/>
        <w:rPr>
          <w:rFonts w:ascii="Arial Narrow" w:hAnsi="Arial Narrow" w:cstheme="minorHAnsi"/>
          <w:color w:val="000000" w:themeColor="text1"/>
        </w:rPr>
      </w:pPr>
      <w:r>
        <w:rPr>
          <w:rFonts w:ascii="Arial Narrow" w:hAnsi="Arial Narrow" w:cstheme="minorHAnsi"/>
          <w:b/>
          <w:color w:val="000000" w:themeColor="text1"/>
          <w:u w:val="single"/>
        </w:rPr>
        <w:t>V</w:t>
      </w:r>
      <w:r w:rsidRPr="00A61DDD">
        <w:rPr>
          <w:rFonts w:ascii="Arial Narrow" w:hAnsi="Arial Narrow" w:cstheme="minorHAnsi"/>
          <w:b/>
          <w:color w:val="000000" w:themeColor="text1"/>
          <w:u w:val="single"/>
        </w:rPr>
        <w:t xml:space="preserve">ýpisem z obchodního rejstříku nebo jiné obdobné evidence </w:t>
      </w:r>
      <w:r w:rsidRPr="00A61DDD">
        <w:rPr>
          <w:rFonts w:ascii="Arial Narrow" w:hAnsi="Arial Narrow" w:cstheme="minorHAnsi"/>
          <w:color w:val="000000" w:themeColor="text1"/>
        </w:rPr>
        <w:t>(analogicky dle § 77 odst. 1 ZZVZ</w:t>
      </w:r>
      <w:r>
        <w:rPr>
          <w:rFonts w:ascii="Arial Narrow" w:hAnsi="Arial Narrow" w:cstheme="minorHAnsi"/>
          <w:color w:val="000000" w:themeColor="text1"/>
        </w:rPr>
        <w:t>), je-li v ní účastník zapsán,</w:t>
      </w:r>
    </w:p>
    <w:p w14:paraId="59A165B5" w14:textId="77777777" w:rsidR="004F4D26" w:rsidRPr="00A61DDD" w:rsidRDefault="004F4D26" w:rsidP="004F4D26">
      <w:pPr>
        <w:pStyle w:val="Odstavecseseznamem"/>
        <w:widowControl w:val="0"/>
        <w:numPr>
          <w:ilvl w:val="0"/>
          <w:numId w:val="37"/>
        </w:numPr>
        <w:tabs>
          <w:tab w:val="left" w:pos="1418"/>
        </w:tabs>
        <w:spacing w:before="41"/>
        <w:ind w:right="120"/>
        <w:jc w:val="both"/>
        <w:rPr>
          <w:rFonts w:ascii="Arial Narrow" w:hAnsi="Arial Narrow" w:cstheme="minorHAnsi"/>
          <w:color w:val="000000" w:themeColor="text1"/>
        </w:rPr>
      </w:pPr>
      <w:r>
        <w:rPr>
          <w:rFonts w:ascii="Arial Narrow" w:hAnsi="Arial Narrow" w:cstheme="minorHAnsi"/>
          <w:b/>
          <w:color w:val="000000" w:themeColor="text1"/>
          <w:u w:val="single"/>
        </w:rPr>
        <w:t>D</w:t>
      </w:r>
      <w:r w:rsidRPr="00A61DDD">
        <w:rPr>
          <w:rFonts w:ascii="Arial Narrow" w:hAnsi="Arial Narrow" w:cstheme="minorHAnsi"/>
          <w:b/>
          <w:color w:val="000000" w:themeColor="text1"/>
          <w:u w:val="single"/>
        </w:rPr>
        <w:t>okladem o oprávnění k podnikání</w:t>
      </w:r>
      <w:r w:rsidRPr="00A61DDD">
        <w:rPr>
          <w:rFonts w:ascii="Arial Narrow" w:hAnsi="Arial Narrow" w:cstheme="minorHAnsi"/>
          <w:color w:val="000000" w:themeColor="text1"/>
        </w:rPr>
        <w:t xml:space="preserve"> v rozsahu odpovídajícím předmětu zakázky (analogicky dle § 77 odst. 2 písm. a) ZZVZ)</w:t>
      </w:r>
    </w:p>
    <w:p w14:paraId="59A165B6" w14:textId="77777777" w:rsidR="004F4D26" w:rsidRPr="007A6157" w:rsidRDefault="004F4D26" w:rsidP="004F4D26">
      <w:pPr>
        <w:pStyle w:val="Odstavecseseznamem"/>
        <w:widowControl w:val="0"/>
        <w:tabs>
          <w:tab w:val="left" w:pos="1418"/>
        </w:tabs>
        <w:spacing w:before="41" w:after="0" w:line="240" w:lineRule="auto"/>
        <w:ind w:left="2552" w:right="120"/>
        <w:contextualSpacing w:val="0"/>
        <w:jc w:val="right"/>
        <w:rPr>
          <w:rFonts w:ascii="Arial Narrow" w:hAnsi="Arial Narrow" w:cstheme="minorHAnsi"/>
          <w:color w:val="FF0000"/>
        </w:rPr>
      </w:pPr>
    </w:p>
    <w:p w14:paraId="59A165B7" w14:textId="77777777" w:rsidR="004F4D26" w:rsidRPr="00671104" w:rsidRDefault="004F4D26" w:rsidP="004F4D26">
      <w:pPr>
        <w:widowControl w:val="0"/>
        <w:tabs>
          <w:tab w:val="left" w:pos="1418"/>
        </w:tabs>
        <w:spacing w:before="41"/>
        <w:ind w:right="120"/>
        <w:jc w:val="both"/>
        <w:rPr>
          <w:rFonts w:ascii="Arial Narrow" w:hAnsi="Arial Narrow" w:cstheme="minorHAnsi"/>
          <w:b/>
          <w:color w:val="000000" w:themeColor="text1"/>
        </w:rPr>
      </w:pPr>
      <w:r w:rsidRPr="00671104">
        <w:rPr>
          <w:rFonts w:ascii="Arial Narrow" w:hAnsi="Arial Narrow" w:cstheme="minorHAnsi"/>
          <w:b/>
          <w:color w:val="000000" w:themeColor="text1"/>
        </w:rPr>
        <w:t>Zadavatel je oprávněn všechny reference ověřit. V případě zjištění rozporů či nesplnění podmínek bude účastník vyloučen ze zadávacího řízení.</w:t>
      </w:r>
    </w:p>
    <w:p w14:paraId="59A165B8" w14:textId="77777777" w:rsidR="004F4D26" w:rsidRPr="00671104" w:rsidRDefault="004F4D26" w:rsidP="004F4D26">
      <w:pPr>
        <w:pStyle w:val="Odstavecseseznamem"/>
        <w:widowControl w:val="0"/>
        <w:numPr>
          <w:ilvl w:val="2"/>
          <w:numId w:val="23"/>
        </w:numPr>
        <w:tabs>
          <w:tab w:val="left" w:pos="1418"/>
        </w:tabs>
        <w:spacing w:before="41" w:after="0" w:line="240" w:lineRule="auto"/>
        <w:ind w:left="1418" w:right="120"/>
        <w:contextualSpacing w:val="0"/>
        <w:jc w:val="both"/>
        <w:rPr>
          <w:rFonts w:ascii="Arial Narrow" w:hAnsi="Arial Narrow" w:cstheme="minorHAnsi"/>
          <w:color w:val="000000" w:themeColor="text1"/>
        </w:rPr>
      </w:pPr>
      <w:r w:rsidRPr="00671104">
        <w:rPr>
          <w:rFonts w:ascii="Arial Narrow" w:hAnsi="Arial Narrow" w:cstheme="minorHAnsi"/>
          <w:color w:val="000000" w:themeColor="text1"/>
        </w:rPr>
        <w:t>účastník prokáže kvalifikaci případných poddodavatelů analogicky dle § 85 ZZVZ:</w:t>
      </w:r>
    </w:p>
    <w:p w14:paraId="59A165B9" w14:textId="77777777" w:rsidR="004F4D26" w:rsidRPr="00671104" w:rsidRDefault="004F4D26" w:rsidP="004F4D26">
      <w:pPr>
        <w:pStyle w:val="Odstavecseseznamem"/>
        <w:widowControl w:val="0"/>
        <w:numPr>
          <w:ilvl w:val="5"/>
          <w:numId w:val="35"/>
        </w:numPr>
        <w:tabs>
          <w:tab w:val="left" w:pos="1418"/>
        </w:tabs>
        <w:spacing w:before="41" w:after="0" w:line="240" w:lineRule="auto"/>
        <w:ind w:right="120"/>
        <w:contextualSpacing w:val="0"/>
        <w:jc w:val="both"/>
        <w:rPr>
          <w:rFonts w:ascii="Arial Narrow" w:hAnsi="Arial Narrow" w:cstheme="minorHAnsi"/>
          <w:color w:val="000000" w:themeColor="text1"/>
        </w:rPr>
      </w:pPr>
      <w:r w:rsidRPr="00671104">
        <w:rPr>
          <w:rFonts w:ascii="Arial Narrow" w:hAnsi="Arial Narrow" w:cstheme="minorHAnsi"/>
          <w:color w:val="000000" w:themeColor="text1"/>
        </w:rPr>
        <w:t>prokázáním základní a profesní způsobilosti stejným způsobem, jakým účastník prokazuje svoji kvalifikaci (viz výše);</w:t>
      </w:r>
    </w:p>
    <w:p w14:paraId="59A165BA" w14:textId="77777777" w:rsidR="004F4D26" w:rsidRPr="00671104" w:rsidRDefault="004F4D26" w:rsidP="004F4D26">
      <w:pPr>
        <w:pStyle w:val="Odstavecseseznamem"/>
        <w:widowControl w:val="0"/>
        <w:numPr>
          <w:ilvl w:val="5"/>
          <w:numId w:val="35"/>
        </w:numPr>
        <w:tabs>
          <w:tab w:val="left" w:pos="1418"/>
        </w:tabs>
        <w:spacing w:before="41" w:after="0" w:line="240" w:lineRule="auto"/>
        <w:ind w:right="120"/>
        <w:contextualSpacing w:val="0"/>
        <w:jc w:val="both"/>
        <w:rPr>
          <w:rFonts w:ascii="Arial Narrow" w:hAnsi="Arial Narrow" w:cstheme="minorHAnsi"/>
          <w:color w:val="000000" w:themeColor="text1"/>
        </w:rPr>
      </w:pPr>
      <w:r w:rsidRPr="00671104">
        <w:rPr>
          <w:rFonts w:ascii="Arial Narrow" w:hAnsi="Arial Narrow" w:cstheme="minorHAnsi"/>
          <w:color w:val="000000" w:themeColor="text1"/>
        </w:rPr>
        <w:t>v případě nesplnění požadovaných kritérií způsobilosti bude Zadavatel požadovat nahrazení tohoto poddodavatele;</w:t>
      </w:r>
    </w:p>
    <w:p w14:paraId="59A165BB" w14:textId="77777777" w:rsidR="004F4D26" w:rsidRPr="00671104" w:rsidRDefault="004F4D26" w:rsidP="004F4D26">
      <w:pPr>
        <w:pStyle w:val="Odstavecseseznamem"/>
        <w:widowControl w:val="0"/>
        <w:numPr>
          <w:ilvl w:val="5"/>
          <w:numId w:val="35"/>
        </w:numPr>
        <w:tabs>
          <w:tab w:val="left" w:pos="1418"/>
        </w:tabs>
        <w:spacing w:before="41" w:after="0" w:line="240" w:lineRule="auto"/>
        <w:ind w:right="120"/>
        <w:contextualSpacing w:val="0"/>
        <w:jc w:val="both"/>
        <w:rPr>
          <w:rFonts w:ascii="Arial Narrow" w:hAnsi="Arial Narrow" w:cstheme="minorHAnsi"/>
          <w:color w:val="000000" w:themeColor="text1"/>
        </w:rPr>
      </w:pPr>
      <w:r w:rsidRPr="00671104">
        <w:rPr>
          <w:rFonts w:ascii="Arial Narrow" w:hAnsi="Arial Narrow" w:cstheme="minorHAnsi"/>
          <w:color w:val="000000" w:themeColor="text1"/>
        </w:rPr>
        <w:t>pokud nedojde k nahrazení poddodavatele, který dle předchozího podbodu nesplnil požadovaná kritéria, Zadavatel účastníka vyloučí.</w:t>
      </w:r>
    </w:p>
    <w:p w14:paraId="59A165BC" w14:textId="77777777" w:rsidR="004F4D26" w:rsidRPr="00671104" w:rsidRDefault="004F4D26" w:rsidP="004F4D26">
      <w:pPr>
        <w:pStyle w:val="Odstavecseseznamem"/>
        <w:widowControl w:val="0"/>
        <w:numPr>
          <w:ilvl w:val="2"/>
          <w:numId w:val="23"/>
        </w:numPr>
        <w:tabs>
          <w:tab w:val="left" w:pos="1418"/>
        </w:tabs>
        <w:spacing w:before="41" w:after="0" w:line="240" w:lineRule="auto"/>
        <w:ind w:left="1418" w:right="120"/>
        <w:contextualSpacing w:val="0"/>
        <w:jc w:val="both"/>
        <w:rPr>
          <w:rFonts w:ascii="Arial Narrow" w:hAnsi="Arial Narrow" w:cstheme="minorHAnsi"/>
          <w:color w:val="000000" w:themeColor="text1"/>
        </w:rPr>
      </w:pPr>
      <w:r w:rsidRPr="00671104">
        <w:rPr>
          <w:rFonts w:ascii="Arial Narrow" w:hAnsi="Arial Narrow" w:cstheme="minorHAnsi"/>
          <w:color w:val="000000" w:themeColor="text1"/>
        </w:rPr>
        <w:t>v případě, kdy je určitá část kvalifikace prokazována prostřednictvím jiných osob, analogicky dle § 83 ZZVZ, je účastník povinen předložit Zadavateli:</w:t>
      </w:r>
    </w:p>
    <w:p w14:paraId="59A165BD" w14:textId="77777777" w:rsidR="004F4D26" w:rsidRPr="00671104" w:rsidRDefault="004F4D26" w:rsidP="004F4D26">
      <w:pPr>
        <w:pStyle w:val="Odstavecseseznamem"/>
        <w:widowControl w:val="0"/>
        <w:numPr>
          <w:ilvl w:val="5"/>
          <w:numId w:val="35"/>
        </w:numPr>
        <w:tabs>
          <w:tab w:val="left" w:pos="1418"/>
        </w:tabs>
        <w:spacing w:before="41" w:after="0" w:line="240" w:lineRule="auto"/>
        <w:ind w:right="120"/>
        <w:contextualSpacing w:val="0"/>
        <w:jc w:val="both"/>
        <w:rPr>
          <w:rFonts w:ascii="Arial Narrow" w:hAnsi="Arial Narrow" w:cstheme="minorHAnsi"/>
          <w:color w:val="000000" w:themeColor="text1"/>
        </w:rPr>
      </w:pPr>
      <w:r w:rsidRPr="00671104">
        <w:rPr>
          <w:rFonts w:ascii="Arial Narrow" w:hAnsi="Arial Narrow" w:cstheme="minorHAnsi"/>
          <w:color w:val="000000" w:themeColor="text1"/>
        </w:rPr>
        <w:t>doklady prokazující splnění profesní způsobilosti analogicky dle § 77 odst. 1 ZZVZ jinou osobou;</w:t>
      </w:r>
    </w:p>
    <w:p w14:paraId="59A165BE" w14:textId="77777777" w:rsidR="004F4D26" w:rsidRPr="00671104" w:rsidRDefault="004F4D26" w:rsidP="004F4D26">
      <w:pPr>
        <w:pStyle w:val="Odstavecseseznamem"/>
        <w:widowControl w:val="0"/>
        <w:numPr>
          <w:ilvl w:val="5"/>
          <w:numId w:val="35"/>
        </w:numPr>
        <w:tabs>
          <w:tab w:val="left" w:pos="1418"/>
        </w:tabs>
        <w:spacing w:before="41" w:after="0" w:line="240" w:lineRule="auto"/>
        <w:ind w:right="120"/>
        <w:contextualSpacing w:val="0"/>
        <w:jc w:val="both"/>
        <w:rPr>
          <w:rFonts w:ascii="Arial Narrow" w:hAnsi="Arial Narrow" w:cstheme="minorHAnsi"/>
          <w:color w:val="000000" w:themeColor="text1"/>
        </w:rPr>
      </w:pPr>
      <w:r w:rsidRPr="00671104">
        <w:rPr>
          <w:rFonts w:ascii="Arial Narrow" w:hAnsi="Arial Narrow" w:cstheme="minorHAnsi"/>
          <w:color w:val="000000" w:themeColor="text1"/>
        </w:rPr>
        <w:t>doklady prokazující splnění chybějící části kvalifikace prostřednictvím jiné osoby;</w:t>
      </w:r>
    </w:p>
    <w:p w14:paraId="59A165BF" w14:textId="77777777" w:rsidR="004F4D26" w:rsidRPr="00671104" w:rsidRDefault="004F4D26" w:rsidP="004F4D26">
      <w:pPr>
        <w:pStyle w:val="Odstavecseseznamem"/>
        <w:widowControl w:val="0"/>
        <w:numPr>
          <w:ilvl w:val="5"/>
          <w:numId w:val="35"/>
        </w:numPr>
        <w:tabs>
          <w:tab w:val="left" w:pos="1418"/>
        </w:tabs>
        <w:spacing w:before="41" w:after="0" w:line="240" w:lineRule="auto"/>
        <w:ind w:right="120"/>
        <w:contextualSpacing w:val="0"/>
        <w:jc w:val="both"/>
        <w:rPr>
          <w:rFonts w:ascii="Arial Narrow" w:hAnsi="Arial Narrow" w:cstheme="minorHAnsi"/>
          <w:color w:val="000000" w:themeColor="text1"/>
        </w:rPr>
      </w:pPr>
      <w:r w:rsidRPr="00671104">
        <w:rPr>
          <w:rFonts w:ascii="Arial Narrow" w:hAnsi="Arial Narrow" w:cstheme="minorHAnsi"/>
          <w:color w:val="000000" w:themeColor="text1"/>
        </w:rPr>
        <w:t>doklady o splnění základní způsobilosti analogicky dle § 74 ZZVZ jinou osobou; a</w:t>
      </w:r>
    </w:p>
    <w:p w14:paraId="59A165C0" w14:textId="77777777" w:rsidR="004F4D26" w:rsidRPr="00671104" w:rsidRDefault="004F4D26" w:rsidP="004F4D26">
      <w:pPr>
        <w:pStyle w:val="Odstavecseseznamem"/>
        <w:widowControl w:val="0"/>
        <w:numPr>
          <w:ilvl w:val="5"/>
          <w:numId w:val="35"/>
        </w:numPr>
        <w:tabs>
          <w:tab w:val="left" w:pos="1418"/>
        </w:tabs>
        <w:spacing w:before="41" w:after="0" w:line="240" w:lineRule="auto"/>
        <w:ind w:right="120"/>
        <w:contextualSpacing w:val="0"/>
        <w:jc w:val="both"/>
        <w:rPr>
          <w:rFonts w:ascii="Arial Narrow" w:hAnsi="Arial Narrow" w:cstheme="minorHAnsi"/>
          <w:color w:val="000000" w:themeColor="text1"/>
        </w:rPr>
      </w:pPr>
      <w:r w:rsidRPr="00671104">
        <w:rPr>
          <w:rFonts w:ascii="Arial Narrow" w:hAnsi="Arial Narrow" w:cstheme="minorHAnsi"/>
          <w:color w:val="000000" w:themeColor="text1"/>
        </w:rPr>
        <w:t xml:space="preserve">písemný závazek jiné osoby k poskytnutí plnění určeného k plnění zakázky nebo k poskytnutí věcí nebo práv, s nimiž bude Dodavatel oprávněn disponovat v rámci plnění zakázky, a to alespoň v rozsahu, v jakém jiná osoba prokázala kvalifikaci za </w:t>
      </w:r>
      <w:r w:rsidRPr="00671104">
        <w:rPr>
          <w:rFonts w:ascii="Arial Narrow" w:hAnsi="Arial Narrow" w:cstheme="minorHAnsi"/>
          <w:color w:val="000000" w:themeColor="text1"/>
        </w:rPr>
        <w:lastRenderedPageBreak/>
        <w:t>Dodavatele.</w:t>
      </w:r>
    </w:p>
    <w:p w14:paraId="59A165C1" w14:textId="77777777" w:rsidR="004F4D26" w:rsidRPr="00671104" w:rsidRDefault="004F4D26" w:rsidP="004F4D26">
      <w:pPr>
        <w:pStyle w:val="Odstavecseseznamem"/>
        <w:widowControl w:val="0"/>
        <w:numPr>
          <w:ilvl w:val="2"/>
          <w:numId w:val="23"/>
        </w:numPr>
        <w:tabs>
          <w:tab w:val="left" w:pos="1418"/>
        </w:tabs>
        <w:spacing w:before="41" w:after="0" w:line="240" w:lineRule="auto"/>
        <w:ind w:left="1418" w:right="120"/>
        <w:contextualSpacing w:val="0"/>
        <w:jc w:val="both"/>
        <w:rPr>
          <w:rFonts w:ascii="Arial Narrow" w:hAnsi="Arial Narrow" w:cstheme="minorHAnsi"/>
          <w:color w:val="000000" w:themeColor="text1"/>
        </w:rPr>
      </w:pPr>
      <w:r w:rsidRPr="00671104">
        <w:rPr>
          <w:rFonts w:ascii="Arial Narrow" w:hAnsi="Arial Narrow" w:cstheme="minorHAnsi"/>
          <w:color w:val="000000" w:themeColor="text1"/>
        </w:rPr>
        <w:t>bude-li předmět zakázky plněn několika Dodavateli společně a za tímto účelem podají společnou nabídku, je každý z Dodavatelů analogicky dle § 82 ZZVZ povinen prokázat základní způsobilost a profesní způsobilost samostatně; v případě společné účasti Dodavatelů Zadavatel vyžaduje, aby odpovědnost za plnění zakázky nesli všichni Dodavatelé společně a nerozdílně; Dodavatelé jsou zároveň povinni předložit písemnou smlouvu, která upraví jejich vzájemná práva a povinnosti související se zadávacím řízením a stanoví způsob jednání vůči třetím osobám.</w:t>
      </w:r>
    </w:p>
    <w:p w14:paraId="59A165C2" w14:textId="77777777" w:rsidR="004F4D26" w:rsidRPr="00671104" w:rsidRDefault="004F4D26" w:rsidP="004F4D26">
      <w:pPr>
        <w:pStyle w:val="Odstavecseseznamem"/>
        <w:widowControl w:val="0"/>
        <w:numPr>
          <w:ilvl w:val="2"/>
          <w:numId w:val="23"/>
        </w:numPr>
        <w:tabs>
          <w:tab w:val="left" w:pos="1418"/>
        </w:tabs>
        <w:spacing w:before="41" w:after="0" w:line="240" w:lineRule="auto"/>
        <w:ind w:left="1418" w:right="120"/>
        <w:contextualSpacing w:val="0"/>
        <w:jc w:val="both"/>
        <w:rPr>
          <w:rFonts w:ascii="Arial Narrow" w:hAnsi="Arial Narrow" w:cstheme="minorHAnsi"/>
          <w:color w:val="000000" w:themeColor="text1"/>
        </w:rPr>
      </w:pPr>
      <w:r w:rsidRPr="00671104">
        <w:rPr>
          <w:rFonts w:ascii="Arial Narrow" w:hAnsi="Arial Narrow" w:cstheme="minorHAnsi"/>
          <w:color w:val="000000" w:themeColor="text1"/>
        </w:rPr>
        <w:t>kvalifikaci může účastník prokázat také výpisem ze seznamu kvalifikovaných dodavatelů, ne starším než 3 měsíce k poslednímu dni, ke kterému má být prokázána základní způsobilost (analogicky dle § 74 ZZVZ) a profesní způsobilost (analogicky dle § 77 ZZVZ); účastník může prokázat svou kvalifikaci rovněž osvědčením, které pochází z jiného členského státu, v němž má účastník sídlo (analogicky dle § 228 odst. 3 ZZVZ), popř. platným certifikátem v systému certifikovaných dodavatelů (analogicky dle § 234 ZZVZ).</w:t>
      </w:r>
    </w:p>
    <w:p w14:paraId="59A165C3" w14:textId="77777777" w:rsidR="004F4D26" w:rsidRPr="00671104" w:rsidRDefault="004F4D26" w:rsidP="004F4D26">
      <w:pPr>
        <w:pStyle w:val="Odstavecseseznamem"/>
        <w:widowControl w:val="0"/>
        <w:numPr>
          <w:ilvl w:val="2"/>
          <w:numId w:val="23"/>
        </w:numPr>
        <w:tabs>
          <w:tab w:val="left" w:pos="1418"/>
        </w:tabs>
        <w:spacing w:before="41" w:after="0" w:line="240" w:lineRule="auto"/>
        <w:ind w:left="1418" w:right="120"/>
        <w:contextualSpacing w:val="0"/>
        <w:jc w:val="both"/>
        <w:rPr>
          <w:rFonts w:ascii="Arial Narrow" w:hAnsi="Arial Narrow" w:cstheme="minorHAnsi"/>
          <w:color w:val="000000" w:themeColor="text1"/>
        </w:rPr>
      </w:pPr>
      <w:r w:rsidRPr="00671104">
        <w:rPr>
          <w:rFonts w:ascii="Arial Narrow" w:hAnsi="Arial Narrow" w:cstheme="minorHAnsi"/>
          <w:color w:val="000000" w:themeColor="text1"/>
        </w:rPr>
        <w:t>v případě prokazování kvalifikace získané v zahraničí, analogicky s § 81 ZZVZ, prokazuje ji účastník doklady vydanými podle právního řádu země, ve které byla získána, a to v rozsahu předložení základní způsobilosti a profesní způsobilosti.</w:t>
      </w:r>
    </w:p>
    <w:p w14:paraId="59A165C4" w14:textId="77777777" w:rsidR="004F4D26" w:rsidRPr="00671104" w:rsidRDefault="004F4D26" w:rsidP="004F4D26">
      <w:pPr>
        <w:pStyle w:val="Odstavecseseznamem"/>
        <w:widowControl w:val="0"/>
        <w:numPr>
          <w:ilvl w:val="2"/>
          <w:numId w:val="23"/>
        </w:numPr>
        <w:tabs>
          <w:tab w:val="left" w:pos="1418"/>
        </w:tabs>
        <w:spacing w:before="41" w:after="0" w:line="240" w:lineRule="auto"/>
        <w:ind w:left="1418" w:right="120"/>
        <w:contextualSpacing w:val="0"/>
        <w:jc w:val="both"/>
        <w:rPr>
          <w:rFonts w:ascii="Arial Narrow" w:hAnsi="Arial Narrow" w:cstheme="minorHAnsi"/>
          <w:color w:val="000000" w:themeColor="text1"/>
        </w:rPr>
      </w:pPr>
      <w:r w:rsidRPr="00671104">
        <w:rPr>
          <w:rFonts w:ascii="Arial Narrow" w:hAnsi="Arial Narrow" w:cstheme="minorHAnsi"/>
          <w:color w:val="000000" w:themeColor="text1"/>
        </w:rPr>
        <w:t xml:space="preserve">doklady prokazující základní způsobilost analogicky dle § 74 ZZVZ a profesní způsobilost analogicky dle § 77 odst. 1 ZZVZ, prokazující splnění požadovaného kritéria způsobilosti, </w:t>
      </w:r>
      <w:r w:rsidRPr="00952102">
        <w:rPr>
          <w:rFonts w:ascii="Arial Narrow" w:hAnsi="Arial Narrow" w:cstheme="minorHAnsi"/>
          <w:b/>
          <w:color w:val="000000" w:themeColor="text1"/>
        </w:rPr>
        <w:t>nesmí být starší</w:t>
      </w:r>
      <w:r w:rsidRPr="00671104">
        <w:rPr>
          <w:rFonts w:ascii="Arial Narrow" w:hAnsi="Arial Narrow" w:cstheme="minorHAnsi"/>
          <w:color w:val="000000" w:themeColor="text1"/>
        </w:rPr>
        <w:t xml:space="preserve"> </w:t>
      </w:r>
      <w:r w:rsidRPr="00952102">
        <w:rPr>
          <w:rFonts w:ascii="Arial Narrow" w:hAnsi="Arial Narrow" w:cstheme="minorHAnsi"/>
          <w:b/>
          <w:color w:val="000000" w:themeColor="text1"/>
        </w:rPr>
        <w:t>3 měsíců</w:t>
      </w:r>
      <w:r w:rsidRPr="00671104">
        <w:rPr>
          <w:rFonts w:ascii="Arial Narrow" w:hAnsi="Arial Narrow" w:cstheme="minorHAnsi"/>
          <w:color w:val="000000" w:themeColor="text1"/>
        </w:rPr>
        <w:t xml:space="preserve"> přede dnem zahájení tohoto zadávacího řízení;</w:t>
      </w:r>
    </w:p>
    <w:p w14:paraId="59A165C5" w14:textId="77777777" w:rsidR="004F4D26" w:rsidRPr="00671104" w:rsidRDefault="004F4D26" w:rsidP="004F4D26">
      <w:pPr>
        <w:pStyle w:val="Odstavecseseznamem"/>
        <w:widowControl w:val="0"/>
        <w:numPr>
          <w:ilvl w:val="2"/>
          <w:numId w:val="23"/>
        </w:numPr>
        <w:tabs>
          <w:tab w:val="left" w:pos="1418"/>
        </w:tabs>
        <w:spacing w:before="41" w:after="0" w:line="240" w:lineRule="auto"/>
        <w:ind w:left="1418" w:right="120"/>
        <w:contextualSpacing w:val="0"/>
        <w:jc w:val="both"/>
        <w:rPr>
          <w:rFonts w:ascii="Arial Narrow" w:hAnsi="Arial Narrow" w:cstheme="minorHAnsi"/>
          <w:color w:val="000000" w:themeColor="text1"/>
        </w:rPr>
      </w:pPr>
      <w:r w:rsidRPr="00671104">
        <w:rPr>
          <w:rFonts w:ascii="Arial Narrow" w:hAnsi="Arial Narrow" w:cstheme="minorHAnsi"/>
          <w:color w:val="000000" w:themeColor="text1"/>
        </w:rPr>
        <w:t>v případě změny kvalifikace účastníka po předložení dokladů v průběhu zadávacího řízení je účastník povinen tuto změnu oznámit Zadavateli nejpozději do 5 pracovních dnů a do 10 pracovních dnů od oznámení této změny předložit nové doklady; v opačném případě Zadavatel bezodkladně účastníka vyloučí ze zadávacího řízení.</w:t>
      </w:r>
    </w:p>
    <w:p w14:paraId="59A165C6" w14:textId="77777777" w:rsidR="004F4D26" w:rsidRPr="00A470EE" w:rsidRDefault="004F4D26" w:rsidP="004F4D26">
      <w:pPr>
        <w:pStyle w:val="Odstavecseseznamem"/>
        <w:widowControl w:val="0"/>
        <w:tabs>
          <w:tab w:val="left" w:pos="1418"/>
        </w:tabs>
        <w:spacing w:before="41" w:after="0" w:line="240" w:lineRule="auto"/>
        <w:ind w:left="1418" w:right="120"/>
        <w:contextualSpacing w:val="0"/>
        <w:jc w:val="right"/>
        <w:rPr>
          <w:rFonts w:ascii="Arial Narrow" w:hAnsi="Arial Narrow" w:cstheme="minorHAnsi"/>
          <w:b/>
          <w:color w:val="FF0000"/>
          <w:u w:val="single"/>
        </w:rPr>
      </w:pPr>
    </w:p>
    <w:p w14:paraId="59A165C7" w14:textId="77777777" w:rsidR="004F4D26" w:rsidRPr="00A470EE" w:rsidRDefault="004F4D26" w:rsidP="004F4D26">
      <w:pPr>
        <w:pStyle w:val="Odstavecseseznamem"/>
        <w:widowControl w:val="0"/>
        <w:numPr>
          <w:ilvl w:val="2"/>
          <w:numId w:val="34"/>
        </w:numPr>
        <w:tabs>
          <w:tab w:val="left" w:pos="1276"/>
        </w:tabs>
        <w:spacing w:before="41" w:after="0" w:line="240" w:lineRule="auto"/>
        <w:ind w:left="993" w:right="120"/>
        <w:contextualSpacing w:val="0"/>
        <w:jc w:val="both"/>
        <w:rPr>
          <w:rFonts w:ascii="Arial Narrow" w:hAnsi="Arial Narrow" w:cstheme="minorHAnsi"/>
          <w:color w:val="000000" w:themeColor="text1"/>
          <w:u w:val="single"/>
        </w:rPr>
      </w:pPr>
      <w:r w:rsidRPr="00A470EE">
        <w:rPr>
          <w:rFonts w:ascii="Arial Narrow" w:hAnsi="Arial Narrow" w:cstheme="minorHAnsi"/>
          <w:b/>
          <w:color w:val="000000" w:themeColor="text1"/>
          <w:u w:val="single"/>
        </w:rPr>
        <w:t xml:space="preserve">Návrh smlouvy podepsaný osobou oprávněnou jednat jménem/za účastníka. </w:t>
      </w:r>
    </w:p>
    <w:p w14:paraId="59A165C8" w14:textId="77777777" w:rsidR="00A470EE" w:rsidRDefault="004F4D26" w:rsidP="00A470EE">
      <w:pPr>
        <w:pStyle w:val="Odstavecseseznamem"/>
        <w:widowControl w:val="0"/>
        <w:numPr>
          <w:ilvl w:val="2"/>
          <w:numId w:val="34"/>
        </w:numPr>
        <w:tabs>
          <w:tab w:val="left" w:pos="1276"/>
        </w:tabs>
        <w:spacing w:before="41" w:after="0" w:line="240" w:lineRule="auto"/>
        <w:ind w:left="993" w:right="120"/>
        <w:contextualSpacing w:val="0"/>
        <w:jc w:val="both"/>
        <w:rPr>
          <w:rFonts w:ascii="Arial Narrow" w:hAnsi="Arial Narrow" w:cstheme="minorHAnsi"/>
          <w:color w:val="000000" w:themeColor="text1"/>
        </w:rPr>
      </w:pPr>
      <w:r w:rsidRPr="00A470EE">
        <w:rPr>
          <w:rFonts w:ascii="Arial Narrow" w:hAnsi="Arial Narrow" w:cstheme="minorHAnsi"/>
          <w:b/>
          <w:color w:val="000000" w:themeColor="text1"/>
          <w:u w:val="single"/>
        </w:rPr>
        <w:t>Čestné prohlášení o neexistenci střetu zájmů</w:t>
      </w:r>
      <w:r w:rsidRPr="00A61DDD">
        <w:rPr>
          <w:rFonts w:ascii="Arial Narrow" w:hAnsi="Arial Narrow" w:cstheme="minorHAnsi"/>
          <w:color w:val="000000" w:themeColor="text1"/>
        </w:rPr>
        <w:t xml:space="preserve"> dle Přílohy č. </w:t>
      </w:r>
      <w:r w:rsidR="00737AB2">
        <w:rPr>
          <w:rFonts w:ascii="Arial Narrow" w:hAnsi="Arial Narrow" w:cstheme="minorHAnsi"/>
          <w:color w:val="000000" w:themeColor="text1"/>
        </w:rPr>
        <w:t>5</w:t>
      </w:r>
      <w:r>
        <w:rPr>
          <w:rFonts w:ascii="Arial Narrow" w:hAnsi="Arial Narrow" w:cstheme="minorHAnsi"/>
          <w:color w:val="000000" w:themeColor="text1"/>
        </w:rPr>
        <w:t xml:space="preserve"> </w:t>
      </w:r>
      <w:r w:rsidRPr="00A61DDD">
        <w:rPr>
          <w:rFonts w:ascii="Arial Narrow" w:hAnsi="Arial Narrow" w:cstheme="minorHAnsi"/>
          <w:color w:val="000000" w:themeColor="text1"/>
        </w:rPr>
        <w:t>ZD, řádně vyplněné a podepsané osobou oprávněnou jednat jménem/za účastníka.</w:t>
      </w:r>
    </w:p>
    <w:p w14:paraId="59A165C9" w14:textId="77777777" w:rsidR="004F4D26" w:rsidRPr="00A470EE" w:rsidRDefault="004F4D26" w:rsidP="00A470EE">
      <w:pPr>
        <w:pStyle w:val="Odstavecseseznamem"/>
        <w:widowControl w:val="0"/>
        <w:numPr>
          <w:ilvl w:val="2"/>
          <w:numId w:val="34"/>
        </w:numPr>
        <w:tabs>
          <w:tab w:val="left" w:pos="1276"/>
        </w:tabs>
        <w:spacing w:before="41" w:after="0" w:line="240" w:lineRule="auto"/>
        <w:ind w:left="993" w:right="120"/>
        <w:contextualSpacing w:val="0"/>
        <w:jc w:val="both"/>
        <w:rPr>
          <w:rFonts w:ascii="Arial Narrow" w:hAnsi="Arial Narrow" w:cstheme="minorHAnsi"/>
          <w:color w:val="000000" w:themeColor="text1"/>
        </w:rPr>
      </w:pPr>
      <w:r w:rsidRPr="00A470EE">
        <w:rPr>
          <w:rFonts w:ascii="Arial Narrow" w:hAnsi="Arial Narrow" w:cstheme="minorHAnsi"/>
          <w:b/>
          <w:color w:val="000000" w:themeColor="text1"/>
          <w:u w:val="single"/>
        </w:rPr>
        <w:t>Seznam předpokládaných poddodavatelů</w:t>
      </w:r>
      <w:r w:rsidR="00C229DE">
        <w:rPr>
          <w:rFonts w:ascii="Arial Narrow" w:hAnsi="Arial Narrow" w:cstheme="minorHAnsi"/>
          <w:color w:val="000000" w:themeColor="text1"/>
        </w:rPr>
        <w:t xml:space="preserve"> dle Přílohy č. 6</w:t>
      </w:r>
      <w:r w:rsidRPr="00A470EE">
        <w:rPr>
          <w:rFonts w:ascii="Arial Narrow" w:hAnsi="Arial Narrow" w:cstheme="minorHAnsi"/>
          <w:color w:val="000000" w:themeColor="text1"/>
        </w:rPr>
        <w:t xml:space="preserve"> ZD, řádně vyplněný a podepsaný osobou oprávněnou jednat jménem/za účastníka.</w:t>
      </w:r>
      <w:r w:rsidR="00A470EE" w:rsidRPr="00A470EE">
        <w:rPr>
          <w:rFonts w:ascii="Arial Narrow" w:hAnsi="Arial Narrow" w:cstheme="minorHAnsi"/>
          <w:color w:val="000000" w:themeColor="text1"/>
        </w:rPr>
        <w:t xml:space="preserve"> </w:t>
      </w:r>
      <w:r w:rsidR="00A470EE" w:rsidRPr="00A470EE">
        <w:rPr>
          <w:rFonts w:ascii="Arial Narrow" w:hAnsi="Arial Narrow"/>
        </w:rPr>
        <w:t xml:space="preserve">Zadavatel požaduje, aby dodavatel ve své nabídce specifikoval části veřejné zakázky, které má v úmyslu zadat jednomu či více poddodavatelům, a aby uvedl identifikační údaje každého subdodavatele, který se bude podílet na plnění veřejné zakázky. </w:t>
      </w:r>
      <w:r w:rsidR="00A470EE" w:rsidRPr="00A470EE">
        <w:rPr>
          <w:rFonts w:ascii="Arial Narrow" w:hAnsi="Arial Narrow"/>
          <w:u w:val="single"/>
        </w:rPr>
        <w:t>Dodavatel je zároveň povinen u každého takto uvedeného subdodavatele v nabídce doložit jeho souhlas s tím, že bude při plnění určené části veřejné zakázky jako subdodavatel vystupovat</w:t>
      </w:r>
      <w:r w:rsidR="00A470EE" w:rsidRPr="00A470EE">
        <w:rPr>
          <w:rFonts w:ascii="Arial Narrow" w:hAnsi="Arial Narrow"/>
        </w:rPr>
        <w:t>.</w:t>
      </w:r>
    </w:p>
    <w:p w14:paraId="59A165CA" w14:textId="77777777" w:rsidR="004F4D26" w:rsidRPr="00A470EE" w:rsidRDefault="004F4D26" w:rsidP="004F4D26">
      <w:pPr>
        <w:pStyle w:val="Odstavecseseznamem"/>
        <w:widowControl w:val="0"/>
        <w:numPr>
          <w:ilvl w:val="2"/>
          <w:numId w:val="34"/>
        </w:numPr>
        <w:tabs>
          <w:tab w:val="left" w:pos="1276"/>
        </w:tabs>
        <w:spacing w:before="41" w:after="0" w:line="240" w:lineRule="auto"/>
        <w:ind w:left="993" w:right="120"/>
        <w:contextualSpacing w:val="0"/>
        <w:jc w:val="both"/>
        <w:rPr>
          <w:rFonts w:ascii="Arial Narrow" w:hAnsi="Arial Narrow" w:cstheme="minorHAnsi"/>
          <w:b/>
          <w:color w:val="000000" w:themeColor="text1"/>
          <w:u w:val="single"/>
        </w:rPr>
      </w:pPr>
      <w:r w:rsidRPr="00A470EE">
        <w:rPr>
          <w:rFonts w:ascii="Arial Narrow" w:hAnsi="Arial Narrow" w:cstheme="minorHAnsi"/>
          <w:b/>
          <w:color w:val="000000" w:themeColor="text1"/>
          <w:u w:val="single"/>
        </w:rPr>
        <w:t>Další dokumenty účastníka v rámci jeho nabídky k</w:t>
      </w:r>
      <w:r w:rsidR="00A470EE" w:rsidRPr="00A470EE">
        <w:rPr>
          <w:rFonts w:ascii="Arial Narrow" w:hAnsi="Arial Narrow" w:cstheme="minorHAnsi"/>
          <w:b/>
          <w:color w:val="000000" w:themeColor="text1"/>
          <w:u w:val="single"/>
        </w:rPr>
        <w:t> </w:t>
      </w:r>
      <w:r w:rsidRPr="00A470EE">
        <w:rPr>
          <w:rFonts w:ascii="Arial Narrow" w:hAnsi="Arial Narrow" w:cstheme="minorHAnsi"/>
          <w:b/>
          <w:color w:val="000000" w:themeColor="text1"/>
          <w:u w:val="single"/>
        </w:rPr>
        <w:t>zakázce</w:t>
      </w:r>
      <w:r w:rsidR="00A470EE" w:rsidRPr="00A470EE">
        <w:rPr>
          <w:rFonts w:ascii="Arial Narrow" w:hAnsi="Arial Narrow" w:cstheme="minorHAnsi"/>
          <w:b/>
          <w:color w:val="000000" w:themeColor="text1"/>
          <w:u w:val="single"/>
        </w:rPr>
        <w:t>:</w:t>
      </w:r>
    </w:p>
    <w:p w14:paraId="59A165CB" w14:textId="77777777" w:rsidR="00A3314F" w:rsidRPr="00A3314F" w:rsidRDefault="004F4D26" w:rsidP="00A3314F">
      <w:pPr>
        <w:pStyle w:val="Odstavecseseznamem"/>
        <w:widowControl w:val="0"/>
        <w:numPr>
          <w:ilvl w:val="0"/>
          <w:numId w:val="38"/>
        </w:numPr>
        <w:tabs>
          <w:tab w:val="left" w:pos="1276"/>
        </w:tabs>
        <w:spacing w:before="41" w:after="0" w:line="240" w:lineRule="auto"/>
        <w:ind w:right="120"/>
        <w:contextualSpacing w:val="0"/>
        <w:jc w:val="both"/>
        <w:rPr>
          <w:rFonts w:ascii="Arial Narrow" w:hAnsi="Arial Narrow" w:cstheme="minorHAnsi"/>
          <w:color w:val="000000" w:themeColor="text1"/>
          <w:u w:val="single"/>
        </w:rPr>
      </w:pPr>
      <w:r w:rsidRPr="00A470EE">
        <w:rPr>
          <w:rFonts w:ascii="Arial Narrow" w:hAnsi="Arial Narrow" w:cstheme="minorHAnsi"/>
          <w:color w:val="000000" w:themeColor="text1"/>
          <w:u w:val="single"/>
        </w:rPr>
        <w:t xml:space="preserve">Splnění požadavků na informační systém právních </w:t>
      </w:r>
      <w:r w:rsidRPr="00737AB2">
        <w:rPr>
          <w:rFonts w:ascii="Arial Narrow" w:hAnsi="Arial Narrow" w:cstheme="minorHAnsi"/>
          <w:color w:val="000000" w:themeColor="text1"/>
          <w:u w:val="single"/>
        </w:rPr>
        <w:t>informací</w:t>
      </w:r>
      <w:r w:rsidR="00A3314F" w:rsidRPr="00737AB2">
        <w:rPr>
          <w:rFonts w:ascii="Arial Narrow" w:hAnsi="Arial Narrow" w:cstheme="minorHAnsi"/>
          <w:color w:val="000000" w:themeColor="text1"/>
          <w:u w:val="single"/>
        </w:rPr>
        <w:t xml:space="preserve"> (viz. Příloha č. </w:t>
      </w:r>
      <w:r w:rsidR="00737AB2" w:rsidRPr="00737AB2">
        <w:rPr>
          <w:rFonts w:ascii="Arial Narrow" w:hAnsi="Arial Narrow" w:cstheme="minorHAnsi"/>
          <w:color w:val="000000" w:themeColor="text1"/>
          <w:u w:val="single"/>
        </w:rPr>
        <w:t>2</w:t>
      </w:r>
      <w:r w:rsidR="00A3314F" w:rsidRPr="00737AB2">
        <w:rPr>
          <w:rFonts w:ascii="Arial Narrow" w:hAnsi="Arial Narrow" w:cstheme="minorHAnsi"/>
          <w:color w:val="000000" w:themeColor="text1"/>
          <w:u w:val="single"/>
        </w:rPr>
        <w:t>)</w:t>
      </w:r>
    </w:p>
    <w:p w14:paraId="59A165CC" w14:textId="77777777" w:rsidR="004F4D26" w:rsidRPr="00A470EE" w:rsidRDefault="004F4D26" w:rsidP="00A470EE">
      <w:pPr>
        <w:pStyle w:val="Odstavecseseznamem"/>
        <w:widowControl w:val="0"/>
        <w:numPr>
          <w:ilvl w:val="0"/>
          <w:numId w:val="38"/>
        </w:numPr>
        <w:tabs>
          <w:tab w:val="left" w:pos="1276"/>
        </w:tabs>
        <w:spacing w:before="41" w:after="0" w:line="240" w:lineRule="auto"/>
        <w:ind w:right="120"/>
        <w:contextualSpacing w:val="0"/>
        <w:jc w:val="both"/>
        <w:rPr>
          <w:rFonts w:ascii="Arial Narrow" w:hAnsi="Arial Narrow" w:cstheme="minorHAnsi"/>
          <w:color w:val="000000" w:themeColor="text1"/>
          <w:u w:val="single"/>
        </w:rPr>
      </w:pPr>
      <w:r w:rsidRPr="00A470EE">
        <w:rPr>
          <w:rFonts w:ascii="Arial Narrow" w:hAnsi="Arial Narrow" w:cs="Arial"/>
          <w:bCs/>
          <w:iCs/>
          <w:color w:val="000000"/>
          <w:u w:val="single"/>
        </w:rPr>
        <w:t xml:space="preserve">Pokud za uchazeče jedná zmocněnec na základě plné moci, musí být součástí nabídky i plná moc obsahující </w:t>
      </w:r>
      <w:r w:rsidRPr="00A470EE">
        <w:rPr>
          <w:rFonts w:ascii="Arial Narrow" w:hAnsi="Arial Narrow" w:cstheme="minorHAnsi"/>
          <w:color w:val="000000" w:themeColor="text1"/>
          <w:u w:val="single"/>
        </w:rPr>
        <w:t xml:space="preserve">zmocnění této osoby k danému úkonu a podepsaná osobou oprávněnou jednat za účastníka. </w:t>
      </w:r>
    </w:p>
    <w:p w14:paraId="59A165CD" w14:textId="77777777" w:rsidR="00A470EE" w:rsidRDefault="00A470EE" w:rsidP="004F4D26">
      <w:pPr>
        <w:pStyle w:val="Zkladntext"/>
        <w:ind w:right="113"/>
        <w:jc w:val="both"/>
        <w:rPr>
          <w:rFonts w:ascii="Arial Narrow" w:hAnsi="Arial Narrow" w:cstheme="minorHAnsi"/>
          <w:color w:val="000000" w:themeColor="text1"/>
        </w:rPr>
      </w:pPr>
    </w:p>
    <w:p w14:paraId="59A165CE" w14:textId="77777777" w:rsidR="004F4D26" w:rsidRPr="00722EEE" w:rsidRDefault="004F4D26" w:rsidP="004F4D26">
      <w:pPr>
        <w:pStyle w:val="Zkladntext"/>
        <w:ind w:right="113"/>
        <w:jc w:val="both"/>
        <w:rPr>
          <w:rFonts w:ascii="Arial Narrow" w:hAnsi="Arial Narrow" w:cstheme="minorHAnsi"/>
          <w:color w:val="000000" w:themeColor="text1"/>
        </w:rPr>
      </w:pPr>
      <w:r w:rsidRPr="00722EEE">
        <w:rPr>
          <w:rFonts w:ascii="Arial Narrow" w:hAnsi="Arial Narrow" w:cstheme="minorHAnsi"/>
          <w:color w:val="000000" w:themeColor="text1"/>
        </w:rPr>
        <w:t>Všechny údaje (řádky, sloupce apod.) požadované Zadavatelem musí být účastníkem vyplněny a musí analogicky souhlasit s příslušnými částmi celé nabídky podávané účastníkem.</w:t>
      </w:r>
    </w:p>
    <w:p w14:paraId="59A165CF" w14:textId="77777777" w:rsidR="00A470EE" w:rsidRPr="00A470EE" w:rsidRDefault="004F4D26" w:rsidP="00A470EE">
      <w:pPr>
        <w:pStyle w:val="Zkladntext"/>
        <w:ind w:right="116"/>
        <w:jc w:val="both"/>
        <w:rPr>
          <w:rFonts w:ascii="Arial Narrow" w:hAnsi="Arial Narrow" w:cstheme="minorHAnsi"/>
          <w:color w:val="000000" w:themeColor="text1"/>
        </w:rPr>
      </w:pPr>
      <w:r w:rsidRPr="00E21FF2">
        <w:rPr>
          <w:rFonts w:ascii="Arial Narrow" w:hAnsi="Arial Narrow" w:cstheme="minorHAnsi"/>
          <w:color w:val="000000" w:themeColor="text1"/>
        </w:rPr>
        <w:t>Zadavatel doporučuje, aby všechny účastníkem předložené doklady v nabídce byly očíslovány. Na první straně nabídky účastníka je vhodné uvést přehledný obsah celé jeho nabídky.</w:t>
      </w:r>
    </w:p>
    <w:p w14:paraId="59A165D0" w14:textId="77777777" w:rsidR="00054AB9" w:rsidRPr="00AA231A" w:rsidRDefault="00054AB9" w:rsidP="00054AB9">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rPr>
      </w:pPr>
      <w:r w:rsidRPr="00AA231A">
        <w:rPr>
          <w:rFonts w:ascii="Arial Narrow" w:hAnsi="Arial Narrow" w:cstheme="minorHAnsi"/>
          <w:b/>
          <w:caps/>
        </w:rPr>
        <w:t>OBCHODNÍ A PLATEBNÍ PODMÍNKY</w:t>
      </w:r>
    </w:p>
    <w:p w14:paraId="59A165D1" w14:textId="77777777" w:rsidR="00054AB9" w:rsidRPr="00A470EE" w:rsidRDefault="00054AB9" w:rsidP="00A470EE">
      <w:pPr>
        <w:pStyle w:val="Odstavecseseznamem1"/>
        <w:numPr>
          <w:ilvl w:val="0"/>
          <w:numId w:val="7"/>
        </w:numPr>
        <w:spacing w:before="120" w:after="0" w:line="240" w:lineRule="auto"/>
        <w:ind w:left="1134" w:hanging="357"/>
        <w:contextualSpacing w:val="0"/>
        <w:jc w:val="both"/>
        <w:rPr>
          <w:rFonts w:ascii="Arial Narrow" w:hAnsi="Arial Narrow"/>
        </w:rPr>
      </w:pPr>
      <w:r w:rsidRPr="00A470EE">
        <w:rPr>
          <w:rFonts w:ascii="Arial Narrow" w:hAnsi="Arial Narrow" w:cstheme="minorHAnsi"/>
        </w:rPr>
        <w:t xml:space="preserve">Obchodní a platební podmínky jsou definovány v návrhu smlouvy, který tvoří </w:t>
      </w:r>
      <w:r w:rsidRPr="00737AB2">
        <w:rPr>
          <w:rFonts w:ascii="Arial Narrow" w:hAnsi="Arial Narrow" w:cstheme="minorHAnsi"/>
        </w:rPr>
        <w:t xml:space="preserve">Přílohu č. </w:t>
      </w:r>
      <w:r w:rsidR="00737AB2" w:rsidRPr="00737AB2">
        <w:rPr>
          <w:rFonts w:ascii="Arial Narrow" w:hAnsi="Arial Narrow" w:cstheme="minorHAnsi"/>
        </w:rPr>
        <w:t>1</w:t>
      </w:r>
      <w:r w:rsidRPr="00737AB2">
        <w:rPr>
          <w:rFonts w:ascii="Arial Narrow" w:hAnsi="Arial Narrow" w:cstheme="minorHAnsi"/>
        </w:rPr>
        <w:t xml:space="preserve"> této</w:t>
      </w:r>
      <w:r w:rsidRPr="00A470EE">
        <w:rPr>
          <w:rFonts w:ascii="Arial Narrow" w:hAnsi="Arial Narrow" w:cstheme="minorHAnsi"/>
        </w:rPr>
        <w:t xml:space="preserve"> zadávací dokumentace. </w:t>
      </w:r>
      <w:r w:rsidR="00A470EE" w:rsidRPr="00A470EE">
        <w:rPr>
          <w:rFonts w:ascii="Arial Narrow" w:hAnsi="Arial Narrow"/>
        </w:rPr>
        <w:t>Uchazeč do obchodních podmínek doplní údaje nezbytné pro vznik návrhu smlouvy (zejména vlastní identifikaci a nabídkovou cenu) a takto doplněné obchodní podmínky předloží jako svůj návrh smlouvy. Obchodní podmínky vymezují budoucí rámec smluvního vztahu. Nabídka uchazeče musí respektovat stanovené obchodní podmínky a v žádné části nesmí obsahovat ustanovení, které by bylo v rozporu s obchodními podmínkami.</w:t>
      </w:r>
    </w:p>
    <w:p w14:paraId="59A165D2" w14:textId="77777777" w:rsidR="00054AB9" w:rsidRPr="00AA231A" w:rsidRDefault="00054AB9" w:rsidP="00054AB9">
      <w:pPr>
        <w:pStyle w:val="Odstavecseseznamem"/>
        <w:widowControl w:val="0"/>
        <w:numPr>
          <w:ilvl w:val="2"/>
          <w:numId w:val="33"/>
        </w:numPr>
        <w:tabs>
          <w:tab w:val="left" w:pos="1276"/>
        </w:tabs>
        <w:spacing w:before="41" w:after="0" w:line="240" w:lineRule="auto"/>
        <w:ind w:left="993" w:right="120"/>
        <w:contextualSpacing w:val="0"/>
        <w:jc w:val="both"/>
        <w:rPr>
          <w:rFonts w:ascii="Arial Narrow" w:hAnsi="Arial Narrow" w:cstheme="minorHAnsi"/>
        </w:rPr>
      </w:pPr>
      <w:r>
        <w:rPr>
          <w:rFonts w:ascii="Arial Narrow" w:hAnsi="Arial Narrow" w:cstheme="minorHAnsi"/>
        </w:rPr>
        <w:t>Nabídka bude</w:t>
      </w:r>
      <w:r w:rsidRPr="00AA231A">
        <w:rPr>
          <w:rFonts w:ascii="Arial Narrow" w:hAnsi="Arial Narrow" w:cstheme="minorHAnsi"/>
        </w:rPr>
        <w:t xml:space="preserve"> obsahovat smlouvu podepsanou osobou oprávněnou jednat jménem/za účastníka (případné zmocnění bude v nabídce připojeno ke smlouvě).</w:t>
      </w:r>
    </w:p>
    <w:p w14:paraId="59A165D3" w14:textId="77777777" w:rsidR="00054AB9" w:rsidRPr="00AA231A" w:rsidRDefault="00054AB9" w:rsidP="00054AB9">
      <w:pPr>
        <w:pStyle w:val="Odstavecseseznamem"/>
        <w:widowControl w:val="0"/>
        <w:numPr>
          <w:ilvl w:val="2"/>
          <w:numId w:val="33"/>
        </w:numPr>
        <w:tabs>
          <w:tab w:val="left" w:pos="1276"/>
        </w:tabs>
        <w:spacing w:before="41" w:after="0" w:line="240" w:lineRule="auto"/>
        <w:ind w:left="993" w:right="120"/>
        <w:contextualSpacing w:val="0"/>
        <w:jc w:val="both"/>
        <w:rPr>
          <w:rFonts w:ascii="Arial Narrow" w:hAnsi="Arial Narrow" w:cstheme="minorHAnsi"/>
        </w:rPr>
      </w:pPr>
      <w:r w:rsidRPr="00AA231A">
        <w:rPr>
          <w:rFonts w:ascii="Arial Narrow" w:hAnsi="Arial Narrow" w:cstheme="minorHAnsi"/>
        </w:rPr>
        <w:t>Vybraný účastník musí bezvýhradně souhlasit se zveřejněním obsahu smlouvy v souladu s právními předpisy.</w:t>
      </w:r>
    </w:p>
    <w:p w14:paraId="59A165D4" w14:textId="77777777" w:rsidR="00054AB9" w:rsidRPr="00AA231A" w:rsidRDefault="00054AB9" w:rsidP="00054AB9">
      <w:pPr>
        <w:pStyle w:val="Odstavecseseznamem"/>
        <w:widowControl w:val="0"/>
        <w:numPr>
          <w:ilvl w:val="2"/>
          <w:numId w:val="33"/>
        </w:numPr>
        <w:tabs>
          <w:tab w:val="left" w:pos="1276"/>
        </w:tabs>
        <w:spacing w:before="41" w:after="0" w:line="240" w:lineRule="auto"/>
        <w:ind w:left="993" w:right="120"/>
        <w:contextualSpacing w:val="0"/>
        <w:jc w:val="both"/>
        <w:rPr>
          <w:rFonts w:ascii="Arial Narrow" w:hAnsi="Arial Narrow" w:cstheme="minorHAnsi"/>
        </w:rPr>
      </w:pPr>
      <w:r w:rsidRPr="00AA231A">
        <w:rPr>
          <w:rFonts w:ascii="Arial Narrow" w:hAnsi="Arial Narrow" w:cstheme="minorHAnsi"/>
        </w:rPr>
        <w:t>Zadavatel je oprávněn odstoupit od smlouvy, jestliže zjistí, že účastník:</w:t>
      </w:r>
    </w:p>
    <w:p w14:paraId="59A165D5" w14:textId="77777777" w:rsidR="00054AB9" w:rsidRPr="00AA231A" w:rsidRDefault="00054AB9" w:rsidP="00054AB9">
      <w:pPr>
        <w:pStyle w:val="Odstavecseseznamem"/>
        <w:widowControl w:val="0"/>
        <w:numPr>
          <w:ilvl w:val="2"/>
          <w:numId w:val="23"/>
        </w:numPr>
        <w:tabs>
          <w:tab w:val="left" w:pos="1418"/>
        </w:tabs>
        <w:spacing w:before="41" w:after="0" w:line="240" w:lineRule="auto"/>
        <w:ind w:left="1418" w:right="120"/>
        <w:contextualSpacing w:val="0"/>
        <w:jc w:val="both"/>
        <w:rPr>
          <w:rFonts w:ascii="Arial Narrow" w:hAnsi="Arial Narrow" w:cstheme="minorHAnsi"/>
        </w:rPr>
      </w:pPr>
      <w:r w:rsidRPr="00AA231A">
        <w:rPr>
          <w:rFonts w:ascii="Arial Narrow" w:hAnsi="Arial Narrow" w:cstheme="minorHAnsi"/>
        </w:rPr>
        <w:t>nabízel, dával, přijímal nebo zprostředkovával nějaké hodnoty s cílem ovlivnit chování nebo jednání kohokoliv, ať již státního úředníka nebo někoho jiného, přímo nebo nepřímo, v zadávacím řízení nebo při provádění smlouvy; nebo</w:t>
      </w:r>
    </w:p>
    <w:p w14:paraId="59A165D6" w14:textId="77777777" w:rsidR="00B20F60" w:rsidRDefault="00054AB9" w:rsidP="00054AB9">
      <w:pPr>
        <w:pStyle w:val="Odstavecseseznamem"/>
        <w:widowControl w:val="0"/>
        <w:numPr>
          <w:ilvl w:val="2"/>
          <w:numId w:val="23"/>
        </w:numPr>
        <w:tabs>
          <w:tab w:val="left" w:pos="1418"/>
        </w:tabs>
        <w:spacing w:before="41" w:after="0" w:line="240" w:lineRule="auto"/>
        <w:ind w:left="1418" w:right="120"/>
        <w:contextualSpacing w:val="0"/>
        <w:jc w:val="both"/>
        <w:rPr>
          <w:rFonts w:ascii="Arial Narrow" w:hAnsi="Arial Narrow" w:cstheme="minorHAnsi"/>
        </w:rPr>
      </w:pPr>
      <w:r w:rsidRPr="00AA231A">
        <w:rPr>
          <w:rFonts w:ascii="Arial Narrow" w:hAnsi="Arial Narrow" w:cstheme="minorHAnsi"/>
        </w:rPr>
        <w:t>zkresloval skutečnosti za účelem ovlivnění zadávacího řízení nebo provádění smlouvy ke škodě Zadavatele, včetně užití podvodných praktik k potlačení a snížení výhod volné a otevřené soutěže.</w:t>
      </w:r>
    </w:p>
    <w:p w14:paraId="59A165D7" w14:textId="77777777" w:rsidR="002669D6" w:rsidRDefault="002669D6" w:rsidP="002669D6">
      <w:pPr>
        <w:widowControl w:val="0"/>
        <w:tabs>
          <w:tab w:val="left" w:pos="1418"/>
        </w:tabs>
        <w:spacing w:before="41" w:after="0" w:line="240" w:lineRule="auto"/>
        <w:ind w:right="120"/>
        <w:rPr>
          <w:rFonts w:ascii="Arial Narrow" w:hAnsi="Arial Narrow" w:cstheme="minorHAnsi"/>
        </w:rPr>
      </w:pPr>
    </w:p>
    <w:p w14:paraId="59A165D8" w14:textId="77777777" w:rsidR="002669D6" w:rsidRPr="00AA231A" w:rsidRDefault="002669D6" w:rsidP="002669D6">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rPr>
      </w:pPr>
      <w:r w:rsidRPr="00F97BD5">
        <w:rPr>
          <w:rFonts w:ascii="Arial Narrow" w:hAnsi="Arial Narrow" w:cstheme="minorHAnsi"/>
          <w:b/>
          <w:caps/>
          <w:shd w:val="clear" w:color="auto" w:fill="92D050"/>
        </w:rPr>
        <w:t>POŽADAVKY NA ZPŮSOB ZPRACOVÁNÍ NABÍDKOVÉ CENY</w:t>
      </w:r>
    </w:p>
    <w:p w14:paraId="59A165D9" w14:textId="77777777" w:rsidR="00E0695A" w:rsidRDefault="00E0695A" w:rsidP="00E0695A">
      <w:pPr>
        <w:pStyle w:val="Odstavecseseznamem1"/>
        <w:autoSpaceDE w:val="0"/>
        <w:autoSpaceDN w:val="0"/>
        <w:adjustRightInd w:val="0"/>
        <w:spacing w:after="120" w:line="240" w:lineRule="auto"/>
        <w:ind w:left="0"/>
        <w:contextualSpacing w:val="0"/>
        <w:jc w:val="both"/>
        <w:rPr>
          <w:rFonts w:ascii="Arial Narrow" w:hAnsi="Arial Narrow"/>
        </w:rPr>
      </w:pPr>
      <w:r w:rsidRPr="00EB424E">
        <w:rPr>
          <w:rFonts w:ascii="Arial Narrow" w:hAnsi="Arial Narrow"/>
        </w:rPr>
        <w:t>Nabídková cena bude zpracována v souladu se zadávacími podmínkami.</w:t>
      </w:r>
    </w:p>
    <w:p w14:paraId="59A165DA" w14:textId="77777777" w:rsidR="00E0695A" w:rsidRPr="00E0695A" w:rsidRDefault="00E0695A" w:rsidP="00E0695A">
      <w:pPr>
        <w:pStyle w:val="Odstavecseseznamem1"/>
        <w:autoSpaceDE w:val="0"/>
        <w:autoSpaceDN w:val="0"/>
        <w:adjustRightInd w:val="0"/>
        <w:spacing w:after="120" w:line="240" w:lineRule="auto"/>
        <w:ind w:left="0"/>
        <w:contextualSpacing w:val="0"/>
        <w:jc w:val="both"/>
        <w:rPr>
          <w:rFonts w:ascii="Arial Narrow" w:hAnsi="Arial Narrow"/>
          <w:color w:val="000000"/>
        </w:rPr>
      </w:pPr>
      <w:r w:rsidRPr="00E0695A">
        <w:rPr>
          <w:rFonts w:ascii="Arial Narrow" w:hAnsi="Arial Narrow"/>
        </w:rPr>
        <w:t xml:space="preserve">Nabídková cena za </w:t>
      </w:r>
      <w:r w:rsidR="00ED71E2">
        <w:rPr>
          <w:rFonts w:ascii="Arial Narrow" w:hAnsi="Arial Narrow"/>
        </w:rPr>
        <w:t xml:space="preserve">předmět plnění </w:t>
      </w:r>
      <w:r w:rsidRPr="00E0695A">
        <w:rPr>
          <w:rFonts w:ascii="Arial Narrow" w:hAnsi="Arial Narrow"/>
        </w:rPr>
        <w:t xml:space="preserve">bude zpracována podle členění obsaženého v návrhu smlouvy. </w:t>
      </w:r>
    </w:p>
    <w:p w14:paraId="59A165DB" w14:textId="77777777" w:rsidR="00E0695A" w:rsidRPr="00E0695A" w:rsidRDefault="002669D6" w:rsidP="00E0695A">
      <w:pPr>
        <w:pStyle w:val="Odstavecseseznamem1"/>
        <w:autoSpaceDE w:val="0"/>
        <w:autoSpaceDN w:val="0"/>
        <w:adjustRightInd w:val="0"/>
        <w:spacing w:after="120" w:line="240" w:lineRule="auto"/>
        <w:ind w:left="0"/>
        <w:contextualSpacing w:val="0"/>
        <w:jc w:val="both"/>
        <w:rPr>
          <w:rFonts w:ascii="Arial Narrow" w:hAnsi="Arial Narrow"/>
          <w:color w:val="000000"/>
        </w:rPr>
      </w:pPr>
      <w:r w:rsidRPr="00E0695A">
        <w:rPr>
          <w:rFonts w:ascii="Arial Narrow" w:hAnsi="Arial Narrow"/>
        </w:rPr>
        <w:t>Nabídkovou cenou se pro účely zadávacího řízení rozumí celková cena za dva roky p</w:t>
      </w:r>
      <w:r w:rsidR="007B45CA">
        <w:rPr>
          <w:rFonts w:ascii="Arial Narrow" w:hAnsi="Arial Narrow"/>
        </w:rPr>
        <w:t>lnění veřejné zakázky s daní</w:t>
      </w:r>
      <w:r w:rsidRPr="00E0695A">
        <w:rPr>
          <w:rFonts w:ascii="Arial Narrow" w:hAnsi="Arial Narrow"/>
        </w:rPr>
        <w:t xml:space="preserve"> z přidané hodnoty. Nabídková cena musí obsahovat veškeré nutné náklady k řádné realizaci </w:t>
      </w:r>
      <w:r w:rsidR="000E7D76">
        <w:rPr>
          <w:rFonts w:ascii="Arial Narrow" w:hAnsi="Arial Narrow"/>
        </w:rPr>
        <w:t>předmětu veřejné zakázky</w:t>
      </w:r>
      <w:r w:rsidRPr="00E0695A">
        <w:rPr>
          <w:rFonts w:ascii="Arial Narrow" w:hAnsi="Arial Narrow"/>
        </w:rPr>
        <w:t>, včetně všech nákla</w:t>
      </w:r>
      <w:r w:rsidRPr="00E0695A">
        <w:rPr>
          <w:rFonts w:ascii="Arial Narrow" w:hAnsi="Arial Narrow"/>
        </w:rPr>
        <w:softHyphen/>
        <w:t>dů souvisejících (školení, poplatky, daně, pojištění, veškeré dopravní náklady, vedlejší náklady např. na nezbytné nákupy doplňků, předpokládaná rizika spojená s prováděním služeb, obecný vývoj cen, zvýšené náklady vyplývající z obchodních podmínek apod.).</w:t>
      </w:r>
    </w:p>
    <w:p w14:paraId="59A165DC" w14:textId="77777777" w:rsidR="00E0695A" w:rsidRPr="00E0695A" w:rsidRDefault="00E0695A" w:rsidP="00E0695A">
      <w:pPr>
        <w:pStyle w:val="Odstavecseseznamem1"/>
        <w:autoSpaceDE w:val="0"/>
        <w:autoSpaceDN w:val="0"/>
        <w:adjustRightInd w:val="0"/>
        <w:spacing w:after="120" w:line="240" w:lineRule="auto"/>
        <w:ind w:left="0"/>
        <w:contextualSpacing w:val="0"/>
        <w:jc w:val="both"/>
        <w:rPr>
          <w:rFonts w:ascii="Arial Narrow" w:hAnsi="Arial Narrow"/>
          <w:color w:val="000000"/>
        </w:rPr>
      </w:pPr>
      <w:r w:rsidRPr="00E0695A">
        <w:rPr>
          <w:rFonts w:ascii="Arial Narrow" w:hAnsi="Arial Narrow"/>
          <w:color w:val="000000"/>
        </w:rPr>
        <w:t xml:space="preserve">Cena uvedená v nabídce bude považována za celkovou a nepřekročitelnou. V případě uzavření smlouvy na plnění předmětu zakázky bude cena stanovena jako nejvýše přípustná. </w:t>
      </w:r>
      <w:r w:rsidRPr="00E0695A">
        <w:rPr>
          <w:rFonts w:ascii="Arial Narrow" w:eastAsia="MS Mincho" w:hAnsi="Arial Narrow"/>
        </w:rPr>
        <w:t xml:space="preserve">Překročení nabídkové ceny je možné pouze za předpokladu, že v průběhu realizace dojde ke změnám sazeb daně z přidané hodnoty. V takovém případě bude nabídková cena upravena podle sazeb daně z přidané hodnoty platných v době vzniku zdanitelného plnění. </w:t>
      </w:r>
      <w:r w:rsidRPr="00E0695A">
        <w:rPr>
          <w:rFonts w:ascii="Arial Narrow" w:hAnsi="Arial Narrow"/>
        </w:rPr>
        <w:t>Za správnost určení sazby DPH nese odpovědnost dodavatel.</w:t>
      </w:r>
    </w:p>
    <w:p w14:paraId="59A165DD" w14:textId="77777777" w:rsidR="002669D6" w:rsidRPr="00E0695A" w:rsidRDefault="002669D6" w:rsidP="00E0695A">
      <w:pPr>
        <w:pStyle w:val="Odstavecseseznamem1"/>
        <w:autoSpaceDE w:val="0"/>
        <w:autoSpaceDN w:val="0"/>
        <w:adjustRightInd w:val="0"/>
        <w:spacing w:after="120" w:line="240" w:lineRule="auto"/>
        <w:ind w:left="0"/>
        <w:contextualSpacing w:val="0"/>
        <w:jc w:val="both"/>
        <w:rPr>
          <w:rFonts w:ascii="Arial Narrow" w:hAnsi="Arial Narrow"/>
        </w:rPr>
      </w:pPr>
      <w:r w:rsidRPr="00EB424E">
        <w:rPr>
          <w:rFonts w:ascii="Arial Narrow" w:hAnsi="Arial Narrow"/>
        </w:rPr>
        <w:t>V rámci nabídky dodavatele je údaj o nabídkové ceně uváděn na několika místech nabídky. Je povinností dodavatele, aby veškeré jím uváděné cenové údaje byly ve všech částech nabídky shodné</w:t>
      </w:r>
      <w:r w:rsidR="00EB424E" w:rsidRPr="00EB424E">
        <w:rPr>
          <w:rFonts w:ascii="Arial Narrow" w:hAnsi="Arial Narrow"/>
        </w:rPr>
        <w:t xml:space="preserve"> (Návrh smlouvy, Krycí list nabídky atd.)</w:t>
      </w:r>
      <w:r w:rsidRPr="00EB424E">
        <w:rPr>
          <w:rFonts w:ascii="Arial Narrow" w:hAnsi="Arial Narrow"/>
        </w:rPr>
        <w:t>. V případě rozporu mezi cenovou nabídkou uvedenou v krycím listě nabídky a nabídkovou cenou u</w:t>
      </w:r>
      <w:r w:rsidR="00EB424E" w:rsidRPr="00EB424E">
        <w:rPr>
          <w:rFonts w:ascii="Arial Narrow" w:hAnsi="Arial Narrow"/>
        </w:rPr>
        <w:t xml:space="preserve">vedenou v návrhu smlouvy </w:t>
      </w:r>
      <w:r w:rsidRPr="00EB424E">
        <w:rPr>
          <w:rFonts w:ascii="Arial Narrow" w:hAnsi="Arial Narrow"/>
        </w:rPr>
        <w:t xml:space="preserve">se za celkovou nabídkovou cenu považuje údaj </w:t>
      </w:r>
      <w:r w:rsidR="00EB424E" w:rsidRPr="00EB424E">
        <w:rPr>
          <w:rFonts w:ascii="Arial Narrow" w:hAnsi="Arial Narrow"/>
        </w:rPr>
        <w:t>uvedený v návrhu smlouvy.</w:t>
      </w:r>
    </w:p>
    <w:p w14:paraId="59A165DE" w14:textId="77777777" w:rsidR="00B20F60" w:rsidRPr="00AA231A" w:rsidRDefault="00B20F60" w:rsidP="00B20F60">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rPr>
      </w:pPr>
      <w:r w:rsidRPr="00AA231A">
        <w:rPr>
          <w:rFonts w:ascii="Arial Narrow" w:hAnsi="Arial Narrow" w:cstheme="minorHAnsi"/>
          <w:b/>
          <w:caps/>
        </w:rPr>
        <w:t>P</w:t>
      </w:r>
      <w:r w:rsidR="00E0695A">
        <w:rPr>
          <w:rFonts w:ascii="Arial Narrow" w:hAnsi="Arial Narrow" w:cstheme="minorHAnsi"/>
          <w:b/>
          <w:caps/>
        </w:rPr>
        <w:t>RAVIDLA PRO POSOUZENÍ n</w:t>
      </w:r>
      <w:r w:rsidRPr="00AA231A">
        <w:rPr>
          <w:rFonts w:ascii="Arial Narrow" w:hAnsi="Arial Narrow" w:cstheme="minorHAnsi"/>
          <w:b/>
          <w:caps/>
        </w:rPr>
        <w:t>ABÍDEK</w:t>
      </w:r>
    </w:p>
    <w:p w14:paraId="59A165DF" w14:textId="77777777" w:rsidR="00B20F60" w:rsidRPr="00F34877" w:rsidRDefault="00B20F60" w:rsidP="00B20F60">
      <w:pPr>
        <w:pStyle w:val="Zkladntext"/>
        <w:ind w:right="116"/>
        <w:jc w:val="both"/>
        <w:rPr>
          <w:rFonts w:ascii="Arial Narrow" w:hAnsi="Arial Narrow" w:cstheme="minorHAnsi"/>
        </w:rPr>
      </w:pPr>
      <w:r w:rsidRPr="00AA231A">
        <w:rPr>
          <w:rFonts w:ascii="Arial Narrow" w:hAnsi="Arial Narrow" w:cstheme="minorHAnsi"/>
        </w:rPr>
        <w:t xml:space="preserve">K otevírání </w:t>
      </w:r>
      <w:r>
        <w:rPr>
          <w:rFonts w:ascii="Arial Narrow" w:hAnsi="Arial Narrow" w:cstheme="minorHAnsi"/>
        </w:rPr>
        <w:t xml:space="preserve">nabídek, </w:t>
      </w:r>
      <w:r w:rsidRPr="00AA231A">
        <w:rPr>
          <w:rFonts w:ascii="Arial Narrow" w:hAnsi="Arial Narrow" w:cstheme="minorHAnsi"/>
        </w:rPr>
        <w:t>posouzení kvalifikace a k posuzování a hodnocení nabídek ustanoví Zadavatel hodnotící komisi (dále jen „komise“) včetně náhradníků za každého člena komise. Usnášeníschopnost komise je Zadavatelem stanovena při nadpoloviční účasti členů (popř. náhradníků) komise.</w:t>
      </w:r>
    </w:p>
    <w:p w14:paraId="59A165E0" w14:textId="77777777" w:rsidR="00B20F60" w:rsidRPr="00F34877" w:rsidRDefault="00B20F60" w:rsidP="00B20F60">
      <w:pPr>
        <w:widowControl w:val="0"/>
        <w:tabs>
          <w:tab w:val="left" w:pos="1276"/>
        </w:tabs>
        <w:spacing w:before="41" w:after="120"/>
        <w:ind w:right="119"/>
        <w:jc w:val="both"/>
        <w:rPr>
          <w:rFonts w:ascii="Arial Narrow" w:hAnsi="Arial Narrow" w:cstheme="minorHAnsi"/>
          <w:color w:val="000000" w:themeColor="text1"/>
        </w:rPr>
      </w:pPr>
      <w:r>
        <w:rPr>
          <w:rFonts w:ascii="Arial Narrow" w:hAnsi="Arial Narrow" w:cstheme="minorHAnsi"/>
          <w:color w:val="000000" w:themeColor="text1"/>
        </w:rPr>
        <w:t xml:space="preserve">Komise </w:t>
      </w:r>
      <w:r w:rsidRPr="00F34877">
        <w:rPr>
          <w:rFonts w:ascii="Arial Narrow" w:hAnsi="Arial Narrow" w:cstheme="minorHAnsi"/>
          <w:color w:val="000000" w:themeColor="text1"/>
        </w:rPr>
        <w:t>poso</w:t>
      </w:r>
      <w:r>
        <w:rPr>
          <w:rFonts w:ascii="Arial Narrow" w:hAnsi="Arial Narrow" w:cstheme="minorHAnsi"/>
          <w:color w:val="000000" w:themeColor="text1"/>
        </w:rPr>
        <w:t xml:space="preserve">udí administrativní správnost nabídek, jejich úplnost, splnění </w:t>
      </w:r>
      <w:r w:rsidRPr="00F34877">
        <w:rPr>
          <w:rFonts w:ascii="Arial Narrow" w:hAnsi="Arial Narrow" w:cstheme="minorHAnsi"/>
          <w:color w:val="000000" w:themeColor="text1"/>
        </w:rPr>
        <w:t>kva</w:t>
      </w:r>
      <w:r>
        <w:rPr>
          <w:rFonts w:ascii="Arial Narrow" w:hAnsi="Arial Narrow" w:cstheme="minorHAnsi"/>
          <w:color w:val="000000" w:themeColor="text1"/>
        </w:rPr>
        <w:t>lifikace a další požadavky zadavatele stanovené touto výzvou.</w:t>
      </w:r>
    </w:p>
    <w:p w14:paraId="59A165E1" w14:textId="77777777" w:rsidR="00B20F60" w:rsidRPr="00E950B7" w:rsidRDefault="00B20F60" w:rsidP="00B20F60">
      <w:pPr>
        <w:widowControl w:val="0"/>
        <w:tabs>
          <w:tab w:val="left" w:pos="1276"/>
        </w:tabs>
        <w:spacing w:before="41"/>
        <w:ind w:right="120"/>
        <w:rPr>
          <w:rFonts w:ascii="Arial Narrow" w:hAnsi="Arial Narrow" w:cstheme="minorHAnsi"/>
          <w:color w:val="000000" w:themeColor="text1"/>
        </w:rPr>
      </w:pPr>
      <w:r w:rsidRPr="00E950B7">
        <w:rPr>
          <w:rFonts w:ascii="Arial Narrow" w:hAnsi="Arial Narrow"/>
          <w:b/>
          <w:color w:val="000000" w:themeColor="text1"/>
        </w:rPr>
        <w:t>Posouzení</w:t>
      </w:r>
      <w:r w:rsidRPr="00E950B7">
        <w:rPr>
          <w:rFonts w:ascii="Arial Narrow" w:hAnsi="Arial Narrow"/>
          <w:b/>
          <w:color w:val="000000" w:themeColor="text1"/>
          <w:spacing w:val="-4"/>
        </w:rPr>
        <w:t xml:space="preserve"> </w:t>
      </w:r>
      <w:r w:rsidRPr="00E950B7">
        <w:rPr>
          <w:rFonts w:ascii="Arial Narrow" w:hAnsi="Arial Narrow"/>
          <w:b/>
          <w:color w:val="000000" w:themeColor="text1"/>
        </w:rPr>
        <w:t>administrativní</w:t>
      </w:r>
      <w:r w:rsidRPr="00E950B7">
        <w:rPr>
          <w:rFonts w:ascii="Arial Narrow" w:hAnsi="Arial Narrow"/>
          <w:b/>
          <w:color w:val="000000" w:themeColor="text1"/>
          <w:spacing w:val="-6"/>
        </w:rPr>
        <w:t xml:space="preserve"> </w:t>
      </w:r>
      <w:r w:rsidRPr="00E950B7">
        <w:rPr>
          <w:rFonts w:ascii="Arial Narrow" w:hAnsi="Arial Narrow"/>
          <w:b/>
          <w:color w:val="000000" w:themeColor="text1"/>
        </w:rPr>
        <w:t>správnosti</w:t>
      </w:r>
      <w:r w:rsidRPr="00E950B7">
        <w:rPr>
          <w:rFonts w:ascii="Arial Narrow" w:hAnsi="Arial Narrow"/>
          <w:b/>
          <w:color w:val="000000" w:themeColor="text1"/>
          <w:spacing w:val="-4"/>
        </w:rPr>
        <w:t xml:space="preserve"> </w:t>
      </w:r>
      <w:r w:rsidRPr="00E950B7">
        <w:rPr>
          <w:rFonts w:ascii="Arial Narrow" w:hAnsi="Arial Narrow"/>
          <w:b/>
          <w:color w:val="000000" w:themeColor="text1"/>
        </w:rPr>
        <w:t>a</w:t>
      </w:r>
      <w:r w:rsidRPr="00E950B7">
        <w:rPr>
          <w:rFonts w:ascii="Arial Narrow" w:hAnsi="Arial Narrow"/>
          <w:b/>
          <w:color w:val="000000" w:themeColor="text1"/>
          <w:spacing w:val="-4"/>
        </w:rPr>
        <w:t xml:space="preserve"> </w:t>
      </w:r>
      <w:r w:rsidRPr="00E950B7">
        <w:rPr>
          <w:rFonts w:ascii="Arial Narrow" w:hAnsi="Arial Narrow"/>
          <w:b/>
          <w:color w:val="000000" w:themeColor="text1"/>
        </w:rPr>
        <w:t>úplnosti</w:t>
      </w:r>
      <w:r w:rsidRPr="00E950B7">
        <w:rPr>
          <w:rFonts w:ascii="Arial Narrow" w:hAnsi="Arial Narrow"/>
          <w:b/>
          <w:color w:val="000000" w:themeColor="text1"/>
          <w:spacing w:val="-4"/>
        </w:rPr>
        <w:t xml:space="preserve"> </w:t>
      </w:r>
      <w:r w:rsidRPr="00E950B7">
        <w:rPr>
          <w:rFonts w:ascii="Arial Narrow" w:hAnsi="Arial Narrow"/>
          <w:b/>
          <w:color w:val="000000" w:themeColor="text1"/>
        </w:rPr>
        <w:t>nabídky</w:t>
      </w:r>
      <w:r w:rsidRPr="00E950B7">
        <w:rPr>
          <w:rFonts w:ascii="Arial Narrow" w:hAnsi="Arial Narrow"/>
          <w:b/>
          <w:color w:val="000000" w:themeColor="text1"/>
          <w:spacing w:val="-3"/>
        </w:rPr>
        <w:t xml:space="preserve"> </w:t>
      </w:r>
      <w:r w:rsidRPr="00E950B7">
        <w:rPr>
          <w:rFonts w:ascii="Arial Narrow" w:hAnsi="Arial Narrow"/>
          <w:b/>
          <w:color w:val="000000" w:themeColor="text1"/>
        </w:rPr>
        <w:t>a</w:t>
      </w:r>
      <w:r w:rsidRPr="00E950B7">
        <w:rPr>
          <w:rFonts w:ascii="Arial Narrow" w:hAnsi="Arial Narrow"/>
          <w:b/>
          <w:color w:val="000000" w:themeColor="text1"/>
          <w:spacing w:val="-5"/>
        </w:rPr>
        <w:t xml:space="preserve"> </w:t>
      </w:r>
      <w:r w:rsidRPr="00E950B7">
        <w:rPr>
          <w:rFonts w:ascii="Arial Narrow" w:hAnsi="Arial Narrow"/>
          <w:b/>
          <w:color w:val="000000" w:themeColor="text1"/>
        </w:rPr>
        <w:t>posouzení</w:t>
      </w:r>
      <w:r w:rsidRPr="00E950B7">
        <w:rPr>
          <w:rFonts w:ascii="Arial Narrow" w:hAnsi="Arial Narrow"/>
          <w:b/>
          <w:color w:val="000000" w:themeColor="text1"/>
          <w:spacing w:val="-6"/>
        </w:rPr>
        <w:t xml:space="preserve"> </w:t>
      </w:r>
      <w:r w:rsidRPr="00E950B7">
        <w:rPr>
          <w:rFonts w:ascii="Arial Narrow" w:hAnsi="Arial Narrow"/>
          <w:b/>
          <w:color w:val="000000" w:themeColor="text1"/>
        </w:rPr>
        <w:t>splnění</w:t>
      </w:r>
      <w:r w:rsidRPr="00E950B7">
        <w:rPr>
          <w:rFonts w:ascii="Arial Narrow" w:hAnsi="Arial Narrow"/>
          <w:b/>
          <w:color w:val="000000" w:themeColor="text1"/>
          <w:spacing w:val="-4"/>
        </w:rPr>
        <w:t xml:space="preserve"> </w:t>
      </w:r>
      <w:r w:rsidRPr="00E950B7">
        <w:rPr>
          <w:rFonts w:ascii="Arial Narrow" w:hAnsi="Arial Narrow"/>
          <w:b/>
          <w:color w:val="000000" w:themeColor="text1"/>
        </w:rPr>
        <w:t>kvalifikace (splněno:</w:t>
      </w:r>
      <w:r w:rsidRPr="00E950B7">
        <w:rPr>
          <w:rFonts w:ascii="Arial Narrow" w:hAnsi="Arial Narrow"/>
          <w:b/>
          <w:color w:val="000000" w:themeColor="text1"/>
          <w:spacing w:val="-8"/>
        </w:rPr>
        <w:t xml:space="preserve"> </w:t>
      </w:r>
      <w:r w:rsidRPr="00E950B7">
        <w:rPr>
          <w:rFonts w:ascii="Arial Narrow" w:hAnsi="Arial Narrow"/>
          <w:b/>
          <w:color w:val="000000" w:themeColor="text1"/>
        </w:rPr>
        <w:t>ano/ne)</w:t>
      </w:r>
    </w:p>
    <w:p w14:paraId="59A165E2" w14:textId="77777777" w:rsidR="00B20F60" w:rsidRPr="00600D1E" w:rsidRDefault="00B20F60" w:rsidP="00B20F60">
      <w:pPr>
        <w:pStyle w:val="Odstavecseseznamem"/>
        <w:widowControl w:val="0"/>
        <w:numPr>
          <w:ilvl w:val="0"/>
          <w:numId w:val="32"/>
        </w:numPr>
        <w:tabs>
          <w:tab w:val="left" w:pos="1276"/>
        </w:tabs>
        <w:spacing w:before="41" w:after="0" w:line="240" w:lineRule="auto"/>
        <w:ind w:right="120"/>
        <w:contextualSpacing w:val="0"/>
        <w:rPr>
          <w:rFonts w:ascii="Arial Narrow" w:hAnsi="Arial Narrow"/>
          <w:color w:val="000000" w:themeColor="text1"/>
        </w:rPr>
      </w:pPr>
      <w:r w:rsidRPr="00600D1E">
        <w:rPr>
          <w:rFonts w:ascii="Arial Narrow" w:hAnsi="Arial Narrow"/>
          <w:color w:val="000000" w:themeColor="text1"/>
        </w:rPr>
        <w:t>Byla nabídka účastníka podána ve lhůtě pro podání</w:t>
      </w:r>
      <w:r w:rsidRPr="00600D1E">
        <w:rPr>
          <w:rFonts w:ascii="Arial Narrow" w:hAnsi="Arial Narrow"/>
          <w:color w:val="000000" w:themeColor="text1"/>
          <w:spacing w:val="-11"/>
        </w:rPr>
        <w:t xml:space="preserve"> </w:t>
      </w:r>
      <w:r w:rsidRPr="00600D1E">
        <w:rPr>
          <w:rFonts w:ascii="Arial Narrow" w:hAnsi="Arial Narrow"/>
          <w:color w:val="000000" w:themeColor="text1"/>
        </w:rPr>
        <w:t>nabídek?</w:t>
      </w:r>
    </w:p>
    <w:p w14:paraId="59A165E3" w14:textId="77777777" w:rsidR="00B20F60" w:rsidRPr="00600D1E" w:rsidRDefault="00B20F60" w:rsidP="00B20F60">
      <w:pPr>
        <w:pStyle w:val="Odstavecseseznamem"/>
        <w:widowControl w:val="0"/>
        <w:numPr>
          <w:ilvl w:val="0"/>
          <w:numId w:val="32"/>
        </w:numPr>
        <w:tabs>
          <w:tab w:val="left" w:pos="1276"/>
        </w:tabs>
        <w:spacing w:before="41" w:after="0" w:line="240" w:lineRule="auto"/>
        <w:ind w:right="120"/>
        <w:contextualSpacing w:val="0"/>
        <w:rPr>
          <w:rFonts w:ascii="Arial Narrow" w:hAnsi="Arial Narrow"/>
          <w:color w:val="000000" w:themeColor="text1"/>
        </w:rPr>
      </w:pPr>
      <w:r w:rsidRPr="00600D1E">
        <w:rPr>
          <w:rFonts w:ascii="Arial Narrow" w:hAnsi="Arial Narrow"/>
          <w:color w:val="000000" w:themeColor="text1"/>
        </w:rPr>
        <w:t>Je nabídka účastníka zpracována v českém</w:t>
      </w:r>
      <w:r w:rsidRPr="00600D1E">
        <w:rPr>
          <w:rFonts w:ascii="Arial Narrow" w:hAnsi="Arial Narrow"/>
          <w:color w:val="000000" w:themeColor="text1"/>
          <w:spacing w:val="-13"/>
        </w:rPr>
        <w:t xml:space="preserve"> nebo slovenském </w:t>
      </w:r>
      <w:r w:rsidRPr="00600D1E">
        <w:rPr>
          <w:rFonts w:ascii="Arial Narrow" w:hAnsi="Arial Narrow"/>
          <w:color w:val="000000" w:themeColor="text1"/>
        </w:rPr>
        <w:t xml:space="preserve">jazyce? </w:t>
      </w:r>
      <w:r w:rsidR="00600D1E" w:rsidRPr="00600D1E">
        <w:rPr>
          <w:rFonts w:ascii="Arial Narrow" w:hAnsi="Arial Narrow"/>
          <w:color w:val="000000"/>
        </w:rPr>
        <w:t>L</w:t>
      </w:r>
      <w:r w:rsidR="00600D1E" w:rsidRPr="00600D1E">
        <w:rPr>
          <w:rFonts w:ascii="Arial Narrow" w:hAnsi="Arial Narrow"/>
        </w:rPr>
        <w:t>istiny v jiném než českém či slovenském jazyce budou doplněny úředním překladem do českého jazyka.</w:t>
      </w:r>
    </w:p>
    <w:p w14:paraId="59A165E4" w14:textId="77777777" w:rsidR="00B20F60" w:rsidRPr="00600D1E" w:rsidRDefault="00B20F60" w:rsidP="00B20F60">
      <w:pPr>
        <w:pStyle w:val="Odstavecseseznamem"/>
        <w:widowControl w:val="0"/>
        <w:numPr>
          <w:ilvl w:val="0"/>
          <w:numId w:val="32"/>
        </w:numPr>
        <w:tabs>
          <w:tab w:val="left" w:pos="1276"/>
        </w:tabs>
        <w:spacing w:before="41" w:after="0" w:line="240" w:lineRule="auto"/>
        <w:ind w:right="120"/>
        <w:contextualSpacing w:val="0"/>
        <w:rPr>
          <w:rFonts w:ascii="Arial Narrow" w:hAnsi="Arial Narrow"/>
          <w:color w:val="000000" w:themeColor="text1"/>
        </w:rPr>
      </w:pPr>
      <w:r w:rsidRPr="00600D1E">
        <w:rPr>
          <w:rFonts w:ascii="Arial Narrow" w:hAnsi="Arial Narrow"/>
          <w:color w:val="000000" w:themeColor="text1"/>
        </w:rPr>
        <w:t>Obsahuje nabídka účastníka požadované dokumenty k prokázání splnění základní a profesní</w:t>
      </w:r>
      <w:r w:rsidRPr="00600D1E">
        <w:rPr>
          <w:rFonts w:ascii="Arial Narrow" w:hAnsi="Arial Narrow"/>
          <w:color w:val="000000" w:themeColor="text1"/>
          <w:spacing w:val="-10"/>
        </w:rPr>
        <w:t xml:space="preserve"> </w:t>
      </w:r>
      <w:r w:rsidRPr="00600D1E">
        <w:rPr>
          <w:rFonts w:ascii="Arial Narrow" w:hAnsi="Arial Narrow"/>
          <w:color w:val="000000" w:themeColor="text1"/>
        </w:rPr>
        <w:t>způsobilosti?</w:t>
      </w:r>
    </w:p>
    <w:p w14:paraId="59A165E5" w14:textId="77777777" w:rsidR="00B20F60" w:rsidRPr="00600D1E" w:rsidRDefault="00B20F60" w:rsidP="00B20F60">
      <w:pPr>
        <w:pStyle w:val="Odstavecseseznamem"/>
        <w:widowControl w:val="0"/>
        <w:numPr>
          <w:ilvl w:val="0"/>
          <w:numId w:val="32"/>
        </w:numPr>
        <w:tabs>
          <w:tab w:val="left" w:pos="1276"/>
        </w:tabs>
        <w:spacing w:before="41" w:after="0" w:line="240" w:lineRule="auto"/>
        <w:ind w:right="120"/>
        <w:contextualSpacing w:val="0"/>
        <w:rPr>
          <w:rFonts w:ascii="Arial Narrow" w:hAnsi="Arial Narrow"/>
          <w:color w:val="000000" w:themeColor="text1"/>
        </w:rPr>
      </w:pPr>
      <w:r w:rsidRPr="00600D1E">
        <w:rPr>
          <w:rFonts w:ascii="Arial Narrow" w:hAnsi="Arial Narrow"/>
          <w:color w:val="000000" w:themeColor="text1"/>
        </w:rPr>
        <w:t>Obsahuje nabídka účastníka smlouvu řádně vyplněnou a podepsanou</w:t>
      </w:r>
      <w:r w:rsidRPr="00600D1E">
        <w:rPr>
          <w:rFonts w:ascii="Arial Narrow" w:hAnsi="Arial Narrow"/>
          <w:color w:val="000000" w:themeColor="text1"/>
          <w:spacing w:val="-23"/>
        </w:rPr>
        <w:t xml:space="preserve"> </w:t>
      </w:r>
      <w:r w:rsidRPr="00600D1E">
        <w:rPr>
          <w:rFonts w:ascii="Arial Narrow" w:hAnsi="Arial Narrow"/>
          <w:color w:val="000000" w:themeColor="text1"/>
        </w:rPr>
        <w:t>osobou oprávněnou jednat jménem/za účastníka, popř. obsahuje zmocnění jiné</w:t>
      </w:r>
      <w:r w:rsidRPr="00600D1E">
        <w:rPr>
          <w:rFonts w:ascii="Arial Narrow" w:hAnsi="Arial Narrow"/>
          <w:color w:val="000000" w:themeColor="text1"/>
          <w:spacing w:val="-14"/>
        </w:rPr>
        <w:t xml:space="preserve"> </w:t>
      </w:r>
      <w:r w:rsidRPr="00600D1E">
        <w:rPr>
          <w:rFonts w:ascii="Arial Narrow" w:hAnsi="Arial Narrow"/>
          <w:color w:val="000000" w:themeColor="text1"/>
        </w:rPr>
        <w:t>osoby?</w:t>
      </w:r>
    </w:p>
    <w:p w14:paraId="59A165E6" w14:textId="77777777" w:rsidR="00B20F60" w:rsidRPr="00600D1E" w:rsidRDefault="00B20F60" w:rsidP="00B20F60">
      <w:pPr>
        <w:pStyle w:val="Odstavecseseznamem"/>
        <w:widowControl w:val="0"/>
        <w:numPr>
          <w:ilvl w:val="0"/>
          <w:numId w:val="32"/>
        </w:numPr>
        <w:tabs>
          <w:tab w:val="left" w:pos="1276"/>
        </w:tabs>
        <w:spacing w:before="41" w:after="0" w:line="240" w:lineRule="auto"/>
        <w:ind w:right="120"/>
        <w:contextualSpacing w:val="0"/>
        <w:rPr>
          <w:rFonts w:ascii="Arial Narrow" w:hAnsi="Arial Narrow"/>
          <w:color w:val="000000" w:themeColor="text1"/>
        </w:rPr>
      </w:pPr>
      <w:r w:rsidRPr="00600D1E">
        <w:rPr>
          <w:rFonts w:ascii="Arial Narrow" w:hAnsi="Arial Narrow"/>
          <w:color w:val="000000" w:themeColor="text1"/>
        </w:rPr>
        <w:t>Obsahuje nabídka účastníka další požadované doklady či části</w:t>
      </w:r>
    </w:p>
    <w:p w14:paraId="59A165E7" w14:textId="77777777" w:rsidR="00B20F60" w:rsidRPr="00600D1E" w:rsidRDefault="003C4E94" w:rsidP="00B20F60">
      <w:pPr>
        <w:pStyle w:val="Odstavecseseznamem"/>
        <w:widowControl w:val="0"/>
        <w:numPr>
          <w:ilvl w:val="0"/>
          <w:numId w:val="31"/>
        </w:numPr>
        <w:tabs>
          <w:tab w:val="left" w:pos="1276"/>
        </w:tabs>
        <w:spacing w:before="41" w:after="0" w:line="240" w:lineRule="auto"/>
        <w:ind w:right="120"/>
        <w:contextualSpacing w:val="0"/>
        <w:rPr>
          <w:rFonts w:ascii="Arial Narrow" w:hAnsi="Arial Narrow"/>
          <w:color w:val="000000" w:themeColor="text1"/>
        </w:rPr>
      </w:pPr>
      <w:r>
        <w:rPr>
          <w:rFonts w:ascii="Arial Narrow" w:hAnsi="Arial Narrow"/>
          <w:color w:val="000000" w:themeColor="text1"/>
        </w:rPr>
        <w:t>Krycí list nabídky -</w:t>
      </w:r>
      <w:r w:rsidR="00B20F60" w:rsidRPr="00600D1E">
        <w:rPr>
          <w:rFonts w:ascii="Arial Narrow" w:hAnsi="Arial Narrow"/>
          <w:color w:val="000000" w:themeColor="text1"/>
        </w:rPr>
        <w:t xml:space="preserve"> </w:t>
      </w:r>
      <w:r>
        <w:rPr>
          <w:rFonts w:ascii="Arial Narrow" w:hAnsi="Arial Narrow"/>
          <w:color w:val="000000" w:themeColor="text1"/>
        </w:rPr>
        <w:t>řádně vyplněný a podepsaný</w:t>
      </w:r>
      <w:r w:rsidRPr="00600D1E">
        <w:rPr>
          <w:rFonts w:ascii="Arial Narrow" w:hAnsi="Arial Narrow"/>
          <w:color w:val="000000" w:themeColor="text1"/>
          <w:spacing w:val="-23"/>
        </w:rPr>
        <w:t xml:space="preserve"> </w:t>
      </w:r>
      <w:r w:rsidRPr="00600D1E">
        <w:rPr>
          <w:rFonts w:ascii="Arial Narrow" w:hAnsi="Arial Narrow"/>
          <w:color w:val="000000" w:themeColor="text1"/>
        </w:rPr>
        <w:t>osobou oprávněnou jednat jménem/za účastníka</w:t>
      </w:r>
      <w:r>
        <w:rPr>
          <w:rFonts w:ascii="Arial Narrow" w:hAnsi="Arial Narrow"/>
          <w:color w:val="000000" w:themeColor="text1"/>
        </w:rPr>
        <w:t>,</w:t>
      </w:r>
    </w:p>
    <w:p w14:paraId="59A165E8" w14:textId="77777777" w:rsidR="00B20F60" w:rsidRPr="00600D1E" w:rsidRDefault="00B20F60" w:rsidP="00B20F60">
      <w:pPr>
        <w:pStyle w:val="Odstavecseseznamem"/>
        <w:widowControl w:val="0"/>
        <w:numPr>
          <w:ilvl w:val="0"/>
          <w:numId w:val="31"/>
        </w:numPr>
        <w:tabs>
          <w:tab w:val="left" w:pos="1276"/>
        </w:tabs>
        <w:spacing w:before="41" w:after="0" w:line="240" w:lineRule="auto"/>
        <w:ind w:right="120"/>
        <w:contextualSpacing w:val="0"/>
        <w:rPr>
          <w:rFonts w:ascii="Arial Narrow" w:hAnsi="Arial Narrow"/>
          <w:color w:val="000000" w:themeColor="text1"/>
        </w:rPr>
      </w:pPr>
      <w:r w:rsidRPr="00600D1E">
        <w:rPr>
          <w:rFonts w:ascii="Arial Narrow" w:hAnsi="Arial Narrow"/>
          <w:color w:val="000000" w:themeColor="text1"/>
        </w:rPr>
        <w:t xml:space="preserve">Seznam </w:t>
      </w:r>
      <w:r w:rsidR="003C4E94">
        <w:rPr>
          <w:rFonts w:ascii="Arial Narrow" w:hAnsi="Arial Narrow"/>
          <w:color w:val="000000" w:themeColor="text1"/>
        </w:rPr>
        <w:t xml:space="preserve">předpokládaných </w:t>
      </w:r>
      <w:r w:rsidRPr="00600D1E">
        <w:rPr>
          <w:rFonts w:ascii="Arial Narrow" w:hAnsi="Arial Narrow"/>
          <w:color w:val="000000" w:themeColor="text1"/>
        </w:rPr>
        <w:t xml:space="preserve">poddodavatelů, </w:t>
      </w:r>
    </w:p>
    <w:p w14:paraId="59A165E9" w14:textId="77777777" w:rsidR="00B20F60" w:rsidRDefault="00B20F60" w:rsidP="00B20F60">
      <w:pPr>
        <w:pStyle w:val="Odstavecseseznamem"/>
        <w:widowControl w:val="0"/>
        <w:numPr>
          <w:ilvl w:val="0"/>
          <w:numId w:val="31"/>
        </w:numPr>
        <w:tabs>
          <w:tab w:val="left" w:pos="1276"/>
        </w:tabs>
        <w:spacing w:before="41" w:after="0" w:line="240" w:lineRule="auto"/>
        <w:ind w:right="120"/>
        <w:contextualSpacing w:val="0"/>
        <w:rPr>
          <w:rFonts w:ascii="Arial Narrow" w:hAnsi="Arial Narrow"/>
          <w:color w:val="000000" w:themeColor="text1"/>
        </w:rPr>
      </w:pPr>
      <w:r w:rsidRPr="00F354CD">
        <w:rPr>
          <w:rFonts w:ascii="Arial Narrow" w:hAnsi="Arial Narrow"/>
          <w:color w:val="000000" w:themeColor="text1"/>
        </w:rPr>
        <w:t xml:space="preserve">Čestné prohlášení o neexistenci střetu zájmů, </w:t>
      </w:r>
    </w:p>
    <w:p w14:paraId="59A165EA" w14:textId="77777777" w:rsidR="003C4E94" w:rsidRPr="003C4E94" w:rsidRDefault="003C4E94" w:rsidP="00B20F60">
      <w:pPr>
        <w:pStyle w:val="Odstavecseseznamem"/>
        <w:widowControl w:val="0"/>
        <w:numPr>
          <w:ilvl w:val="0"/>
          <w:numId w:val="31"/>
        </w:numPr>
        <w:tabs>
          <w:tab w:val="left" w:pos="1276"/>
        </w:tabs>
        <w:spacing w:before="41" w:after="0" w:line="240" w:lineRule="auto"/>
        <w:ind w:right="120"/>
        <w:contextualSpacing w:val="0"/>
        <w:rPr>
          <w:rFonts w:ascii="Arial Narrow" w:hAnsi="Arial Narrow"/>
          <w:color w:val="000000" w:themeColor="text1"/>
        </w:rPr>
      </w:pPr>
      <w:r w:rsidRPr="003C4E94">
        <w:rPr>
          <w:rFonts w:ascii="Arial Narrow" w:hAnsi="Arial Narrow" w:cstheme="minorHAnsi"/>
          <w:color w:val="000000" w:themeColor="text1"/>
        </w:rPr>
        <w:t xml:space="preserve">Splnění požadavků na informační systém právních </w:t>
      </w:r>
      <w:r w:rsidRPr="00C9329B">
        <w:rPr>
          <w:rFonts w:ascii="Arial Narrow" w:hAnsi="Arial Narrow" w:cstheme="minorHAnsi"/>
          <w:color w:val="000000" w:themeColor="text1"/>
        </w:rPr>
        <w:t>informací</w:t>
      </w:r>
      <w:r w:rsidR="00C9329B" w:rsidRPr="00C9329B">
        <w:rPr>
          <w:rFonts w:ascii="Arial Narrow" w:hAnsi="Arial Narrow" w:cstheme="minorHAnsi"/>
          <w:color w:val="000000" w:themeColor="text1"/>
        </w:rPr>
        <w:t xml:space="preserve"> - </w:t>
      </w:r>
      <w:r w:rsidR="00C9329B" w:rsidRPr="00C9329B">
        <w:rPr>
          <w:rFonts w:ascii="Arial Narrow" w:hAnsi="Arial Narrow"/>
          <w:color w:val="000000" w:themeColor="text1"/>
        </w:rPr>
        <w:t>řádně vyplněné</w:t>
      </w:r>
      <w:r w:rsidR="00C9329B">
        <w:rPr>
          <w:rFonts w:ascii="Arial Narrow" w:hAnsi="Arial Narrow"/>
          <w:color w:val="000000" w:themeColor="text1"/>
        </w:rPr>
        <w:t>,</w:t>
      </w:r>
    </w:p>
    <w:p w14:paraId="59A165EB" w14:textId="77777777" w:rsidR="003C4E94" w:rsidRDefault="003C4E94" w:rsidP="003C4E94">
      <w:pPr>
        <w:pStyle w:val="Odstavecseseznamem"/>
        <w:widowControl w:val="0"/>
        <w:numPr>
          <w:ilvl w:val="0"/>
          <w:numId w:val="31"/>
        </w:numPr>
        <w:tabs>
          <w:tab w:val="left" w:pos="1276"/>
        </w:tabs>
        <w:spacing w:before="41" w:after="0" w:line="240" w:lineRule="auto"/>
        <w:ind w:right="120"/>
        <w:contextualSpacing w:val="0"/>
        <w:rPr>
          <w:rFonts w:ascii="Arial Narrow" w:hAnsi="Arial Narrow"/>
          <w:color w:val="000000" w:themeColor="text1"/>
        </w:rPr>
      </w:pPr>
      <w:r>
        <w:rPr>
          <w:rFonts w:ascii="Arial Narrow" w:hAnsi="Arial Narrow"/>
          <w:color w:val="000000" w:themeColor="text1"/>
        </w:rPr>
        <w:t>K</w:t>
      </w:r>
      <w:r w:rsidRPr="00F354CD">
        <w:rPr>
          <w:rFonts w:ascii="Arial Narrow" w:hAnsi="Arial Narrow"/>
          <w:color w:val="000000" w:themeColor="text1"/>
        </w:rPr>
        <w:t>alkulace nabídkové ceny ve struktuře požadované Zadavatelem,</w:t>
      </w:r>
      <w:r w:rsidRPr="00F354CD">
        <w:rPr>
          <w:rFonts w:ascii="Arial Narrow" w:hAnsi="Arial Narrow"/>
          <w:color w:val="000000" w:themeColor="text1"/>
          <w:spacing w:val="-15"/>
        </w:rPr>
        <w:t xml:space="preserve"> </w:t>
      </w:r>
      <w:r>
        <w:rPr>
          <w:rFonts w:ascii="Arial Narrow" w:hAnsi="Arial Narrow"/>
          <w:color w:val="000000" w:themeColor="text1"/>
        </w:rPr>
        <w:t>atd?</w:t>
      </w:r>
    </w:p>
    <w:p w14:paraId="59A165EC" w14:textId="77777777" w:rsidR="00B20F60" w:rsidRDefault="00B20F60" w:rsidP="00B20F60">
      <w:pPr>
        <w:pStyle w:val="Odstavecseseznamem"/>
        <w:widowControl w:val="0"/>
        <w:numPr>
          <w:ilvl w:val="0"/>
          <w:numId w:val="32"/>
        </w:numPr>
        <w:tabs>
          <w:tab w:val="left" w:pos="1276"/>
        </w:tabs>
        <w:spacing w:before="41" w:after="0" w:line="240" w:lineRule="auto"/>
        <w:ind w:right="120"/>
        <w:contextualSpacing w:val="0"/>
        <w:rPr>
          <w:rFonts w:ascii="Arial Narrow" w:hAnsi="Arial Narrow"/>
          <w:color w:val="000000" w:themeColor="text1"/>
        </w:rPr>
      </w:pPr>
      <w:r w:rsidRPr="00F354CD">
        <w:rPr>
          <w:rFonts w:ascii="Arial Narrow" w:hAnsi="Arial Narrow"/>
          <w:color w:val="000000" w:themeColor="text1"/>
        </w:rPr>
        <w:t>Je nabídková cena účastníka shodná na všech požadovaných</w:t>
      </w:r>
      <w:r w:rsidRPr="00F354CD">
        <w:rPr>
          <w:rFonts w:ascii="Arial Narrow" w:hAnsi="Arial Narrow"/>
          <w:color w:val="000000" w:themeColor="text1"/>
          <w:spacing w:val="-18"/>
        </w:rPr>
        <w:t xml:space="preserve"> </w:t>
      </w:r>
      <w:r w:rsidRPr="00F354CD">
        <w:rPr>
          <w:rFonts w:ascii="Arial Narrow" w:hAnsi="Arial Narrow"/>
          <w:color w:val="000000" w:themeColor="text1"/>
        </w:rPr>
        <w:t>dokumentech?</w:t>
      </w:r>
    </w:p>
    <w:p w14:paraId="59A165ED" w14:textId="77777777" w:rsidR="00B20F60" w:rsidRPr="00E15CE0" w:rsidRDefault="00B20F60" w:rsidP="00B20F60">
      <w:pPr>
        <w:pStyle w:val="Odstavecseseznamem"/>
        <w:widowControl w:val="0"/>
        <w:numPr>
          <w:ilvl w:val="0"/>
          <w:numId w:val="32"/>
        </w:numPr>
        <w:tabs>
          <w:tab w:val="left" w:pos="1276"/>
        </w:tabs>
        <w:spacing w:before="41" w:after="0" w:line="240" w:lineRule="auto"/>
        <w:ind w:right="120"/>
        <w:contextualSpacing w:val="0"/>
        <w:rPr>
          <w:rFonts w:ascii="Arial Narrow" w:hAnsi="Arial Narrow"/>
          <w:color w:val="000000" w:themeColor="text1"/>
        </w:rPr>
      </w:pPr>
      <w:r w:rsidRPr="00F354CD">
        <w:rPr>
          <w:rFonts w:ascii="Arial Narrow" w:hAnsi="Arial Narrow"/>
          <w:color w:val="000000" w:themeColor="text1"/>
        </w:rPr>
        <w:t>Obsahuje nabídka účastníka mimořádně nízkou nabídkovou</w:t>
      </w:r>
      <w:r w:rsidRPr="00F354CD">
        <w:rPr>
          <w:rFonts w:ascii="Arial Narrow" w:hAnsi="Arial Narrow"/>
          <w:color w:val="000000" w:themeColor="text1"/>
          <w:spacing w:val="-14"/>
        </w:rPr>
        <w:t xml:space="preserve"> </w:t>
      </w:r>
      <w:r w:rsidRPr="00F354CD">
        <w:rPr>
          <w:rFonts w:ascii="Arial Narrow" w:hAnsi="Arial Narrow"/>
          <w:color w:val="000000" w:themeColor="text1"/>
        </w:rPr>
        <w:t>cenu?</w:t>
      </w:r>
    </w:p>
    <w:p w14:paraId="59A165EE" w14:textId="77777777" w:rsidR="00B20F60" w:rsidRPr="00F354CD" w:rsidRDefault="00B20F60" w:rsidP="00B20F60">
      <w:pPr>
        <w:pStyle w:val="Odstavecseseznamem"/>
        <w:widowControl w:val="0"/>
        <w:tabs>
          <w:tab w:val="left" w:pos="1276"/>
        </w:tabs>
        <w:spacing w:before="41" w:after="0" w:line="240" w:lineRule="auto"/>
        <w:ind w:left="993" w:right="120"/>
        <w:contextualSpacing w:val="0"/>
        <w:jc w:val="right"/>
        <w:rPr>
          <w:rFonts w:ascii="Arial Narrow" w:hAnsi="Arial Narrow" w:cstheme="minorHAnsi"/>
          <w:color w:val="000000" w:themeColor="text1"/>
        </w:rPr>
      </w:pPr>
    </w:p>
    <w:p w14:paraId="59A165EF" w14:textId="77777777" w:rsidR="003161A8" w:rsidRDefault="00B20F60" w:rsidP="00B20F60">
      <w:pPr>
        <w:autoSpaceDE w:val="0"/>
        <w:autoSpaceDN w:val="0"/>
        <w:adjustRightInd w:val="0"/>
        <w:spacing w:after="0" w:line="360" w:lineRule="auto"/>
        <w:jc w:val="both"/>
        <w:rPr>
          <w:rFonts w:ascii="Arial Narrow" w:hAnsi="Arial Narrow"/>
          <w:color w:val="000000" w:themeColor="text1"/>
        </w:rPr>
      </w:pPr>
      <w:r w:rsidRPr="006E1341">
        <w:rPr>
          <w:rFonts w:ascii="Arial Narrow" w:hAnsi="Arial Narrow"/>
          <w:color w:val="000000" w:themeColor="text1"/>
        </w:rPr>
        <w:t>Poté komise přistoupí k</w:t>
      </w:r>
      <w:r>
        <w:rPr>
          <w:rFonts w:ascii="Arial Narrow" w:hAnsi="Arial Narrow"/>
          <w:color w:val="000000" w:themeColor="text1"/>
        </w:rPr>
        <w:t> hodnocení</w:t>
      </w:r>
      <w:r w:rsidRPr="006E1341">
        <w:rPr>
          <w:rFonts w:ascii="Arial Narrow" w:hAnsi="Arial Narrow"/>
          <w:color w:val="000000" w:themeColor="text1"/>
        </w:rPr>
        <w:t xml:space="preserve"> nabídek </w:t>
      </w:r>
      <w:r>
        <w:rPr>
          <w:rFonts w:ascii="Arial Narrow" w:hAnsi="Arial Narrow"/>
          <w:color w:val="000000" w:themeColor="text1"/>
        </w:rPr>
        <w:t>dle hodnotícího kritéria.</w:t>
      </w:r>
    </w:p>
    <w:p w14:paraId="59A165F0" w14:textId="77777777" w:rsidR="00E0695A" w:rsidRPr="00567CF3" w:rsidRDefault="00567CF3" w:rsidP="00567CF3">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rPr>
      </w:pPr>
      <w:r>
        <w:rPr>
          <w:rFonts w:ascii="Arial Narrow" w:hAnsi="Arial Narrow" w:cstheme="minorHAnsi"/>
          <w:b/>
          <w:caps/>
        </w:rPr>
        <w:t xml:space="preserve">Pravidla pro hodnocení nabídek, </w:t>
      </w:r>
      <w:r w:rsidR="00F064FE">
        <w:rPr>
          <w:rFonts w:ascii="Arial Narrow" w:hAnsi="Arial Narrow" w:cstheme="minorHAnsi"/>
          <w:b/>
          <w:caps/>
        </w:rPr>
        <w:t>Hodnotící kritéria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1"/>
        <w:gridCol w:w="1394"/>
        <w:gridCol w:w="1256"/>
        <w:gridCol w:w="975"/>
        <w:gridCol w:w="1046"/>
      </w:tblGrid>
      <w:tr w:rsidR="00F87819" w:rsidRPr="00D64A69" w14:paraId="59A165F6" w14:textId="77777777" w:rsidTr="00567CF3">
        <w:trPr>
          <w:trHeight w:val="169"/>
          <w:jc w:val="center"/>
        </w:trPr>
        <w:tc>
          <w:tcPr>
            <w:tcW w:w="2423" w:type="pct"/>
            <w:tcBorders>
              <w:right w:val="single" w:sz="2" w:space="0" w:color="auto"/>
            </w:tcBorders>
            <w:shd w:val="clear" w:color="auto" w:fill="FFFFFF" w:themeFill="background1"/>
            <w:vAlign w:val="center"/>
          </w:tcPr>
          <w:p w14:paraId="59A165F1" w14:textId="77777777" w:rsidR="00F87819" w:rsidRPr="00D64A69" w:rsidRDefault="00F87819" w:rsidP="00DB56B5">
            <w:pPr>
              <w:spacing w:before="60" w:after="60"/>
              <w:jc w:val="center"/>
              <w:rPr>
                <w:rFonts w:ascii="Arial Narrow" w:hAnsi="Arial Narrow" w:cs="Arial"/>
                <w:b/>
              </w:rPr>
            </w:pPr>
            <w:r w:rsidRPr="00D64A69">
              <w:rPr>
                <w:rFonts w:ascii="Arial Narrow" w:hAnsi="Arial Narrow" w:cs="Arial"/>
                <w:b/>
              </w:rPr>
              <w:t>Položka</w:t>
            </w:r>
          </w:p>
        </w:tc>
        <w:tc>
          <w:tcPr>
            <w:tcW w:w="769" w:type="pct"/>
            <w:tcBorders>
              <w:right w:val="single" w:sz="2" w:space="0" w:color="auto"/>
            </w:tcBorders>
            <w:shd w:val="clear" w:color="auto" w:fill="FFFFFF" w:themeFill="background1"/>
            <w:vAlign w:val="center"/>
          </w:tcPr>
          <w:p w14:paraId="59A165F2" w14:textId="77777777" w:rsidR="00F87819" w:rsidRPr="00D64A69" w:rsidRDefault="00F87819" w:rsidP="00DB56B5">
            <w:pPr>
              <w:spacing w:before="60" w:after="60"/>
              <w:jc w:val="center"/>
              <w:rPr>
                <w:rFonts w:ascii="Arial Narrow" w:hAnsi="Arial Narrow" w:cs="Arial"/>
                <w:b/>
              </w:rPr>
            </w:pPr>
            <w:r w:rsidRPr="00D64A69">
              <w:rPr>
                <w:rFonts w:ascii="Arial Narrow" w:hAnsi="Arial Narrow" w:cs="Arial"/>
                <w:b/>
              </w:rPr>
              <w:t>Bez DPH v Kč</w:t>
            </w:r>
          </w:p>
        </w:tc>
        <w:tc>
          <w:tcPr>
            <w:tcW w:w="693" w:type="pct"/>
            <w:tcBorders>
              <w:right w:val="single" w:sz="2" w:space="0" w:color="auto"/>
            </w:tcBorders>
            <w:shd w:val="clear" w:color="auto" w:fill="FFFFFF" w:themeFill="background1"/>
            <w:vAlign w:val="center"/>
          </w:tcPr>
          <w:p w14:paraId="59A165F3" w14:textId="77777777" w:rsidR="00F87819" w:rsidRPr="00A562F2" w:rsidRDefault="00F87819" w:rsidP="00DB56B5">
            <w:pPr>
              <w:spacing w:before="60" w:after="60"/>
              <w:jc w:val="center"/>
              <w:rPr>
                <w:rFonts w:ascii="Arial Narrow" w:hAnsi="Arial Narrow" w:cs="Arial"/>
                <w:b/>
              </w:rPr>
            </w:pPr>
            <w:r w:rsidRPr="00A562F2">
              <w:rPr>
                <w:rFonts w:ascii="Arial Narrow" w:hAnsi="Arial Narrow" w:cs="Arial"/>
                <w:b/>
              </w:rPr>
              <w:t>S DPH v Kč</w:t>
            </w:r>
          </w:p>
        </w:tc>
        <w:tc>
          <w:tcPr>
            <w:tcW w:w="538" w:type="pct"/>
            <w:tcBorders>
              <w:right w:val="single" w:sz="2" w:space="0" w:color="auto"/>
            </w:tcBorders>
            <w:shd w:val="clear" w:color="auto" w:fill="FFFFFF" w:themeFill="background1"/>
            <w:vAlign w:val="center"/>
          </w:tcPr>
          <w:p w14:paraId="59A165F4" w14:textId="77777777" w:rsidR="00F87819" w:rsidRPr="00A562F2" w:rsidRDefault="00F87819" w:rsidP="00DB56B5">
            <w:pPr>
              <w:spacing w:before="60" w:after="60"/>
              <w:jc w:val="center"/>
              <w:rPr>
                <w:rFonts w:ascii="Arial Narrow" w:hAnsi="Arial Narrow" w:cs="Arial"/>
                <w:b/>
              </w:rPr>
            </w:pPr>
            <w:r w:rsidRPr="00A562F2">
              <w:rPr>
                <w:rFonts w:ascii="Arial Narrow" w:hAnsi="Arial Narrow" w:cs="Arial"/>
                <w:b/>
              </w:rPr>
              <w:t>DPH v %</w:t>
            </w:r>
          </w:p>
        </w:tc>
        <w:tc>
          <w:tcPr>
            <w:tcW w:w="577" w:type="pct"/>
            <w:tcBorders>
              <w:right w:val="single" w:sz="4" w:space="0" w:color="auto"/>
            </w:tcBorders>
            <w:shd w:val="clear" w:color="auto" w:fill="FFFFFF" w:themeFill="background1"/>
            <w:vAlign w:val="center"/>
          </w:tcPr>
          <w:p w14:paraId="59A165F5" w14:textId="77777777" w:rsidR="00F87819" w:rsidRPr="00A562F2" w:rsidRDefault="00F87819" w:rsidP="00DB56B5">
            <w:pPr>
              <w:spacing w:before="60" w:after="60"/>
              <w:jc w:val="center"/>
              <w:rPr>
                <w:rFonts w:ascii="Arial Narrow" w:hAnsi="Arial Narrow" w:cs="Arial"/>
                <w:b/>
              </w:rPr>
            </w:pPr>
            <w:r w:rsidRPr="00A562F2">
              <w:rPr>
                <w:rFonts w:ascii="Arial Narrow" w:hAnsi="Arial Narrow" w:cs="Arial"/>
                <w:b/>
              </w:rPr>
              <w:t>DPH v Kč</w:t>
            </w:r>
          </w:p>
        </w:tc>
      </w:tr>
      <w:tr w:rsidR="00F87819" w:rsidRPr="00D64A69" w14:paraId="59A165FE" w14:textId="77777777" w:rsidTr="00567CF3">
        <w:trPr>
          <w:trHeight w:val="650"/>
          <w:jc w:val="center"/>
        </w:trPr>
        <w:tc>
          <w:tcPr>
            <w:tcW w:w="2423" w:type="pct"/>
            <w:tcBorders>
              <w:right w:val="single" w:sz="2" w:space="0" w:color="auto"/>
            </w:tcBorders>
            <w:shd w:val="clear" w:color="auto" w:fill="FFFFFF" w:themeFill="background1"/>
            <w:vAlign w:val="center"/>
          </w:tcPr>
          <w:p w14:paraId="59A165F7" w14:textId="77777777" w:rsidR="000E7D76" w:rsidRPr="00A562F2" w:rsidRDefault="00F87819" w:rsidP="000E7D76">
            <w:pPr>
              <w:spacing w:line="240" w:lineRule="auto"/>
              <w:rPr>
                <w:rFonts w:ascii="Arial Narrow" w:hAnsi="Arial Narrow" w:cs="Arial"/>
                <w:b/>
              </w:rPr>
            </w:pPr>
            <w:r w:rsidRPr="00A562F2">
              <w:rPr>
                <w:rFonts w:ascii="Arial Narrow" w:hAnsi="Arial Narrow" w:cs="Arial"/>
                <w:b/>
              </w:rPr>
              <w:t>Cena předmětu plnění za 12 měsíců</w:t>
            </w:r>
            <w:r w:rsidR="000E7D76" w:rsidRPr="00A562F2">
              <w:rPr>
                <w:rFonts w:ascii="Arial Narrow" w:hAnsi="Arial Narrow" w:cs="Arial"/>
                <w:b/>
              </w:rPr>
              <w:t xml:space="preserve"> </w:t>
            </w:r>
          </w:p>
          <w:p w14:paraId="59A165F8" w14:textId="77777777" w:rsidR="000E7D76" w:rsidRPr="00F064FE" w:rsidRDefault="000E7D76" w:rsidP="000E7D76">
            <w:pPr>
              <w:spacing w:line="240" w:lineRule="auto"/>
              <w:rPr>
                <w:rFonts w:ascii="Arial Narrow" w:hAnsi="Arial Narrow"/>
              </w:rPr>
            </w:pPr>
            <w:r>
              <w:rPr>
                <w:rFonts w:ascii="Arial Narrow" w:hAnsi="Arial Narrow" w:cs="Arial"/>
              </w:rPr>
              <w:t>(</w:t>
            </w:r>
            <w:r w:rsidRPr="008F17DA">
              <w:rPr>
                <w:rFonts w:ascii="Arial Narrow" w:hAnsi="Arial Narrow"/>
              </w:rPr>
              <w:t>Cena za přístupy prostřednictvím síťového</w:t>
            </w:r>
            <w:r>
              <w:rPr>
                <w:rFonts w:ascii="Arial Narrow" w:hAnsi="Arial Narrow"/>
              </w:rPr>
              <w:t xml:space="preserve"> </w:t>
            </w:r>
            <w:r w:rsidRPr="008F17DA">
              <w:rPr>
                <w:rFonts w:ascii="Arial Narrow" w:hAnsi="Arial Narrow"/>
              </w:rPr>
              <w:t>připojení</w:t>
            </w:r>
            <w:r>
              <w:rPr>
                <w:rFonts w:ascii="Arial Narrow" w:hAnsi="Arial Narrow"/>
              </w:rPr>
              <w:t xml:space="preserve"> </w:t>
            </w:r>
            <w:r>
              <w:rPr>
                <w:rFonts w:ascii="Arial Narrow" w:hAnsi="Arial Narrow"/>
                <w:b/>
              </w:rPr>
              <w:t xml:space="preserve">pro </w:t>
            </w:r>
            <w:r w:rsidRPr="008F17DA">
              <w:rPr>
                <w:rFonts w:ascii="Arial Narrow" w:hAnsi="Arial Narrow"/>
                <w:b/>
              </w:rPr>
              <w:t>1000 uživatelů</w:t>
            </w:r>
            <w:r>
              <w:rPr>
                <w:rFonts w:ascii="Arial Narrow" w:hAnsi="Arial Narrow"/>
                <w:b/>
              </w:rPr>
              <w:t xml:space="preserve"> </w:t>
            </w:r>
            <w:r w:rsidRPr="00A562F2">
              <w:rPr>
                <w:rFonts w:ascii="Arial Narrow" w:hAnsi="Arial Narrow"/>
              </w:rPr>
              <w:t>a</w:t>
            </w:r>
          </w:p>
          <w:p w14:paraId="59A165F9" w14:textId="77777777" w:rsidR="00F87819" w:rsidRPr="00D64A69" w:rsidRDefault="000E7D76" w:rsidP="000E7D76">
            <w:pPr>
              <w:spacing w:before="60" w:after="60"/>
              <w:rPr>
                <w:rFonts w:ascii="Arial Narrow" w:hAnsi="Arial Narrow" w:cs="Arial"/>
              </w:rPr>
            </w:pPr>
            <w:r w:rsidRPr="008F17DA">
              <w:rPr>
                <w:rFonts w:ascii="Arial Narrow" w:hAnsi="Arial Narrow"/>
              </w:rPr>
              <w:t xml:space="preserve">Individuální instalace </w:t>
            </w:r>
            <w:r w:rsidRPr="008F17DA">
              <w:rPr>
                <w:rFonts w:ascii="Arial Narrow" w:hAnsi="Arial Narrow"/>
                <w:b/>
              </w:rPr>
              <w:t>na 40 přenosných zařízeních</w:t>
            </w:r>
            <w:r>
              <w:rPr>
                <w:rFonts w:ascii="Arial Narrow" w:hAnsi="Arial Narrow"/>
                <w:b/>
              </w:rPr>
              <w:t>)</w:t>
            </w:r>
          </w:p>
        </w:tc>
        <w:tc>
          <w:tcPr>
            <w:tcW w:w="769" w:type="pct"/>
            <w:tcBorders>
              <w:right w:val="single" w:sz="2" w:space="0" w:color="auto"/>
            </w:tcBorders>
            <w:shd w:val="clear" w:color="auto" w:fill="FFFFFF" w:themeFill="background1"/>
            <w:vAlign w:val="center"/>
          </w:tcPr>
          <w:p w14:paraId="59A165FA" w14:textId="77777777" w:rsidR="00F87819" w:rsidRPr="00D64A69" w:rsidRDefault="00F87819" w:rsidP="00DB56B5">
            <w:pPr>
              <w:spacing w:before="60" w:after="60"/>
              <w:rPr>
                <w:rFonts w:ascii="Arial Narrow" w:hAnsi="Arial Narrow" w:cs="Arial"/>
                <w:b/>
              </w:rPr>
            </w:pPr>
          </w:p>
        </w:tc>
        <w:tc>
          <w:tcPr>
            <w:tcW w:w="693" w:type="pct"/>
            <w:tcBorders>
              <w:right w:val="single" w:sz="2" w:space="0" w:color="auto"/>
            </w:tcBorders>
            <w:shd w:val="clear" w:color="auto" w:fill="FFFFFF" w:themeFill="background1"/>
            <w:vAlign w:val="center"/>
          </w:tcPr>
          <w:p w14:paraId="59A165FB" w14:textId="77777777" w:rsidR="00F87819" w:rsidRPr="00D64A69" w:rsidRDefault="00F87819" w:rsidP="00DB56B5">
            <w:pPr>
              <w:spacing w:before="60" w:after="60"/>
              <w:rPr>
                <w:rFonts w:ascii="Arial Narrow" w:hAnsi="Arial Narrow" w:cs="Arial"/>
                <w:b/>
              </w:rPr>
            </w:pPr>
          </w:p>
        </w:tc>
        <w:tc>
          <w:tcPr>
            <w:tcW w:w="538" w:type="pct"/>
            <w:tcBorders>
              <w:right w:val="single" w:sz="2" w:space="0" w:color="auto"/>
            </w:tcBorders>
            <w:shd w:val="clear" w:color="auto" w:fill="FFFFFF" w:themeFill="background1"/>
            <w:vAlign w:val="center"/>
          </w:tcPr>
          <w:p w14:paraId="59A165FC" w14:textId="77777777" w:rsidR="00F87819" w:rsidRPr="00D64A69" w:rsidRDefault="00F87819" w:rsidP="00DB56B5">
            <w:pPr>
              <w:spacing w:before="60" w:after="60"/>
              <w:rPr>
                <w:rFonts w:ascii="Arial Narrow" w:hAnsi="Arial Narrow" w:cs="Arial"/>
                <w:b/>
              </w:rPr>
            </w:pPr>
          </w:p>
        </w:tc>
        <w:tc>
          <w:tcPr>
            <w:tcW w:w="577" w:type="pct"/>
            <w:tcBorders>
              <w:right w:val="single" w:sz="4" w:space="0" w:color="auto"/>
            </w:tcBorders>
            <w:shd w:val="clear" w:color="auto" w:fill="FFFFFF" w:themeFill="background1"/>
            <w:vAlign w:val="center"/>
          </w:tcPr>
          <w:p w14:paraId="59A165FD" w14:textId="77777777" w:rsidR="00F87819" w:rsidRPr="00D64A69" w:rsidRDefault="00F87819" w:rsidP="00DB56B5">
            <w:pPr>
              <w:spacing w:before="60" w:after="60"/>
              <w:rPr>
                <w:rFonts w:ascii="Arial Narrow" w:hAnsi="Arial Narrow" w:cs="Arial"/>
                <w:b/>
              </w:rPr>
            </w:pPr>
          </w:p>
        </w:tc>
      </w:tr>
      <w:tr w:rsidR="00F87819" w:rsidRPr="00D64A69" w14:paraId="59A16604" w14:textId="77777777" w:rsidTr="00567CF3">
        <w:trPr>
          <w:trHeight w:val="164"/>
          <w:jc w:val="center"/>
        </w:trPr>
        <w:tc>
          <w:tcPr>
            <w:tcW w:w="2423" w:type="pct"/>
            <w:tcBorders>
              <w:top w:val="single" w:sz="4" w:space="0" w:color="auto"/>
              <w:bottom w:val="single" w:sz="4" w:space="0" w:color="auto"/>
              <w:right w:val="single" w:sz="4" w:space="0" w:color="auto"/>
            </w:tcBorders>
            <w:shd w:val="clear" w:color="auto" w:fill="FFFFFF" w:themeFill="background1"/>
            <w:vAlign w:val="center"/>
          </w:tcPr>
          <w:p w14:paraId="59A165FF" w14:textId="77777777" w:rsidR="00F87819" w:rsidRPr="00D64A69" w:rsidRDefault="00F87819" w:rsidP="00A562F2">
            <w:pPr>
              <w:spacing w:before="60" w:after="60"/>
              <w:rPr>
                <w:rFonts w:ascii="Arial Narrow" w:hAnsi="Arial Narrow" w:cs="Arial"/>
                <w:b/>
              </w:rPr>
            </w:pPr>
            <w:r>
              <w:rPr>
                <w:rFonts w:ascii="Arial Narrow" w:hAnsi="Arial Narrow" w:cs="Arial"/>
                <w:b/>
              </w:rPr>
              <w:t xml:space="preserve">CELKEM </w:t>
            </w:r>
            <w:r w:rsidRPr="00F064FE">
              <w:rPr>
                <w:rFonts w:ascii="Arial Narrow" w:hAnsi="Arial Narrow" w:cs="Arial"/>
              </w:rPr>
              <w:t xml:space="preserve">(tzn. </w:t>
            </w:r>
            <w:r w:rsidRPr="00F064FE">
              <w:rPr>
                <w:rFonts w:ascii="Arial Narrow" w:hAnsi="Arial Narrow"/>
              </w:rPr>
              <w:t>celková cena předmětu plnění po dobu trvání smlouvy</w:t>
            </w:r>
            <w:r>
              <w:rPr>
                <w:rFonts w:ascii="Arial Narrow" w:hAnsi="Arial Narrow"/>
              </w:rPr>
              <w:t xml:space="preserve"> 24 měsíců + </w:t>
            </w:r>
            <w:r w:rsidR="000E7D76">
              <w:rPr>
                <w:rFonts w:ascii="Arial Narrow" w:hAnsi="Arial Narrow"/>
              </w:rPr>
              <w:t>proškolení 40 zaměstnanců</w:t>
            </w:r>
            <w:r w:rsidR="002720AB">
              <w:rPr>
                <w:rFonts w:ascii="Arial Narrow" w:hAnsi="Arial Narrow"/>
              </w:rPr>
              <w:t xml:space="preserve"> + podpora</w:t>
            </w:r>
            <w:r w:rsidR="00A562F2">
              <w:rPr>
                <w:rFonts w:ascii="Arial Narrow" w:hAnsi="Arial Narrow"/>
              </w:rPr>
              <w:t xml:space="preserve"> atd.)</w:t>
            </w:r>
          </w:p>
        </w:tc>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16600" w14:textId="77777777" w:rsidR="00F87819" w:rsidRPr="00D64A69" w:rsidRDefault="00F87819" w:rsidP="00DB56B5">
            <w:pPr>
              <w:spacing w:before="60" w:after="60"/>
              <w:rPr>
                <w:rFonts w:ascii="Arial Narrow" w:hAnsi="Arial Narrow" w:cs="Arial"/>
                <w:b/>
              </w:rPr>
            </w:pPr>
          </w:p>
        </w:tc>
        <w:tc>
          <w:tcPr>
            <w:tcW w:w="6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16601" w14:textId="77777777" w:rsidR="00F87819" w:rsidRPr="00D64A69" w:rsidRDefault="00F87819" w:rsidP="00DB56B5">
            <w:pPr>
              <w:spacing w:before="60" w:after="60"/>
              <w:rPr>
                <w:rFonts w:ascii="Arial Narrow" w:hAnsi="Arial Narrow" w:cs="Arial"/>
                <w:b/>
              </w:rPr>
            </w:pP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16602" w14:textId="77777777" w:rsidR="00F87819" w:rsidRPr="00D64A69" w:rsidRDefault="00F87819" w:rsidP="00DB56B5">
            <w:pPr>
              <w:spacing w:before="60" w:after="60"/>
              <w:rPr>
                <w:rFonts w:ascii="Arial Narrow" w:hAnsi="Arial Narrow" w:cs="Arial"/>
                <w:b/>
              </w:rPr>
            </w:pP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16603" w14:textId="77777777" w:rsidR="00F87819" w:rsidRPr="00D64A69" w:rsidRDefault="00F87819" w:rsidP="00DB56B5">
            <w:pPr>
              <w:spacing w:before="60" w:after="60"/>
              <w:rPr>
                <w:rFonts w:ascii="Arial Narrow" w:hAnsi="Arial Narrow" w:cs="Arial"/>
                <w:b/>
              </w:rPr>
            </w:pPr>
          </w:p>
        </w:tc>
      </w:tr>
    </w:tbl>
    <w:p w14:paraId="59A16605" w14:textId="77777777" w:rsidR="00567CF3" w:rsidRPr="00567CF3" w:rsidRDefault="00567CF3" w:rsidP="00567CF3">
      <w:pPr>
        <w:autoSpaceDE w:val="0"/>
        <w:autoSpaceDN w:val="0"/>
        <w:adjustRightInd w:val="0"/>
        <w:spacing w:after="0" w:line="240" w:lineRule="auto"/>
        <w:rPr>
          <w:rFonts w:ascii="Arial" w:eastAsiaTheme="minorHAnsi" w:hAnsi="Arial" w:cs="Arial"/>
          <w:color w:val="000000"/>
          <w:sz w:val="24"/>
          <w:szCs w:val="24"/>
        </w:rPr>
      </w:pPr>
    </w:p>
    <w:p w14:paraId="59A16606" w14:textId="77777777" w:rsidR="00567CF3" w:rsidRPr="00E21960" w:rsidRDefault="00567CF3" w:rsidP="00567CF3">
      <w:pPr>
        <w:autoSpaceDE w:val="0"/>
        <w:autoSpaceDN w:val="0"/>
        <w:adjustRightInd w:val="0"/>
        <w:spacing w:after="55" w:line="240" w:lineRule="auto"/>
        <w:jc w:val="both"/>
        <w:rPr>
          <w:rFonts w:ascii="Arial Narrow" w:eastAsiaTheme="minorHAnsi" w:hAnsi="Arial Narrow" w:cs="Arial"/>
          <w:color w:val="000000"/>
        </w:rPr>
      </w:pPr>
      <w:r w:rsidRPr="00E21960">
        <w:rPr>
          <w:rFonts w:ascii="Arial Narrow" w:eastAsiaTheme="minorHAnsi" w:hAnsi="Arial Narrow" w:cs="Arial"/>
          <w:color w:val="000000"/>
        </w:rPr>
        <w:t xml:space="preserve">Základním hodnotícím kritériem je ekonomická výhodnost.  Zadavatel bude hodnotit ekonomickou výhodnost nabídek podle nejnižší nabídkové ceny v Kč s daní z přidané hodnoty (dále jen „DPH“). </w:t>
      </w:r>
    </w:p>
    <w:p w14:paraId="59A16607" w14:textId="77777777" w:rsidR="00567CF3" w:rsidRPr="00567CF3" w:rsidRDefault="00567CF3" w:rsidP="00567CF3">
      <w:pPr>
        <w:autoSpaceDE w:val="0"/>
        <w:autoSpaceDN w:val="0"/>
        <w:adjustRightInd w:val="0"/>
        <w:spacing w:after="55" w:line="240" w:lineRule="auto"/>
        <w:jc w:val="both"/>
        <w:rPr>
          <w:rFonts w:ascii="Arial Narrow" w:eastAsiaTheme="minorHAnsi" w:hAnsi="Arial Narrow" w:cs="Arial"/>
          <w:color w:val="000000"/>
        </w:rPr>
      </w:pPr>
      <w:r w:rsidRPr="00E21960">
        <w:rPr>
          <w:rFonts w:ascii="Arial Narrow" w:eastAsiaTheme="minorHAnsi" w:hAnsi="Arial Narrow" w:cs="Arial"/>
          <w:color w:val="000000"/>
        </w:rPr>
        <w:t>Pro účely hodnocení je rozhodná celková nabídková cena v Kč s DPH uvedená v nabídce účastníka, to znamená v Návrhu smlouvy a v Krycím listu nabídky.</w:t>
      </w:r>
    </w:p>
    <w:p w14:paraId="59A16608" w14:textId="77777777" w:rsidR="00AE2994" w:rsidRPr="00AA231A" w:rsidRDefault="00AE2994" w:rsidP="00AE2994">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rPr>
      </w:pPr>
      <w:r w:rsidRPr="00AA231A">
        <w:rPr>
          <w:rFonts w:ascii="Arial Narrow" w:hAnsi="Arial Narrow" w:cstheme="minorHAnsi"/>
          <w:b/>
          <w:caps/>
        </w:rPr>
        <w:t>VYSVĚTLENÍ, ZMĚNA NEBO DOPLNĚNÍ ZADÁVACÍ DOKUMENTACE</w:t>
      </w:r>
    </w:p>
    <w:p w14:paraId="59A16609" w14:textId="77777777" w:rsidR="00AE2994" w:rsidRPr="00AA231A" w:rsidRDefault="00AE2994" w:rsidP="004F4D26">
      <w:pPr>
        <w:pStyle w:val="Odstavecseseznamem"/>
        <w:widowControl w:val="0"/>
        <w:numPr>
          <w:ilvl w:val="0"/>
          <w:numId w:val="27"/>
        </w:numPr>
        <w:tabs>
          <w:tab w:val="left" w:pos="1276"/>
        </w:tabs>
        <w:spacing w:before="41" w:after="0" w:line="240" w:lineRule="auto"/>
        <w:ind w:left="714" w:right="119" w:hanging="357"/>
        <w:contextualSpacing w:val="0"/>
        <w:jc w:val="both"/>
        <w:rPr>
          <w:rFonts w:ascii="Arial Narrow" w:hAnsi="Arial Narrow" w:cstheme="minorHAnsi"/>
        </w:rPr>
      </w:pPr>
      <w:r w:rsidRPr="00AA231A">
        <w:rPr>
          <w:rFonts w:ascii="Arial Narrow" w:hAnsi="Arial Narrow"/>
        </w:rPr>
        <w:t xml:space="preserve">Dodavatelé mohou zaslat zadavateli písemně žádost o vysvětlení zadávací dokumentace, a to v elektronické podobě prostřednictvím </w:t>
      </w:r>
      <w:r w:rsidRPr="00AA231A">
        <w:rPr>
          <w:rFonts w:ascii="Arial Narrow" w:hAnsi="Arial Narrow"/>
          <w:b/>
          <w:bCs/>
        </w:rPr>
        <w:t xml:space="preserve">datové schránky </w:t>
      </w:r>
      <w:r w:rsidRPr="00AA231A">
        <w:rPr>
          <w:rFonts w:ascii="Arial Narrow" w:hAnsi="Arial Narrow"/>
        </w:rPr>
        <w:t xml:space="preserve">zadavatele nebo prostřednictvím </w:t>
      </w:r>
      <w:r w:rsidRPr="00AA231A">
        <w:rPr>
          <w:rFonts w:ascii="Arial Narrow" w:hAnsi="Arial Narrow"/>
          <w:b/>
          <w:bCs/>
        </w:rPr>
        <w:t xml:space="preserve">elektronického nástroje „E-ZAK“. </w:t>
      </w:r>
      <w:r w:rsidRPr="00AA231A">
        <w:rPr>
          <w:rFonts w:ascii="Arial Narrow" w:hAnsi="Arial Narrow"/>
        </w:rPr>
        <w:t xml:space="preserve">To platí i pro </w:t>
      </w:r>
      <w:r w:rsidRPr="00AA231A">
        <w:rPr>
          <w:rFonts w:ascii="Arial Narrow" w:hAnsi="Arial Narrow"/>
          <w:bCs/>
        </w:rPr>
        <w:t>zmocněné Zástupce dodavatele.</w:t>
      </w:r>
    </w:p>
    <w:p w14:paraId="59A1660A" w14:textId="77777777" w:rsidR="00AE2994" w:rsidRPr="00AA231A" w:rsidRDefault="00AE2994" w:rsidP="004F4D26">
      <w:pPr>
        <w:pStyle w:val="Odstavecseseznamem"/>
        <w:widowControl w:val="0"/>
        <w:numPr>
          <w:ilvl w:val="0"/>
          <w:numId w:val="27"/>
        </w:numPr>
        <w:tabs>
          <w:tab w:val="left" w:pos="1276"/>
        </w:tabs>
        <w:spacing w:before="41" w:after="0" w:line="240" w:lineRule="auto"/>
        <w:ind w:left="714" w:right="119" w:hanging="357"/>
        <w:contextualSpacing w:val="0"/>
        <w:jc w:val="both"/>
        <w:rPr>
          <w:rFonts w:ascii="Arial Narrow" w:hAnsi="Arial Narrow" w:cstheme="minorHAnsi"/>
        </w:rPr>
      </w:pPr>
      <w:r w:rsidRPr="00AA231A">
        <w:rPr>
          <w:rFonts w:ascii="Arial Narrow" w:hAnsi="Arial Narrow"/>
        </w:rPr>
        <w:t>Zadavatel nebude odpovídat na dotazy podané jiným způsobem než v elektronické podobě, tedy na písemné dotazy podané např. osobně na podatelně zadavatele nebo zaslané jinými než výše uvedenými elektronickými prostředky. Zadavatel dále nebude poskytovat vysvětlení na telefonické dotazy.</w:t>
      </w:r>
    </w:p>
    <w:p w14:paraId="59A1660B" w14:textId="77777777" w:rsidR="00AE2994" w:rsidRPr="00A562F2" w:rsidRDefault="00AE2994" w:rsidP="004F4D26">
      <w:pPr>
        <w:pStyle w:val="Odstavecseseznamem"/>
        <w:widowControl w:val="0"/>
        <w:numPr>
          <w:ilvl w:val="0"/>
          <w:numId w:val="27"/>
        </w:numPr>
        <w:tabs>
          <w:tab w:val="left" w:pos="1276"/>
        </w:tabs>
        <w:spacing w:before="41" w:after="0" w:line="240" w:lineRule="auto"/>
        <w:ind w:left="714" w:right="119" w:hanging="357"/>
        <w:contextualSpacing w:val="0"/>
        <w:jc w:val="both"/>
        <w:rPr>
          <w:rFonts w:ascii="Arial Narrow" w:hAnsi="Arial Narrow" w:cstheme="minorHAnsi"/>
        </w:rPr>
      </w:pPr>
      <w:r w:rsidRPr="00A562F2">
        <w:rPr>
          <w:rFonts w:ascii="Arial Narrow" w:hAnsi="Arial Narrow" w:cstheme="minorHAnsi"/>
        </w:rPr>
        <w:t>Písemná žádost musí být Zadavateli doručena nejpozději 4 pracovní dny před uplynutím lh</w:t>
      </w:r>
      <w:r w:rsidR="008238E2">
        <w:rPr>
          <w:rFonts w:ascii="Arial Narrow" w:hAnsi="Arial Narrow" w:cstheme="minorHAnsi"/>
        </w:rPr>
        <w:t>ůty pro podání nabídek</w:t>
      </w:r>
      <w:r w:rsidRPr="00A562F2">
        <w:rPr>
          <w:rFonts w:ascii="Arial Narrow" w:hAnsi="Arial Narrow" w:cstheme="minorHAnsi"/>
          <w:b/>
        </w:rPr>
        <w:t xml:space="preserve">. </w:t>
      </w:r>
      <w:r w:rsidRPr="00A562F2">
        <w:rPr>
          <w:rFonts w:ascii="Arial Narrow" w:hAnsi="Arial Narrow"/>
        </w:rPr>
        <w:t>V každé písemné žádosti o vysvětlení zadávací dokumentace musí být uvedeny identifikační a kontaktní údaje dodavatele a informace o tom, ke které veřejné zakázce se žádost vztahuje.</w:t>
      </w:r>
    </w:p>
    <w:p w14:paraId="59A1660C" w14:textId="77777777" w:rsidR="00AE2994" w:rsidRPr="00AA231A" w:rsidRDefault="00AE2994" w:rsidP="004F4D26">
      <w:pPr>
        <w:pStyle w:val="Odstavecseseznamem"/>
        <w:widowControl w:val="0"/>
        <w:numPr>
          <w:ilvl w:val="0"/>
          <w:numId w:val="27"/>
        </w:numPr>
        <w:tabs>
          <w:tab w:val="left" w:pos="1276"/>
        </w:tabs>
        <w:spacing w:before="41" w:after="0" w:line="240" w:lineRule="auto"/>
        <w:ind w:left="714" w:right="119" w:hanging="357"/>
        <w:contextualSpacing w:val="0"/>
        <w:jc w:val="both"/>
        <w:rPr>
          <w:rFonts w:ascii="Arial Narrow" w:hAnsi="Arial Narrow" w:cstheme="minorHAnsi"/>
        </w:rPr>
      </w:pPr>
      <w:r w:rsidRPr="00AA231A">
        <w:rPr>
          <w:rFonts w:ascii="Arial Narrow" w:hAnsi="Arial Narrow" w:cstheme="minorHAnsi"/>
        </w:rPr>
        <w:t>Zadavatel odešle písemně vysvětlení zadávací dokumentace k zadávacím podmínkám, případně související dokumenty, nejpozději do 2 pracovních dnů po doručení žádosti podle předchozího odstavce</w:t>
      </w:r>
      <w:r>
        <w:rPr>
          <w:rFonts w:ascii="Arial Narrow" w:hAnsi="Arial Narrow" w:cstheme="minorHAnsi"/>
        </w:rPr>
        <w:t>.</w:t>
      </w:r>
    </w:p>
    <w:p w14:paraId="59A1660D" w14:textId="77777777" w:rsidR="00AE2994" w:rsidRPr="00313562" w:rsidRDefault="00AE2994" w:rsidP="004F4D26">
      <w:pPr>
        <w:pStyle w:val="Odstavecseseznamem"/>
        <w:widowControl w:val="0"/>
        <w:numPr>
          <w:ilvl w:val="0"/>
          <w:numId w:val="27"/>
        </w:numPr>
        <w:tabs>
          <w:tab w:val="left" w:pos="1276"/>
        </w:tabs>
        <w:spacing w:before="41" w:after="0" w:line="240" w:lineRule="auto"/>
        <w:ind w:left="714" w:right="119" w:hanging="357"/>
        <w:contextualSpacing w:val="0"/>
        <w:jc w:val="both"/>
        <w:rPr>
          <w:rFonts w:ascii="Arial Narrow" w:hAnsi="Arial Narrow" w:cstheme="minorHAnsi"/>
        </w:rPr>
      </w:pPr>
      <w:r w:rsidRPr="00AA231A">
        <w:rPr>
          <w:rFonts w:ascii="Arial Narrow" w:hAnsi="Arial Narrow"/>
        </w:rPr>
        <w:t xml:space="preserve">Změna, doplnění či vysvětlení zadávacích podmínek budou uveřejněny nebo oznámeny dodavatelům stejným způsobem, jakým zadavatel uveřejnil zadávací dokumentaci, tj. na profilu zadavatele: </w:t>
      </w:r>
      <w:hyperlink r:id="rId8" w:history="1">
        <w:r w:rsidRPr="00AA231A">
          <w:rPr>
            <w:rStyle w:val="Hypertextovodkaz"/>
            <w:rFonts w:ascii="Arial Narrow" w:hAnsi="Arial Narrow"/>
          </w:rPr>
          <w:t>https://zakazky.svscr.cz</w:t>
        </w:r>
      </w:hyperlink>
      <w:r w:rsidRPr="00AA231A">
        <w:rPr>
          <w:rFonts w:ascii="Arial Narrow" w:hAnsi="Arial Narrow"/>
        </w:rPr>
        <w:t xml:space="preserve">. </w:t>
      </w:r>
    </w:p>
    <w:p w14:paraId="59A1660E" w14:textId="77777777" w:rsidR="00AE2994" w:rsidRPr="00223068" w:rsidRDefault="00AE2994" w:rsidP="004F4D26">
      <w:pPr>
        <w:pStyle w:val="Odstavecseseznamem"/>
        <w:widowControl w:val="0"/>
        <w:numPr>
          <w:ilvl w:val="0"/>
          <w:numId w:val="27"/>
        </w:numPr>
        <w:tabs>
          <w:tab w:val="left" w:pos="1276"/>
        </w:tabs>
        <w:spacing w:before="41" w:after="0" w:line="240" w:lineRule="auto"/>
        <w:ind w:left="714" w:right="119" w:hanging="357"/>
        <w:contextualSpacing w:val="0"/>
        <w:jc w:val="both"/>
        <w:rPr>
          <w:rFonts w:ascii="Arial Narrow" w:hAnsi="Arial Narrow" w:cstheme="minorHAnsi"/>
        </w:rPr>
      </w:pPr>
      <w:r w:rsidRPr="00223068">
        <w:rPr>
          <w:rFonts w:ascii="Arial Narrow" w:hAnsi="Arial Narrow"/>
        </w:rPr>
        <w:t>V případě, že byla zadavateli doručena žádost o vysvětlení zadávací dokumentace prostřednictvím datové schránky, bude od</w:t>
      </w:r>
      <w:r>
        <w:rPr>
          <w:rFonts w:ascii="Arial Narrow" w:hAnsi="Arial Narrow"/>
        </w:rPr>
        <w:t>pověď zadavatele odeslána</w:t>
      </w:r>
      <w:r w:rsidRPr="00223068">
        <w:rPr>
          <w:rFonts w:ascii="Arial Narrow" w:hAnsi="Arial Narrow"/>
        </w:rPr>
        <w:t xml:space="preserve"> i datovou schránkou.</w:t>
      </w:r>
    </w:p>
    <w:p w14:paraId="59A1660F" w14:textId="77777777" w:rsidR="00AE2994" w:rsidRPr="00600D1E" w:rsidRDefault="00AE2994" w:rsidP="004F4D26">
      <w:pPr>
        <w:pStyle w:val="Odstavecseseznamem"/>
        <w:widowControl w:val="0"/>
        <w:numPr>
          <w:ilvl w:val="0"/>
          <w:numId w:val="27"/>
        </w:numPr>
        <w:tabs>
          <w:tab w:val="left" w:pos="1276"/>
        </w:tabs>
        <w:spacing w:before="41" w:after="0" w:line="240" w:lineRule="auto"/>
        <w:ind w:left="714" w:right="119" w:hanging="357"/>
        <w:contextualSpacing w:val="0"/>
        <w:jc w:val="both"/>
        <w:rPr>
          <w:rFonts w:ascii="Arial Narrow" w:hAnsi="Arial Narrow" w:cstheme="minorHAnsi"/>
        </w:rPr>
      </w:pPr>
      <w:r w:rsidRPr="00AA231A">
        <w:rPr>
          <w:rFonts w:ascii="Arial Narrow" w:hAnsi="Arial Narrow" w:cstheme="minorHAnsi"/>
        </w:rPr>
        <w:t>Zadavatel si vyhrazuje právo na změnu, upřesnění či doplnění zadávacích podmínek ZD před uplynutím lhůty pro podání nabídek.</w:t>
      </w:r>
    </w:p>
    <w:p w14:paraId="59A16610" w14:textId="77777777" w:rsidR="00600D1E" w:rsidRDefault="00600D1E" w:rsidP="00AE2994">
      <w:pPr>
        <w:autoSpaceDE w:val="0"/>
        <w:autoSpaceDN w:val="0"/>
        <w:adjustRightInd w:val="0"/>
        <w:spacing w:after="0"/>
        <w:jc w:val="both"/>
        <w:rPr>
          <w:rFonts w:ascii="Arial Narrow" w:hAnsi="Arial Narrow" w:cs="Arial"/>
          <w:b/>
          <w:bCs/>
          <w:color w:val="000000"/>
        </w:rPr>
      </w:pPr>
    </w:p>
    <w:p w14:paraId="59A16611" w14:textId="77777777" w:rsidR="00AE2994" w:rsidRPr="00AA231A" w:rsidRDefault="00AE2994" w:rsidP="00AE2994">
      <w:pPr>
        <w:autoSpaceDE w:val="0"/>
        <w:autoSpaceDN w:val="0"/>
        <w:adjustRightInd w:val="0"/>
        <w:spacing w:after="0"/>
        <w:jc w:val="both"/>
        <w:rPr>
          <w:rFonts w:ascii="Arial Narrow" w:hAnsi="Arial Narrow" w:cs="Arial"/>
          <w:color w:val="000000"/>
        </w:rPr>
      </w:pPr>
      <w:r w:rsidRPr="00AA231A">
        <w:rPr>
          <w:rFonts w:ascii="Arial Narrow" w:hAnsi="Arial Narrow" w:cs="Arial"/>
          <w:b/>
          <w:bCs/>
          <w:color w:val="000000"/>
        </w:rPr>
        <w:t xml:space="preserve">Upozornění zadavatele </w:t>
      </w:r>
    </w:p>
    <w:p w14:paraId="59A16612" w14:textId="77777777" w:rsidR="00AE2994" w:rsidRDefault="00AE2994" w:rsidP="00AE2994">
      <w:pPr>
        <w:autoSpaceDE w:val="0"/>
        <w:autoSpaceDN w:val="0"/>
        <w:adjustRightInd w:val="0"/>
        <w:spacing w:after="0" w:line="240" w:lineRule="auto"/>
        <w:jc w:val="both"/>
        <w:rPr>
          <w:rFonts w:ascii="Times New Roman" w:hAnsi="Times New Roman"/>
          <w:color w:val="0070C0"/>
          <w:sz w:val="24"/>
          <w:szCs w:val="24"/>
        </w:rPr>
      </w:pPr>
      <w:r w:rsidRPr="00AA231A">
        <w:rPr>
          <w:rFonts w:ascii="Arial Narrow" w:hAnsi="Arial Narrow" w:cs="Arial"/>
          <w:color w:val="000000"/>
        </w:rPr>
        <w:t xml:space="preserve">Pro zobrazení a stahování informací a dokumentů uveřejněných na profilu zadavatele, resp. k dané zakázce, není nutná registrace dodavatele. Zadavatel však upozorňuje, že v případě, že chce být uchazeč informován formou automatických e-mailů např. o vložení dokumentů k veřejné </w:t>
      </w:r>
      <w:r w:rsidRPr="000A73E3">
        <w:rPr>
          <w:rFonts w:ascii="Arial Narrow" w:hAnsi="Arial Narrow" w:cs="Arial"/>
          <w:color w:val="000000"/>
        </w:rPr>
        <w:t>zakázce týkajících se vysvětlení či změny zadávacích podmínek, musí být dodavatel registrovaný</w:t>
      </w:r>
      <w:r w:rsidRPr="000A73E3">
        <w:rPr>
          <w:rFonts w:ascii="Arial Narrow" w:hAnsi="Arial Narrow" w:cs="Arial"/>
          <w:b/>
          <w:bCs/>
          <w:color w:val="000000"/>
        </w:rPr>
        <w:t xml:space="preserve"> </w:t>
      </w:r>
      <w:r w:rsidR="00A06C39">
        <w:rPr>
          <w:rFonts w:ascii="Arial Narrow" w:hAnsi="Arial Narrow" w:cs="Arial"/>
        </w:rPr>
        <w:t>v nástroji E-ZAK (viz čl. 21</w:t>
      </w:r>
      <w:r w:rsidRPr="000A73E3">
        <w:rPr>
          <w:rFonts w:ascii="Arial Narrow" w:hAnsi="Arial Narrow" w:cs="Arial"/>
        </w:rPr>
        <w:t xml:space="preserve"> ZD) a poté prostřednictvím něho podat žádost o vysvětlení zadávací dokumentace (tím bude v nástroji identifikován) V případě, že si dodavatel stáhne z profilu zadavatele dokument k této veřejné zakázce, ať už jako registrovaný a přihlášený uživatel či nikoliv, nebude o vložení informací (změna, doplnění, vysvětlení) informován e-mailem zasílaným</w:t>
      </w:r>
      <w:r w:rsidRPr="00AA231A">
        <w:rPr>
          <w:rFonts w:ascii="Arial Narrow" w:hAnsi="Arial Narrow" w:cs="Arial"/>
        </w:rPr>
        <w:t xml:space="preserve"> automaticky z profilu zadavatele, jelikož v takovém případě nebyl dodavatel identifikován, a tudíž je pro zadavatele anonymní.</w:t>
      </w:r>
    </w:p>
    <w:p w14:paraId="59A16613" w14:textId="77777777" w:rsidR="00AE2994" w:rsidRPr="00AA231A" w:rsidRDefault="00AE2994" w:rsidP="00AE2994">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rPr>
      </w:pPr>
      <w:r w:rsidRPr="00AA231A">
        <w:rPr>
          <w:rFonts w:ascii="Arial Narrow" w:hAnsi="Arial Narrow" w:cstheme="minorHAnsi"/>
          <w:b/>
          <w:caps/>
        </w:rPr>
        <w:t>ZÁKAZ STŘETU ZÁJMŮ</w:t>
      </w:r>
    </w:p>
    <w:p w14:paraId="59A16614" w14:textId="77777777" w:rsidR="00AE2994" w:rsidRPr="00AA231A" w:rsidRDefault="00AE2994" w:rsidP="00AE2994">
      <w:pPr>
        <w:pStyle w:val="Odstavecseseznamem"/>
        <w:widowControl w:val="0"/>
        <w:numPr>
          <w:ilvl w:val="2"/>
          <w:numId w:val="26"/>
        </w:numPr>
        <w:tabs>
          <w:tab w:val="left" w:pos="1276"/>
        </w:tabs>
        <w:spacing w:before="41" w:after="0" w:line="240" w:lineRule="auto"/>
        <w:ind w:left="851" w:right="120"/>
        <w:contextualSpacing w:val="0"/>
        <w:jc w:val="both"/>
        <w:rPr>
          <w:rFonts w:ascii="Arial Narrow" w:hAnsi="Arial Narrow" w:cstheme="minorHAnsi"/>
        </w:rPr>
      </w:pPr>
      <w:r w:rsidRPr="00AA231A">
        <w:rPr>
          <w:rFonts w:ascii="Arial Narrow" w:hAnsi="Arial Narrow" w:cstheme="minorHAnsi"/>
        </w:rPr>
        <w:t>V případě zjištění neetických praktik účastníka (nabízení, poskytnutí, přijímání nebo zprostředkování nějakých hodnot nebo výhod, s cílem ovlivnit chování nebo jednání kohokoliv přímo nebo nepřímo v zadávacím řízení) či rozporu čestného prohlášení účastníka a skutečností ověřených Zadavatelem na základě spolehlivých informací, případně i na základě využití požádání účastníka o písemné vysvětlení nebo po přizvání účastníka pro ústní vysvětlení, vyloučí Zadavatel takového účastníka bezodkladně ze zadávacího řízení.</w:t>
      </w:r>
    </w:p>
    <w:p w14:paraId="59A16615" w14:textId="77777777" w:rsidR="00AE2994" w:rsidRPr="00AA231A" w:rsidRDefault="00AE2994" w:rsidP="00AE2994">
      <w:pPr>
        <w:pStyle w:val="Odstavecseseznamem"/>
        <w:widowControl w:val="0"/>
        <w:numPr>
          <w:ilvl w:val="2"/>
          <w:numId w:val="26"/>
        </w:numPr>
        <w:tabs>
          <w:tab w:val="left" w:pos="1276"/>
        </w:tabs>
        <w:spacing w:before="41" w:after="0" w:line="240" w:lineRule="auto"/>
        <w:ind w:left="851" w:right="120"/>
        <w:contextualSpacing w:val="0"/>
        <w:jc w:val="both"/>
        <w:rPr>
          <w:rFonts w:ascii="Arial Narrow" w:hAnsi="Arial Narrow" w:cstheme="minorHAnsi"/>
        </w:rPr>
      </w:pPr>
      <w:r w:rsidRPr="00AA231A">
        <w:rPr>
          <w:rFonts w:ascii="Arial Narrow" w:hAnsi="Arial Narrow" w:cstheme="minorHAnsi"/>
        </w:rPr>
        <w:t>Při předkládání nabídky musí účastník předložit čestné prohlášení o neexistenc</w:t>
      </w:r>
      <w:r w:rsidR="007465A1">
        <w:rPr>
          <w:rFonts w:ascii="Arial Narrow" w:hAnsi="Arial Narrow" w:cstheme="minorHAnsi"/>
        </w:rPr>
        <w:t>i střetu zájmů (viz Příloha č. 5</w:t>
      </w:r>
      <w:r w:rsidRPr="00AA231A">
        <w:rPr>
          <w:rFonts w:ascii="Arial Narrow" w:hAnsi="Arial Narrow" w:cstheme="minorHAnsi"/>
        </w:rPr>
        <w:t>) a v něm prohlásit, že není v zadávacím řízení ovlivněn přímo ani nepřímo střetem zájmů ve vztahu k Zadavateli ani k subjektům podílejícím se na přípravě tohoto zadávacího řízení, jakož i že nemá žádné zvláštní spojení s těmito osobami (např. majetkové, personální).</w:t>
      </w:r>
    </w:p>
    <w:p w14:paraId="59A16616" w14:textId="77777777" w:rsidR="00EA7DCB" w:rsidRDefault="00EA7DCB" w:rsidP="00BB19FA">
      <w:pPr>
        <w:autoSpaceDE w:val="0"/>
        <w:autoSpaceDN w:val="0"/>
        <w:adjustRightInd w:val="0"/>
        <w:spacing w:after="0" w:line="360" w:lineRule="auto"/>
        <w:jc w:val="both"/>
        <w:rPr>
          <w:rFonts w:ascii="Times New Roman" w:hAnsi="Times New Roman"/>
          <w:color w:val="0070C0"/>
          <w:sz w:val="24"/>
          <w:szCs w:val="24"/>
        </w:rPr>
      </w:pPr>
    </w:p>
    <w:p w14:paraId="59A16617" w14:textId="77777777" w:rsidR="00EA7DCB" w:rsidRPr="00AA231A" w:rsidRDefault="00EA7DCB" w:rsidP="00EA7DCB">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rPr>
      </w:pPr>
      <w:r w:rsidRPr="00AA231A">
        <w:rPr>
          <w:rFonts w:ascii="Arial Narrow" w:hAnsi="Arial Narrow" w:cstheme="minorHAnsi"/>
          <w:b/>
          <w:caps/>
        </w:rPr>
        <w:t>LHŮTA A MÍSTO PRO PODÁNÍ NABÍDEK</w:t>
      </w:r>
    </w:p>
    <w:p w14:paraId="59A16618" w14:textId="77777777" w:rsidR="00EA7DCB" w:rsidRPr="00AA231A" w:rsidRDefault="00EA7DCB" w:rsidP="00EA7DCB">
      <w:pPr>
        <w:autoSpaceDE w:val="0"/>
        <w:autoSpaceDN w:val="0"/>
        <w:adjustRightInd w:val="0"/>
        <w:spacing w:after="120"/>
        <w:ind w:left="709"/>
        <w:jc w:val="both"/>
        <w:rPr>
          <w:rFonts w:ascii="Arial Narrow" w:hAnsi="Arial Narrow" w:cs="Arial"/>
          <w:color w:val="000000"/>
        </w:rPr>
      </w:pPr>
      <w:r w:rsidRPr="00A562F2">
        <w:rPr>
          <w:rFonts w:ascii="Arial Narrow" w:hAnsi="Arial Narrow" w:cs="Arial"/>
          <w:color w:val="000000"/>
        </w:rPr>
        <w:t xml:space="preserve">Lhůta pro podání nabídek je stanovena </w:t>
      </w:r>
      <w:r w:rsidRPr="00A562F2">
        <w:rPr>
          <w:rFonts w:ascii="Arial Narrow" w:hAnsi="Arial Narrow" w:cs="Arial"/>
          <w:b/>
          <w:bCs/>
          <w:color w:val="000000"/>
        </w:rPr>
        <w:t xml:space="preserve">do </w:t>
      </w:r>
      <w:r w:rsidR="00C06BB1">
        <w:rPr>
          <w:rFonts w:ascii="Arial Narrow" w:hAnsi="Arial Narrow" w:cs="Arial"/>
          <w:b/>
          <w:bCs/>
          <w:color w:val="000000"/>
        </w:rPr>
        <w:t>25</w:t>
      </w:r>
      <w:r w:rsidRPr="00A562F2">
        <w:rPr>
          <w:rFonts w:ascii="Arial Narrow" w:hAnsi="Arial Narrow" w:cs="Arial"/>
          <w:b/>
          <w:bCs/>
          <w:color w:val="000000"/>
        </w:rPr>
        <w:t xml:space="preserve">. </w:t>
      </w:r>
      <w:r w:rsidR="00ED71E2" w:rsidRPr="00A562F2">
        <w:rPr>
          <w:rFonts w:ascii="Arial Narrow" w:hAnsi="Arial Narrow" w:cs="Arial"/>
          <w:b/>
          <w:bCs/>
          <w:color w:val="000000"/>
        </w:rPr>
        <w:t>06</w:t>
      </w:r>
      <w:r w:rsidRPr="00A562F2">
        <w:rPr>
          <w:rFonts w:ascii="Arial Narrow" w:hAnsi="Arial Narrow" w:cs="Arial"/>
          <w:b/>
          <w:bCs/>
          <w:color w:val="000000"/>
        </w:rPr>
        <w:t xml:space="preserve">. 2018 do </w:t>
      </w:r>
      <w:r w:rsidR="00ED71E2" w:rsidRPr="00A562F2">
        <w:rPr>
          <w:rFonts w:ascii="Arial Narrow" w:hAnsi="Arial Narrow" w:cs="Arial"/>
          <w:b/>
          <w:bCs/>
          <w:color w:val="000000"/>
        </w:rPr>
        <w:t>12</w:t>
      </w:r>
      <w:r w:rsidRPr="00A562F2">
        <w:rPr>
          <w:rFonts w:ascii="Arial Narrow" w:hAnsi="Arial Narrow" w:cs="Arial"/>
          <w:b/>
          <w:bCs/>
          <w:color w:val="000000"/>
        </w:rPr>
        <w:t>:</w:t>
      </w:r>
      <w:r w:rsidR="00ED71E2" w:rsidRPr="00A562F2">
        <w:rPr>
          <w:rFonts w:ascii="Arial Narrow" w:hAnsi="Arial Narrow" w:cs="Arial"/>
          <w:b/>
          <w:bCs/>
          <w:color w:val="000000"/>
        </w:rPr>
        <w:t>00</w:t>
      </w:r>
      <w:r w:rsidRPr="00A562F2">
        <w:rPr>
          <w:rFonts w:ascii="Arial Narrow" w:hAnsi="Arial Narrow" w:cs="Arial"/>
          <w:b/>
          <w:bCs/>
          <w:color w:val="000000"/>
        </w:rPr>
        <w:t xml:space="preserve"> hod</w:t>
      </w:r>
      <w:r w:rsidRPr="00A562F2">
        <w:rPr>
          <w:rFonts w:ascii="Arial Narrow" w:hAnsi="Arial Narrow" w:cs="Arial"/>
          <w:color w:val="000000"/>
        </w:rPr>
        <w:t>. Tato lhůta je uveřejněna na profilu zadavatele Státní veterinární správy (https://zakazky.svscr.cz</w:t>
      </w:r>
      <w:r w:rsidRPr="00AA231A">
        <w:rPr>
          <w:rFonts w:ascii="Arial Narrow" w:hAnsi="Arial Narrow" w:cs="Arial"/>
          <w:color w:val="000000"/>
        </w:rPr>
        <w:t xml:space="preserve">). </w:t>
      </w:r>
    </w:p>
    <w:p w14:paraId="59A16619" w14:textId="77777777" w:rsidR="00EA7DCB" w:rsidRPr="00AA231A" w:rsidRDefault="00EA7DCB" w:rsidP="00EA7DCB">
      <w:pPr>
        <w:autoSpaceDE w:val="0"/>
        <w:autoSpaceDN w:val="0"/>
        <w:adjustRightInd w:val="0"/>
        <w:spacing w:after="120"/>
        <w:ind w:left="709"/>
        <w:jc w:val="both"/>
        <w:rPr>
          <w:rFonts w:ascii="Arial Narrow" w:hAnsi="Arial Narrow" w:cs="Arial"/>
          <w:color w:val="000000"/>
        </w:rPr>
      </w:pPr>
      <w:r w:rsidRPr="00AA231A">
        <w:rPr>
          <w:rFonts w:ascii="Arial Narrow" w:hAnsi="Arial Narrow" w:cs="Arial"/>
          <w:color w:val="000000"/>
        </w:rPr>
        <w:t xml:space="preserve">Nabídky se podávají výhradně v elektronické podobě, a to prostřednictvím profilu zadavatele na adrese </w:t>
      </w:r>
      <w:r w:rsidRPr="00EA7DCB">
        <w:rPr>
          <w:rFonts w:ascii="Arial Narrow" w:hAnsi="Arial Narrow" w:cs="Arial"/>
          <w:b/>
          <w:color w:val="000000"/>
        </w:rPr>
        <w:t>https://zakazky.svscr.cz/.</w:t>
      </w:r>
      <w:r w:rsidRPr="00AA231A">
        <w:rPr>
          <w:rFonts w:ascii="Arial Narrow" w:hAnsi="Arial Narrow" w:cs="Arial"/>
          <w:color w:val="000000"/>
        </w:rPr>
        <w:t xml:space="preserve"> Nabídky při elektronickém podání jsou automaticky zašifrovány veřejnou částí certifikátu zadavatele a uloženy na profilu zadavatele po celou dobu lhůty pro podání nabídek v zašifrované podobě. Jiný způsob elektronického podání nabídky není přípustný. Nabídka podaná elektronicky jiným způsobem nebude posuzována ani hodnocena. Listinná verze nabídek není rovněž přípustná. </w:t>
      </w:r>
    </w:p>
    <w:p w14:paraId="59A1661A" w14:textId="77777777" w:rsidR="00EA7DCB" w:rsidRPr="00AA231A" w:rsidRDefault="00EA7DCB" w:rsidP="00EA7DCB">
      <w:pPr>
        <w:autoSpaceDE w:val="0"/>
        <w:autoSpaceDN w:val="0"/>
        <w:adjustRightInd w:val="0"/>
        <w:spacing w:after="120"/>
        <w:ind w:left="709"/>
        <w:jc w:val="both"/>
        <w:rPr>
          <w:rFonts w:ascii="Arial Narrow" w:hAnsi="Arial Narrow" w:cs="Arial"/>
          <w:color w:val="000000"/>
        </w:rPr>
      </w:pPr>
      <w:r w:rsidRPr="00AA231A">
        <w:rPr>
          <w:rFonts w:ascii="Arial Narrow" w:hAnsi="Arial Narrow" w:cs="Arial"/>
          <w:color w:val="000000"/>
        </w:rPr>
        <w:t xml:space="preserve">Zadavatel dodavatelům doporučuje, aby s dostatečným předstihem před podáním nabídky prostřednictvím profilu zadavatele provedli na profilu zadavatele nabízený test ověřující korektní podání nabídky, který je na portálu E-ZAK k dispozici (výsledkem testu může být upozornění na nutná nastavení, aktualizace, velikost příloh atp.). Akceptována bude nabídka opatřená elektronickým podpisem. Účastník </w:t>
      </w:r>
      <w:r w:rsidRPr="0066264A">
        <w:rPr>
          <w:rFonts w:ascii="Arial Narrow" w:hAnsi="Arial Narrow" w:cs="Arial"/>
          <w:color w:val="000000"/>
        </w:rPr>
        <w:t xml:space="preserve">zadávacího řízení musí být technicky připraven na použití </w:t>
      </w:r>
      <w:r>
        <w:rPr>
          <w:rFonts w:ascii="Arial Narrow" w:hAnsi="Arial Narrow" w:cs="Arial"/>
          <w:color w:val="000000"/>
        </w:rPr>
        <w:t>kvalifikovaného</w:t>
      </w:r>
      <w:r w:rsidRPr="0066264A">
        <w:rPr>
          <w:rFonts w:ascii="Arial Narrow" w:hAnsi="Arial Narrow" w:cs="Arial"/>
          <w:color w:val="000000"/>
        </w:rPr>
        <w:t xml:space="preserve"> elektronického podpisu, založeném na kvalifikovaném certifikátu. Zadavatel také upozorňuje dodavatele, že jednotlivé přílohy vkládané na profil zadavatele nesmí přesáhnout velikost 25 MB a dodavatelé tak musí případné větší soubory upravit tak, aby bylo umožněno jejich řádné podání.</w:t>
      </w:r>
      <w:r w:rsidRPr="00AA231A">
        <w:rPr>
          <w:rFonts w:ascii="Arial Narrow" w:hAnsi="Arial Narrow" w:cs="Arial"/>
          <w:color w:val="000000"/>
        </w:rPr>
        <w:t xml:space="preserve"> </w:t>
      </w:r>
    </w:p>
    <w:p w14:paraId="59A1661B" w14:textId="77777777" w:rsidR="00EA7DCB" w:rsidRPr="00AA231A" w:rsidRDefault="00EA7DCB" w:rsidP="00EA7DCB">
      <w:pPr>
        <w:autoSpaceDE w:val="0"/>
        <w:autoSpaceDN w:val="0"/>
        <w:adjustRightInd w:val="0"/>
        <w:ind w:left="709"/>
        <w:jc w:val="both"/>
        <w:rPr>
          <w:rFonts w:ascii="Arial Narrow" w:hAnsi="Arial Narrow" w:cs="Arial"/>
          <w:color w:val="000000"/>
        </w:rPr>
      </w:pPr>
      <w:r w:rsidRPr="00AA231A">
        <w:rPr>
          <w:rFonts w:ascii="Arial Narrow" w:hAnsi="Arial Narrow" w:cs="Arial"/>
          <w:color w:val="000000"/>
        </w:rPr>
        <w:t xml:space="preserve">Účastník je oprávněn podat pouze 1 nabídku. Nabídku může účastník doručit po celou dobu lhůty pro podání nabídek. Nabídka musí být podána (odeslána) tak, aby byla zadavateli doručena nejpozději do konce lhůty pro podání nabídek. Za včasné podání nabídky odpovídá účastník. </w:t>
      </w:r>
      <w:r w:rsidRPr="008F4CA5">
        <w:rPr>
          <w:rFonts w:ascii="Arial Narrow" w:hAnsi="Arial Narrow" w:cs="Arial"/>
          <w:color w:val="000000"/>
        </w:rPr>
        <w:t>Pro vyloučení všech pochybností Zadavatel uvádí, že doručením prostřednictvím elektronického nástroje E-ZAK je okamžik přijetí datové zprávy na elektronickou adresu adresáta či adresátů datové zprávy v elektronickém nástroji E-ZAK.</w:t>
      </w:r>
    </w:p>
    <w:p w14:paraId="59A1661C" w14:textId="77777777" w:rsidR="00EA7DCB" w:rsidRPr="00AA231A" w:rsidRDefault="00EA7DCB" w:rsidP="00EA7DCB">
      <w:pPr>
        <w:autoSpaceDE w:val="0"/>
        <w:autoSpaceDN w:val="0"/>
        <w:adjustRightInd w:val="0"/>
        <w:ind w:left="709"/>
        <w:jc w:val="both"/>
        <w:rPr>
          <w:rFonts w:ascii="Arial Narrow" w:hAnsi="Arial Narrow" w:cs="Arial"/>
          <w:color w:val="000000"/>
        </w:rPr>
      </w:pPr>
      <w:r w:rsidRPr="00AA231A">
        <w:rPr>
          <w:rFonts w:ascii="Arial Narrow" w:hAnsi="Arial Narrow" w:cs="Arial"/>
          <w:color w:val="000000"/>
        </w:rPr>
        <w:t>Způsob správného podání nabídky v elektronické podobě je uveden v uživatelské příručce elektronického nástroje E-ZAK pro dodavatele. V případě komplikací s podáním nabídky může dodavatel využít kontaktu technické podpory portálu E-ZAK na tel. č. +420 538 702 719. Technická podpora je k dispozici v pracovních dnech od 8:00 do 17:00 hodin.</w:t>
      </w:r>
    </w:p>
    <w:p w14:paraId="59A1661D" w14:textId="77777777" w:rsidR="00EA7DCB" w:rsidRPr="00AA231A" w:rsidRDefault="00BB19FA" w:rsidP="00EA7DCB">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rPr>
      </w:pPr>
      <w:r w:rsidRPr="00CA1421">
        <w:rPr>
          <w:rFonts w:ascii="Times New Roman" w:hAnsi="Times New Roman"/>
          <w:color w:val="000000"/>
          <w:sz w:val="24"/>
          <w:szCs w:val="24"/>
        </w:rPr>
        <w:t>.</w:t>
      </w:r>
      <w:r w:rsidR="00EA7DCB" w:rsidRPr="00EA7DCB">
        <w:rPr>
          <w:rFonts w:ascii="Arial Narrow" w:hAnsi="Arial Narrow" w:cstheme="minorHAnsi"/>
          <w:b/>
          <w:caps/>
        </w:rPr>
        <w:t xml:space="preserve"> </w:t>
      </w:r>
      <w:r w:rsidR="00EA7DCB" w:rsidRPr="00AA231A">
        <w:rPr>
          <w:rFonts w:ascii="Arial Narrow" w:hAnsi="Arial Narrow" w:cstheme="minorHAnsi"/>
          <w:b/>
          <w:caps/>
        </w:rPr>
        <w:t>OTEVírání NABÍDEK</w:t>
      </w:r>
    </w:p>
    <w:p w14:paraId="59A1661E" w14:textId="77777777" w:rsidR="00EA7DCB" w:rsidRPr="00B11873" w:rsidRDefault="00EA7DCB" w:rsidP="00EA7DCB">
      <w:pPr>
        <w:autoSpaceDE w:val="0"/>
        <w:autoSpaceDN w:val="0"/>
        <w:adjustRightInd w:val="0"/>
        <w:spacing w:after="120"/>
        <w:ind w:left="357"/>
        <w:jc w:val="both"/>
        <w:rPr>
          <w:rFonts w:ascii="Arial Narrow" w:hAnsi="Arial Narrow" w:cs="Arial"/>
          <w:color w:val="000000"/>
          <w:highlight w:val="yellow"/>
        </w:rPr>
      </w:pPr>
      <w:r w:rsidRPr="00AA231A">
        <w:rPr>
          <w:rFonts w:ascii="Arial Narrow" w:hAnsi="Arial Narrow" w:cs="Arial"/>
          <w:color w:val="000000"/>
        </w:rPr>
        <w:t xml:space="preserve">Otevírání nabídek se bude konat v sídle Státní veterinární správy, tj. Slezská </w:t>
      </w:r>
      <w:r w:rsidRPr="0084646C">
        <w:rPr>
          <w:rFonts w:ascii="Arial Narrow" w:hAnsi="Arial Narrow" w:cs="Arial"/>
          <w:color w:val="000000"/>
        </w:rPr>
        <w:t xml:space="preserve">100/7, 120 56 Praha 2. </w:t>
      </w:r>
      <w:r w:rsidRPr="00AA231A">
        <w:rPr>
          <w:rFonts w:ascii="Arial Narrow" w:hAnsi="Arial Narrow" w:cs="Arial"/>
          <w:color w:val="000000"/>
        </w:rPr>
        <w:t>Otevírání nabídek provede zadavatel bez zbytečného odkladu po uplynutí lhůty pro podání nabídek</w:t>
      </w:r>
      <w:r>
        <w:rPr>
          <w:rFonts w:ascii="Arial Narrow" w:hAnsi="Arial Narrow" w:cs="Arial"/>
          <w:color w:val="000000"/>
        </w:rPr>
        <w:t xml:space="preserve">. </w:t>
      </w:r>
      <w:r w:rsidRPr="00AA231A">
        <w:rPr>
          <w:rFonts w:ascii="Arial Narrow" w:hAnsi="Arial Narrow" w:cs="Arial"/>
          <w:color w:val="000000"/>
        </w:rPr>
        <w:t xml:space="preserve">Zadavatel při otevírání nabídek v elektronické podobě zkontroluje, zda nabídka byla doručena ve stanovené lhůtě, </w:t>
      </w:r>
      <w:r>
        <w:rPr>
          <w:rFonts w:ascii="Arial Narrow" w:hAnsi="Arial Narrow" w:cs="Arial"/>
          <w:color w:val="000000"/>
        </w:rPr>
        <w:t xml:space="preserve">a </w:t>
      </w:r>
      <w:r w:rsidRPr="00AA231A">
        <w:rPr>
          <w:rFonts w:ascii="Arial Narrow" w:hAnsi="Arial Narrow" w:cs="Arial"/>
          <w:color w:val="000000"/>
        </w:rPr>
        <w:t>zda je autentická.</w:t>
      </w:r>
    </w:p>
    <w:p w14:paraId="59A1661F" w14:textId="77777777" w:rsidR="00EA7DCB" w:rsidRPr="00AA231A" w:rsidRDefault="00EA7DCB" w:rsidP="00EA7DCB">
      <w:pPr>
        <w:numPr>
          <w:ilvl w:val="0"/>
          <w:numId w:val="24"/>
        </w:numPr>
        <w:pBdr>
          <w:top w:val="single" w:sz="4" w:space="3"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rPr>
      </w:pPr>
      <w:r w:rsidRPr="00AA231A">
        <w:rPr>
          <w:rFonts w:ascii="Arial Narrow" w:hAnsi="Arial Narrow" w:cstheme="minorHAnsi"/>
          <w:b/>
          <w:caps/>
        </w:rPr>
        <w:t>zadávací lhůta</w:t>
      </w:r>
    </w:p>
    <w:p w14:paraId="59A16620" w14:textId="77777777" w:rsidR="00EA7DCB" w:rsidRPr="00AA231A" w:rsidRDefault="00EA7DCB" w:rsidP="00EA7DCB">
      <w:pPr>
        <w:autoSpaceDE w:val="0"/>
        <w:autoSpaceDN w:val="0"/>
        <w:adjustRightInd w:val="0"/>
        <w:ind w:left="357"/>
        <w:jc w:val="both"/>
        <w:rPr>
          <w:rFonts w:ascii="Arial Narrow" w:hAnsi="Arial Narrow" w:cstheme="minorHAnsi"/>
        </w:rPr>
      </w:pPr>
      <w:r w:rsidRPr="00737AB2">
        <w:rPr>
          <w:rFonts w:ascii="Arial Narrow" w:hAnsi="Arial Narrow" w:cstheme="minorHAnsi"/>
        </w:rPr>
        <w:t xml:space="preserve">Zadavatel stanovuje délku zadávací lhůty do </w:t>
      </w:r>
      <w:r w:rsidR="00737AB2" w:rsidRPr="00737AB2">
        <w:rPr>
          <w:rFonts w:ascii="Arial Narrow" w:hAnsi="Arial Narrow" w:cstheme="minorHAnsi"/>
          <w:b/>
        </w:rPr>
        <w:t>30.0</w:t>
      </w:r>
      <w:r w:rsidR="00ED71E2">
        <w:rPr>
          <w:rFonts w:ascii="Arial Narrow" w:hAnsi="Arial Narrow" w:cstheme="minorHAnsi"/>
          <w:b/>
        </w:rPr>
        <w:t>9</w:t>
      </w:r>
      <w:r w:rsidRPr="00737AB2">
        <w:rPr>
          <w:rFonts w:ascii="Arial Narrow" w:hAnsi="Arial Narrow" w:cstheme="minorHAnsi"/>
          <w:b/>
        </w:rPr>
        <w:t>.2018.</w:t>
      </w:r>
    </w:p>
    <w:p w14:paraId="59A16621" w14:textId="77777777" w:rsidR="00EA7DCB" w:rsidRPr="00AA231A" w:rsidRDefault="00EA7DCB" w:rsidP="00EA7DCB">
      <w:pPr>
        <w:numPr>
          <w:ilvl w:val="0"/>
          <w:numId w:val="24"/>
        </w:numPr>
        <w:pBdr>
          <w:top w:val="single" w:sz="4" w:space="3"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rPr>
      </w:pPr>
      <w:r w:rsidRPr="00AA231A">
        <w:rPr>
          <w:rFonts w:ascii="Arial Narrow" w:hAnsi="Arial Narrow" w:cstheme="minorHAnsi"/>
          <w:b/>
          <w:caps/>
        </w:rPr>
        <w:t>Varianty nabídek</w:t>
      </w:r>
    </w:p>
    <w:p w14:paraId="59A16622" w14:textId="77777777" w:rsidR="00EA7DCB" w:rsidRDefault="00EA7DCB" w:rsidP="003C4E94">
      <w:pPr>
        <w:autoSpaceDE w:val="0"/>
        <w:autoSpaceDN w:val="0"/>
        <w:adjustRightInd w:val="0"/>
        <w:ind w:left="357"/>
        <w:jc w:val="both"/>
        <w:rPr>
          <w:rFonts w:ascii="Arial Narrow" w:hAnsi="Arial Narrow" w:cstheme="minorHAnsi"/>
        </w:rPr>
      </w:pPr>
      <w:r w:rsidRPr="00AA231A">
        <w:rPr>
          <w:rFonts w:ascii="Arial Narrow" w:hAnsi="Arial Narrow" w:cstheme="minorHAnsi"/>
        </w:rPr>
        <w:t>Zadavatel nepřipouští varianty nabídek.</w:t>
      </w:r>
    </w:p>
    <w:p w14:paraId="59A16623" w14:textId="77777777" w:rsidR="00EA7DCB" w:rsidRPr="00AA231A" w:rsidRDefault="00EA7DCB" w:rsidP="00EA7DCB">
      <w:pPr>
        <w:numPr>
          <w:ilvl w:val="0"/>
          <w:numId w:val="24"/>
        </w:numPr>
        <w:pBdr>
          <w:top w:val="single" w:sz="4" w:space="3"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rPr>
      </w:pPr>
      <w:r w:rsidRPr="00AA231A">
        <w:rPr>
          <w:rFonts w:ascii="Arial Narrow" w:hAnsi="Arial Narrow" w:cstheme="minorHAnsi"/>
          <w:b/>
          <w:caps/>
        </w:rPr>
        <w:t>Požadavek na poskytnutí jistoty</w:t>
      </w:r>
    </w:p>
    <w:p w14:paraId="59A16624" w14:textId="77777777" w:rsidR="00EA7DCB" w:rsidRPr="00AA231A" w:rsidRDefault="00EA7DCB" w:rsidP="00EA7DCB">
      <w:pPr>
        <w:autoSpaceDE w:val="0"/>
        <w:autoSpaceDN w:val="0"/>
        <w:adjustRightInd w:val="0"/>
        <w:ind w:left="357"/>
        <w:jc w:val="both"/>
        <w:rPr>
          <w:rFonts w:ascii="Arial Narrow" w:hAnsi="Arial Narrow" w:cstheme="minorHAnsi"/>
        </w:rPr>
      </w:pPr>
      <w:r w:rsidRPr="00AA231A">
        <w:rPr>
          <w:rFonts w:ascii="Arial Narrow" w:hAnsi="Arial Narrow" w:cstheme="minorHAnsi"/>
        </w:rPr>
        <w:t>Zadavatel nepožaduje jistotu.</w:t>
      </w:r>
    </w:p>
    <w:p w14:paraId="59A16625" w14:textId="77777777" w:rsidR="00EA7DCB" w:rsidRPr="00AA231A" w:rsidRDefault="00EA7DCB" w:rsidP="00EA7DCB">
      <w:pPr>
        <w:numPr>
          <w:ilvl w:val="0"/>
          <w:numId w:val="24"/>
        </w:numPr>
        <w:pBdr>
          <w:top w:val="single" w:sz="4" w:space="3"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rPr>
      </w:pPr>
      <w:r w:rsidRPr="00AA231A">
        <w:rPr>
          <w:rFonts w:ascii="Arial Narrow" w:hAnsi="Arial Narrow" w:cstheme="minorHAnsi"/>
          <w:b/>
          <w:caps/>
        </w:rPr>
        <w:t>PODMÍNKY PŘÍSTUPU K ZADÁVACÍ DOKUMENTACI</w:t>
      </w:r>
    </w:p>
    <w:p w14:paraId="59A16626" w14:textId="77777777" w:rsidR="003161A8" w:rsidRPr="00AA231A" w:rsidRDefault="00EA7DCB" w:rsidP="003161A8">
      <w:pPr>
        <w:autoSpaceDE w:val="0"/>
        <w:autoSpaceDN w:val="0"/>
        <w:adjustRightInd w:val="0"/>
        <w:spacing w:after="120" w:line="240" w:lineRule="auto"/>
        <w:ind w:left="357"/>
        <w:jc w:val="both"/>
        <w:rPr>
          <w:rFonts w:ascii="Arial Narrow" w:hAnsi="Arial Narrow" w:cs="Arial"/>
          <w:color w:val="000000"/>
        </w:rPr>
      </w:pPr>
      <w:r w:rsidRPr="00AA231A">
        <w:rPr>
          <w:rFonts w:ascii="Arial Narrow" w:hAnsi="Arial Narrow" w:cs="Arial"/>
          <w:color w:val="000000"/>
        </w:rPr>
        <w:t xml:space="preserve">Kompletní zadávací dokumentace je uveřejněna na profilu zadavatele: </w:t>
      </w:r>
      <w:hyperlink r:id="rId9" w:history="1">
        <w:r w:rsidRPr="00AA231A">
          <w:rPr>
            <w:rStyle w:val="Hypertextovodkaz"/>
            <w:rFonts w:ascii="Arial Narrow" w:hAnsi="Arial Narrow" w:cs="Arial"/>
          </w:rPr>
          <w:t>https://zakazky.svscr.cz</w:t>
        </w:r>
      </w:hyperlink>
      <w:r w:rsidRPr="00AA231A">
        <w:rPr>
          <w:rFonts w:ascii="Arial Narrow" w:hAnsi="Arial Narrow" w:cs="Arial"/>
          <w:color w:val="000000"/>
        </w:rPr>
        <w:t xml:space="preserve"> formou neomezeného dálkového přístupu 24 hodin denně. Pro zobrazení a stahování informací a dokumentů uveřejněných na profilu zadavatele není nutná registrace dodavatele. </w:t>
      </w:r>
    </w:p>
    <w:p w14:paraId="59A16627" w14:textId="77777777" w:rsidR="00EA7DCB" w:rsidRPr="00AA231A" w:rsidRDefault="00EA7DCB" w:rsidP="003161A8">
      <w:pPr>
        <w:autoSpaceDE w:val="0"/>
        <w:autoSpaceDN w:val="0"/>
        <w:adjustRightInd w:val="0"/>
        <w:spacing w:after="120" w:line="240" w:lineRule="auto"/>
        <w:ind w:left="357"/>
        <w:jc w:val="both"/>
        <w:rPr>
          <w:rFonts w:ascii="Arial Narrow" w:hAnsi="Arial Narrow" w:cs="Arial"/>
          <w:color w:val="000000"/>
        </w:rPr>
      </w:pPr>
      <w:r w:rsidRPr="00AA231A">
        <w:rPr>
          <w:rFonts w:ascii="Arial Narrow" w:hAnsi="Arial Narrow" w:cs="Arial"/>
          <w:color w:val="000000"/>
        </w:rPr>
        <w:t xml:space="preserve">Dodavatel musí být registrován v elektronickém nástroji zadavatele „E-ZAK“ v případě, kdy chce činit vybrané elektronické úkony v zadávacím řízení – např. komunikovat se zadavatelem prostřednictvím elektronické komunikace v nástroji „E-ZAK“, být informován formou automatických e-mailů o vložení vysvětlení či změně zadávacích podmínek, apod. </w:t>
      </w:r>
    </w:p>
    <w:p w14:paraId="59A16628" w14:textId="77777777" w:rsidR="00EA7DCB" w:rsidRPr="00AA231A" w:rsidRDefault="00EA7DCB" w:rsidP="003161A8">
      <w:pPr>
        <w:autoSpaceDE w:val="0"/>
        <w:autoSpaceDN w:val="0"/>
        <w:adjustRightInd w:val="0"/>
        <w:spacing w:after="0" w:line="240" w:lineRule="auto"/>
        <w:ind w:left="357"/>
        <w:jc w:val="both"/>
        <w:rPr>
          <w:rFonts w:ascii="Arial Narrow" w:hAnsi="Arial Narrow" w:cs="Arial"/>
          <w:color w:val="000000"/>
        </w:rPr>
      </w:pPr>
      <w:r w:rsidRPr="00AA231A">
        <w:rPr>
          <w:rFonts w:ascii="Arial Narrow" w:hAnsi="Arial Narrow" w:cs="Arial"/>
          <w:color w:val="000000"/>
        </w:rPr>
        <w:t xml:space="preserve">Bližší informace o registraci dodavatele jsou k dispozici na internetových stránkách: </w:t>
      </w:r>
      <w:hyperlink r:id="rId10" w:history="1">
        <w:r w:rsidRPr="00AA231A">
          <w:rPr>
            <w:rStyle w:val="Hypertextovodkaz"/>
            <w:rFonts w:ascii="Arial Narrow" w:hAnsi="Arial Narrow" w:cs="Arial"/>
          </w:rPr>
          <w:t>https://zakazky.svscr.cz/registrace.html</w:t>
        </w:r>
      </w:hyperlink>
    </w:p>
    <w:p w14:paraId="59A16629" w14:textId="77777777" w:rsidR="00EA7DCB" w:rsidRPr="00AA231A" w:rsidRDefault="00EA7DCB" w:rsidP="00EA7DCB">
      <w:pPr>
        <w:numPr>
          <w:ilvl w:val="0"/>
          <w:numId w:val="24"/>
        </w:numPr>
        <w:pBdr>
          <w:top w:val="single" w:sz="4" w:space="3"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rPr>
      </w:pPr>
      <w:r w:rsidRPr="00AA231A">
        <w:rPr>
          <w:rFonts w:ascii="Arial Narrow" w:hAnsi="Arial Narrow" w:cstheme="minorHAnsi"/>
          <w:b/>
          <w:caps/>
        </w:rPr>
        <w:t>mIMOŘÁDNĚ NÍZKÁ NABÍDKOVÁ CENA</w:t>
      </w:r>
    </w:p>
    <w:p w14:paraId="59A1662A" w14:textId="77777777" w:rsidR="00EA7DCB" w:rsidRPr="00AA231A" w:rsidRDefault="00EA7DCB" w:rsidP="00EA7DCB">
      <w:pPr>
        <w:autoSpaceDE w:val="0"/>
        <w:autoSpaceDN w:val="0"/>
        <w:adjustRightInd w:val="0"/>
        <w:ind w:left="357"/>
        <w:jc w:val="both"/>
        <w:rPr>
          <w:rFonts w:ascii="Arial Narrow" w:hAnsi="Arial Narrow"/>
        </w:rPr>
      </w:pPr>
      <w:r>
        <w:rPr>
          <w:rFonts w:ascii="Arial Narrow" w:hAnsi="Arial Narrow"/>
        </w:rPr>
        <w:t>Z</w:t>
      </w:r>
      <w:r w:rsidRPr="00AA231A">
        <w:rPr>
          <w:rFonts w:ascii="Arial Narrow" w:hAnsi="Arial Narrow"/>
        </w:rPr>
        <w:t>adavatel stanovil, že za mimořádně nízkou nabídkovou lze považovat takovou cenu, která je o 30% nižší než průměr podaných nabídkových cen. V takovém případě bude zadavatel postupovat dle § 113 odst. 4 ZZVZ.</w:t>
      </w:r>
    </w:p>
    <w:p w14:paraId="59A1662B" w14:textId="77777777" w:rsidR="00EA7DCB" w:rsidRPr="00AA231A" w:rsidRDefault="00EA7DCB" w:rsidP="00EA7DCB">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rPr>
      </w:pPr>
      <w:r w:rsidRPr="00AA231A">
        <w:rPr>
          <w:rFonts w:ascii="Arial Narrow" w:hAnsi="Arial Narrow" w:cstheme="minorHAnsi"/>
          <w:b/>
          <w:caps/>
        </w:rPr>
        <w:t>Povinnosti vybraného dodavatele před uzavřením smlouvy</w:t>
      </w:r>
    </w:p>
    <w:p w14:paraId="59A1662C" w14:textId="77777777" w:rsidR="00EA7DCB" w:rsidRPr="00AA231A" w:rsidRDefault="00D21EBE" w:rsidP="001B2ED4">
      <w:pPr>
        <w:widowControl w:val="0"/>
        <w:tabs>
          <w:tab w:val="left" w:pos="1276"/>
        </w:tabs>
        <w:ind w:left="426" w:right="119"/>
        <w:jc w:val="both"/>
        <w:rPr>
          <w:rFonts w:ascii="Arial Narrow" w:hAnsi="Arial Narrow" w:cstheme="minorHAnsi"/>
        </w:rPr>
      </w:pPr>
      <w:r>
        <w:rPr>
          <w:rFonts w:ascii="Arial Narrow" w:hAnsi="Arial Narrow" w:cstheme="minorHAnsi"/>
        </w:rPr>
        <w:t xml:space="preserve">Před uzavřením smlouvy má zadavatel právo požadovat po vybraném uchazeči </w:t>
      </w:r>
      <w:r w:rsidR="00EA7DCB" w:rsidRPr="00AA231A">
        <w:rPr>
          <w:rFonts w:ascii="Arial Narrow" w:hAnsi="Arial Narrow" w:cstheme="minorHAnsi"/>
        </w:rPr>
        <w:t xml:space="preserve">dokumenty, z nichž budou vyplývat následující skutečnosti: </w:t>
      </w:r>
    </w:p>
    <w:p w14:paraId="59A1662D" w14:textId="77777777" w:rsidR="00EA7DCB" w:rsidRPr="00AA231A" w:rsidRDefault="00EA7DCB" w:rsidP="00EA7DCB">
      <w:pPr>
        <w:pStyle w:val="Odstavecseseznamem"/>
        <w:widowControl w:val="0"/>
        <w:numPr>
          <w:ilvl w:val="0"/>
          <w:numId w:val="25"/>
        </w:numPr>
        <w:tabs>
          <w:tab w:val="left" w:pos="1276"/>
        </w:tabs>
        <w:spacing w:after="0" w:line="240" w:lineRule="auto"/>
        <w:ind w:right="119"/>
        <w:jc w:val="both"/>
        <w:rPr>
          <w:rFonts w:ascii="Arial Narrow" w:hAnsi="Arial Narrow" w:cstheme="minorHAnsi"/>
        </w:rPr>
      </w:pPr>
      <w:r w:rsidRPr="00AA231A">
        <w:rPr>
          <w:rFonts w:ascii="Arial Narrow" w:hAnsi="Arial Narrow" w:cstheme="minorHAnsi"/>
        </w:rPr>
        <w:t>identifikační údaje všech osob, které jsou jeho skutečnými majiteli podle zákona o některých opatřeních proti legalizaci výnosů z trestné činnosti a financování terorismu,</w:t>
      </w:r>
    </w:p>
    <w:p w14:paraId="59A1662E" w14:textId="77777777" w:rsidR="00EA7DCB" w:rsidRPr="00AA231A" w:rsidRDefault="00EA7DCB" w:rsidP="00EA7DCB">
      <w:pPr>
        <w:pStyle w:val="Odstavecseseznamem"/>
        <w:widowControl w:val="0"/>
        <w:numPr>
          <w:ilvl w:val="0"/>
          <w:numId w:val="25"/>
        </w:numPr>
        <w:tabs>
          <w:tab w:val="left" w:pos="1276"/>
        </w:tabs>
        <w:spacing w:after="0" w:line="240" w:lineRule="auto"/>
        <w:ind w:right="119"/>
        <w:jc w:val="both"/>
        <w:rPr>
          <w:rFonts w:ascii="Arial Narrow" w:hAnsi="Arial Narrow" w:cstheme="minorHAnsi"/>
        </w:rPr>
      </w:pPr>
      <w:r w:rsidRPr="00AA231A">
        <w:rPr>
          <w:rFonts w:ascii="Arial Narrow" w:hAnsi="Arial Narrow" w:cstheme="minorHAnsi"/>
        </w:rPr>
        <w:t>doklady, z nichž vyplývá vztah všech osob podle výše uvedeného k dodavateli (výpis z obchodního rejstříku nebo jiné obdobné evidence, seznam akcionářů, rozhodnutí statutárního orgánu o vyplacení podílu na zisku, společenskou smlouvu, zakladatelskou listinu nebo stanovy).</w:t>
      </w:r>
    </w:p>
    <w:p w14:paraId="59A1662F" w14:textId="77777777" w:rsidR="00EA7DCB" w:rsidRDefault="00EA7DCB" w:rsidP="00EA7DCB">
      <w:pPr>
        <w:autoSpaceDE w:val="0"/>
        <w:autoSpaceDN w:val="0"/>
        <w:adjustRightInd w:val="0"/>
        <w:ind w:left="357"/>
        <w:jc w:val="both"/>
        <w:rPr>
          <w:rFonts w:ascii="Arial Narrow" w:hAnsi="Arial Narrow" w:cstheme="minorHAnsi"/>
        </w:rPr>
      </w:pPr>
    </w:p>
    <w:p w14:paraId="59A16630" w14:textId="77777777" w:rsidR="00EA7DCB" w:rsidRPr="00737AB2" w:rsidRDefault="00EA7DCB" w:rsidP="00EA7DCB">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rPr>
      </w:pPr>
      <w:r w:rsidRPr="00737AB2">
        <w:rPr>
          <w:rFonts w:ascii="Arial Narrow" w:hAnsi="Arial Narrow" w:cstheme="minorHAnsi"/>
          <w:b/>
          <w:caps/>
        </w:rPr>
        <w:t>požadavky na uvedení poddodavatelů</w:t>
      </w:r>
    </w:p>
    <w:p w14:paraId="59A16631" w14:textId="77777777" w:rsidR="00EA7DCB" w:rsidRPr="003161A8" w:rsidRDefault="00EA7DCB" w:rsidP="003161A8">
      <w:pPr>
        <w:widowControl w:val="0"/>
        <w:tabs>
          <w:tab w:val="left" w:pos="1276"/>
        </w:tabs>
        <w:spacing w:before="41"/>
        <w:ind w:left="357" w:right="120"/>
        <w:jc w:val="both"/>
        <w:rPr>
          <w:rFonts w:ascii="Arial Narrow" w:hAnsi="Arial Narrow" w:cstheme="minorHAnsi"/>
        </w:rPr>
      </w:pPr>
      <w:r w:rsidRPr="00737AB2">
        <w:rPr>
          <w:rFonts w:ascii="Arial Narrow" w:hAnsi="Arial Narrow" w:cstheme="minorHAnsi"/>
        </w:rPr>
        <w:t xml:space="preserve">Účastník je povinen ve své nabídce konkrétně specifikovat části plnění, které má v úmyslu zadat jednomu či více poddodavatelům, a je povinen uvést identifikační údaje všech těchto poddodavatelů viz. Příloha č. </w:t>
      </w:r>
      <w:r w:rsidR="00737AB2" w:rsidRPr="00737AB2">
        <w:rPr>
          <w:rFonts w:ascii="Arial Narrow" w:hAnsi="Arial Narrow" w:cstheme="minorHAnsi"/>
        </w:rPr>
        <w:t>6</w:t>
      </w:r>
      <w:r w:rsidRPr="00737AB2">
        <w:rPr>
          <w:rFonts w:ascii="Arial Narrow" w:hAnsi="Arial Narrow" w:cstheme="minorHAnsi"/>
        </w:rPr>
        <w:t>- Seznam pravděpodobných poddodavatelů.</w:t>
      </w:r>
    </w:p>
    <w:p w14:paraId="59A16632" w14:textId="77777777" w:rsidR="003161A8" w:rsidRPr="00AA231A" w:rsidRDefault="003161A8" w:rsidP="003161A8">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rPr>
      </w:pPr>
      <w:r w:rsidRPr="00AA231A">
        <w:rPr>
          <w:rFonts w:ascii="Arial Narrow" w:hAnsi="Arial Narrow" w:cstheme="minorHAnsi"/>
          <w:b/>
          <w:caps/>
        </w:rPr>
        <w:t>VYHRAZENÁ PRÁVA A DALŠÍ POŽADAVKY ZADAVATELE</w:t>
      </w:r>
    </w:p>
    <w:p w14:paraId="59A16633" w14:textId="77777777" w:rsidR="003161A8" w:rsidRPr="00AA231A" w:rsidRDefault="003161A8" w:rsidP="003161A8">
      <w:pPr>
        <w:pStyle w:val="Odstavecseseznamem"/>
        <w:widowControl w:val="0"/>
        <w:numPr>
          <w:ilvl w:val="2"/>
          <w:numId w:val="29"/>
        </w:numPr>
        <w:tabs>
          <w:tab w:val="left" w:pos="1276"/>
        </w:tabs>
        <w:spacing w:before="41" w:after="0" w:line="240" w:lineRule="auto"/>
        <w:ind w:left="851" w:right="120"/>
        <w:contextualSpacing w:val="0"/>
        <w:jc w:val="both"/>
        <w:rPr>
          <w:rFonts w:ascii="Arial Narrow" w:hAnsi="Arial Narrow" w:cstheme="minorHAnsi"/>
        </w:rPr>
      </w:pPr>
      <w:r w:rsidRPr="00AA231A">
        <w:rPr>
          <w:rFonts w:ascii="Arial Narrow" w:hAnsi="Arial Narrow" w:cstheme="minorHAnsi"/>
        </w:rPr>
        <w:t>Zadavatel do</w:t>
      </w:r>
      <w:r>
        <w:rPr>
          <w:rFonts w:ascii="Arial Narrow" w:hAnsi="Arial Narrow" w:cstheme="minorHAnsi"/>
        </w:rPr>
        <w:t>poručuje účastníkům využít vzor</w:t>
      </w:r>
      <w:r w:rsidR="001004A8">
        <w:rPr>
          <w:rFonts w:ascii="Arial Narrow" w:hAnsi="Arial Narrow" w:cstheme="minorHAnsi"/>
        </w:rPr>
        <w:t>y čestných</w:t>
      </w:r>
      <w:r w:rsidRPr="00AA231A">
        <w:rPr>
          <w:rFonts w:ascii="Arial Narrow" w:hAnsi="Arial Narrow" w:cstheme="minorHAnsi"/>
        </w:rPr>
        <w:t xml:space="preserve"> prohlášení a dalších příloh předložených Zadavatelem. Pokud účastník tyto vzory nevyužije, je povinen ve své nabídce předložit vlastní dokumenty odpovídající rozsahu a znění požadovaném Zadavatelem.</w:t>
      </w:r>
    </w:p>
    <w:p w14:paraId="59A16634" w14:textId="77777777" w:rsidR="003161A8" w:rsidRPr="00AA231A" w:rsidRDefault="003161A8" w:rsidP="003161A8">
      <w:pPr>
        <w:pStyle w:val="Odstavecseseznamem"/>
        <w:widowControl w:val="0"/>
        <w:numPr>
          <w:ilvl w:val="2"/>
          <w:numId w:val="29"/>
        </w:numPr>
        <w:tabs>
          <w:tab w:val="left" w:pos="1276"/>
        </w:tabs>
        <w:spacing w:before="41" w:after="0" w:line="240" w:lineRule="auto"/>
        <w:ind w:left="851" w:right="120"/>
        <w:contextualSpacing w:val="0"/>
        <w:jc w:val="both"/>
        <w:rPr>
          <w:rFonts w:ascii="Arial Narrow" w:hAnsi="Arial Narrow" w:cstheme="minorHAnsi"/>
        </w:rPr>
      </w:pPr>
      <w:r w:rsidRPr="00AA231A">
        <w:rPr>
          <w:rFonts w:ascii="Arial Narrow" w:hAnsi="Arial Narrow" w:cstheme="minorHAnsi"/>
        </w:rPr>
        <w:t>V případě, že dojde ke změně údajů uvedených v nabídce do doby uzavření smlouvy s vybraným účastníkem, je příslušný účastník povinen o této změně Zadavatele bezodkladně písemně informovat.</w:t>
      </w:r>
    </w:p>
    <w:p w14:paraId="59A16635" w14:textId="77777777" w:rsidR="003161A8" w:rsidRDefault="003161A8" w:rsidP="003161A8">
      <w:pPr>
        <w:pStyle w:val="Odstavecseseznamem"/>
        <w:widowControl w:val="0"/>
        <w:numPr>
          <w:ilvl w:val="2"/>
          <w:numId w:val="29"/>
        </w:numPr>
        <w:tabs>
          <w:tab w:val="left" w:pos="1276"/>
        </w:tabs>
        <w:spacing w:before="41" w:after="0" w:line="240" w:lineRule="auto"/>
        <w:ind w:left="851" w:right="120"/>
        <w:contextualSpacing w:val="0"/>
        <w:jc w:val="both"/>
        <w:rPr>
          <w:rFonts w:ascii="Arial Narrow" w:hAnsi="Arial Narrow" w:cstheme="minorHAnsi"/>
        </w:rPr>
      </w:pPr>
      <w:r w:rsidRPr="00AA231A">
        <w:rPr>
          <w:rFonts w:ascii="Arial Narrow" w:hAnsi="Arial Narrow" w:cstheme="minorHAnsi"/>
        </w:rPr>
        <w:t>Zadavatel si vyhrazuje právo ověřit informace</w:t>
      </w:r>
      <w:r w:rsidR="008F17DA">
        <w:rPr>
          <w:rFonts w:ascii="Arial Narrow" w:hAnsi="Arial Narrow" w:cstheme="minorHAnsi"/>
        </w:rPr>
        <w:t xml:space="preserve"> obsažené v nabídce účastníka. Zejména </w:t>
      </w:r>
      <w:r w:rsidRPr="00AA231A">
        <w:rPr>
          <w:rFonts w:ascii="Arial Narrow" w:hAnsi="Arial Narrow" w:cstheme="minorHAnsi"/>
        </w:rPr>
        <w:t xml:space="preserve">u třetích osob </w:t>
      </w:r>
      <w:r w:rsidR="008F17DA">
        <w:rPr>
          <w:rFonts w:ascii="Arial Narrow" w:hAnsi="Arial Narrow" w:cstheme="minorHAnsi"/>
        </w:rPr>
        <w:t>(</w:t>
      </w:r>
      <w:r w:rsidR="008F17DA" w:rsidRPr="00AA231A">
        <w:rPr>
          <w:rFonts w:ascii="Arial Narrow" w:hAnsi="Arial Narrow" w:cstheme="minorHAnsi"/>
        </w:rPr>
        <w:t>ve vztahu k prokázání splnění kvalifikace)</w:t>
      </w:r>
      <w:r w:rsidR="008F17DA">
        <w:rPr>
          <w:rFonts w:ascii="Arial Narrow" w:hAnsi="Arial Narrow" w:cstheme="minorHAnsi"/>
        </w:rPr>
        <w:t xml:space="preserve"> </w:t>
      </w:r>
      <w:r w:rsidRPr="00AA231A">
        <w:rPr>
          <w:rFonts w:ascii="Arial Narrow" w:hAnsi="Arial Narrow" w:cstheme="minorHAnsi"/>
        </w:rPr>
        <w:t>a účastník je povinen mu v tomto ohledu poskytnout veškerou potřebnou součinnost. Pokud se ukáže, že jsou údaje uvedené v nabídce účastníka nepravdivé, bude účastník ze zadávacího řízení vyloučen.</w:t>
      </w:r>
    </w:p>
    <w:p w14:paraId="59A16636" w14:textId="77777777" w:rsidR="003161A8" w:rsidRPr="00AA231A" w:rsidRDefault="003161A8" w:rsidP="003161A8">
      <w:pPr>
        <w:pStyle w:val="Odstavecseseznamem"/>
        <w:widowControl w:val="0"/>
        <w:numPr>
          <w:ilvl w:val="2"/>
          <w:numId w:val="29"/>
        </w:numPr>
        <w:tabs>
          <w:tab w:val="left" w:pos="1276"/>
        </w:tabs>
        <w:spacing w:before="41" w:after="0" w:line="240" w:lineRule="auto"/>
        <w:ind w:left="851" w:right="120"/>
        <w:contextualSpacing w:val="0"/>
        <w:jc w:val="both"/>
        <w:rPr>
          <w:rFonts w:ascii="Arial Narrow" w:hAnsi="Arial Narrow" w:cstheme="minorHAnsi"/>
        </w:rPr>
      </w:pPr>
      <w:bookmarkStart w:id="1" w:name="_bookmark37"/>
      <w:bookmarkEnd w:id="1"/>
      <w:r w:rsidRPr="00AA231A">
        <w:rPr>
          <w:rFonts w:ascii="Arial Narrow" w:hAnsi="Arial Narrow" w:cstheme="minorHAnsi"/>
        </w:rPr>
        <w:t>Zadavatel si vyhrazuje právo na změnu, upřesnění či doplnění zadávacích podmínek</w:t>
      </w:r>
      <w:r>
        <w:rPr>
          <w:rFonts w:ascii="Arial Narrow" w:hAnsi="Arial Narrow" w:cstheme="minorHAnsi"/>
        </w:rPr>
        <w:t>, a to</w:t>
      </w:r>
      <w:r w:rsidRPr="00AA231A">
        <w:rPr>
          <w:rFonts w:ascii="Arial Narrow" w:hAnsi="Arial Narrow" w:cstheme="minorHAnsi"/>
        </w:rPr>
        <w:t xml:space="preserve"> v průběhu lhůty pro podání nabídek.</w:t>
      </w:r>
    </w:p>
    <w:p w14:paraId="59A16637" w14:textId="77777777" w:rsidR="003161A8" w:rsidRPr="00AA231A" w:rsidRDefault="003161A8" w:rsidP="003161A8">
      <w:pPr>
        <w:pStyle w:val="Odstavecseseznamem"/>
        <w:widowControl w:val="0"/>
        <w:numPr>
          <w:ilvl w:val="2"/>
          <w:numId w:val="29"/>
        </w:numPr>
        <w:tabs>
          <w:tab w:val="left" w:pos="1276"/>
        </w:tabs>
        <w:spacing w:before="41" w:after="0" w:line="240" w:lineRule="auto"/>
        <w:ind w:left="851" w:right="120"/>
        <w:contextualSpacing w:val="0"/>
        <w:jc w:val="both"/>
        <w:rPr>
          <w:rFonts w:ascii="Arial Narrow" w:hAnsi="Arial Narrow" w:cstheme="minorHAnsi"/>
        </w:rPr>
      </w:pPr>
      <w:r w:rsidRPr="00AA231A">
        <w:rPr>
          <w:rFonts w:ascii="Arial Narrow" w:hAnsi="Arial Narrow" w:cstheme="minorHAnsi"/>
        </w:rPr>
        <w:t>Účastníku nevzniká právo na jakoukoliv úhradu nákladů spojených s účastí v tomto zadávacím řízení.</w:t>
      </w:r>
    </w:p>
    <w:p w14:paraId="59A16638" w14:textId="77777777" w:rsidR="003161A8" w:rsidRPr="00AA231A" w:rsidRDefault="003161A8" w:rsidP="003161A8">
      <w:pPr>
        <w:pStyle w:val="Odstavecseseznamem"/>
        <w:widowControl w:val="0"/>
        <w:numPr>
          <w:ilvl w:val="2"/>
          <w:numId w:val="29"/>
        </w:numPr>
        <w:tabs>
          <w:tab w:val="left" w:pos="1276"/>
        </w:tabs>
        <w:spacing w:before="41" w:after="0" w:line="240" w:lineRule="auto"/>
        <w:ind w:left="851" w:right="120"/>
        <w:contextualSpacing w:val="0"/>
        <w:jc w:val="both"/>
        <w:rPr>
          <w:rFonts w:ascii="Arial Narrow" w:hAnsi="Arial Narrow" w:cstheme="minorHAnsi"/>
        </w:rPr>
      </w:pPr>
      <w:r w:rsidRPr="00AA231A">
        <w:rPr>
          <w:rFonts w:ascii="Arial Narrow" w:hAnsi="Arial Narrow" w:cstheme="minorHAnsi"/>
        </w:rPr>
        <w:t>Zadavatel nabídky ani jejich části účastníkům nevrací.</w:t>
      </w:r>
    </w:p>
    <w:p w14:paraId="59A16639" w14:textId="77777777" w:rsidR="003161A8" w:rsidRPr="00AA231A" w:rsidRDefault="003161A8" w:rsidP="003161A8">
      <w:pPr>
        <w:pStyle w:val="Odstavecseseznamem"/>
        <w:widowControl w:val="0"/>
        <w:numPr>
          <w:ilvl w:val="2"/>
          <w:numId w:val="29"/>
        </w:numPr>
        <w:tabs>
          <w:tab w:val="left" w:pos="1276"/>
        </w:tabs>
        <w:spacing w:before="41" w:after="0" w:line="240" w:lineRule="auto"/>
        <w:ind w:left="851" w:right="120"/>
        <w:contextualSpacing w:val="0"/>
        <w:jc w:val="both"/>
        <w:rPr>
          <w:rFonts w:ascii="Arial Narrow" w:hAnsi="Arial Narrow" w:cstheme="minorHAnsi"/>
        </w:rPr>
      </w:pPr>
      <w:r w:rsidRPr="00AA231A">
        <w:rPr>
          <w:rFonts w:ascii="Arial Narrow" w:hAnsi="Arial Narrow" w:cstheme="minorHAnsi"/>
        </w:rPr>
        <w:t>Účastník může podat v zadávacím řízení jen jednu nabídku.</w:t>
      </w:r>
    </w:p>
    <w:p w14:paraId="59A1663A" w14:textId="77777777" w:rsidR="003161A8" w:rsidRPr="00AA231A" w:rsidRDefault="003161A8" w:rsidP="003161A8">
      <w:pPr>
        <w:pStyle w:val="Odstavecseseznamem"/>
        <w:widowControl w:val="0"/>
        <w:numPr>
          <w:ilvl w:val="2"/>
          <w:numId w:val="29"/>
        </w:numPr>
        <w:tabs>
          <w:tab w:val="left" w:pos="1276"/>
        </w:tabs>
        <w:spacing w:before="41" w:after="0" w:line="240" w:lineRule="auto"/>
        <w:ind w:left="851" w:right="120"/>
        <w:contextualSpacing w:val="0"/>
        <w:jc w:val="both"/>
        <w:rPr>
          <w:rFonts w:ascii="Arial Narrow" w:hAnsi="Arial Narrow" w:cstheme="minorHAnsi"/>
        </w:rPr>
      </w:pPr>
      <w:r w:rsidRPr="00AA231A">
        <w:rPr>
          <w:rFonts w:ascii="Arial Narrow" w:hAnsi="Arial Narrow" w:cstheme="minorHAnsi"/>
        </w:rPr>
        <w:t>Údaje uvedené v podepsané smlouvě účastníka se nesmí lišit od údajů uvedených v jiné části nabídky účastníka.</w:t>
      </w:r>
    </w:p>
    <w:p w14:paraId="59A1663B" w14:textId="77777777" w:rsidR="003161A8" w:rsidRPr="00E950B7" w:rsidRDefault="003161A8" w:rsidP="003161A8">
      <w:pPr>
        <w:pStyle w:val="Odstavecseseznamem"/>
        <w:widowControl w:val="0"/>
        <w:numPr>
          <w:ilvl w:val="2"/>
          <w:numId w:val="29"/>
        </w:numPr>
        <w:tabs>
          <w:tab w:val="left" w:pos="1276"/>
        </w:tabs>
        <w:spacing w:before="41" w:after="0" w:line="240" w:lineRule="auto"/>
        <w:ind w:left="851" w:right="120"/>
        <w:contextualSpacing w:val="0"/>
        <w:jc w:val="both"/>
        <w:rPr>
          <w:rFonts w:ascii="Arial Narrow" w:hAnsi="Arial Narrow" w:cstheme="minorHAnsi"/>
        </w:rPr>
      </w:pPr>
      <w:r w:rsidRPr="00E950B7">
        <w:rPr>
          <w:rFonts w:ascii="Arial Narrow" w:hAnsi="Arial Narrow" w:cstheme="minorHAnsi"/>
        </w:rPr>
        <w:t>Zadavatel si vyhrazuje právo nevybrat žádného z účastníků, eventuálně tuto zakázku kdykoliv zrušit bez uvedení důvodu, a to až do doby uzavření smlouvy.</w:t>
      </w:r>
    </w:p>
    <w:p w14:paraId="59A1663C" w14:textId="77777777" w:rsidR="001004A8" w:rsidRDefault="003161A8" w:rsidP="001004A8">
      <w:pPr>
        <w:pStyle w:val="Odstavecseseznamem"/>
        <w:widowControl w:val="0"/>
        <w:numPr>
          <w:ilvl w:val="2"/>
          <w:numId w:val="29"/>
        </w:numPr>
        <w:tabs>
          <w:tab w:val="left" w:pos="1276"/>
        </w:tabs>
        <w:spacing w:before="41" w:after="0" w:line="240" w:lineRule="auto"/>
        <w:ind w:left="851" w:right="120"/>
        <w:contextualSpacing w:val="0"/>
        <w:jc w:val="both"/>
        <w:rPr>
          <w:rFonts w:ascii="Arial Narrow" w:hAnsi="Arial Narrow" w:cstheme="minorHAnsi"/>
        </w:rPr>
      </w:pPr>
      <w:r w:rsidRPr="00E950B7">
        <w:rPr>
          <w:rFonts w:ascii="Arial Narrow" w:hAnsi="Arial Narrow" w:cstheme="minorHAnsi"/>
        </w:rPr>
        <w:t>Zadavatel si vyhrazuje právo neuzavřít smlouvu s žádným účastníkem.</w:t>
      </w:r>
    </w:p>
    <w:p w14:paraId="59A1663D" w14:textId="4D19E595" w:rsidR="001004A8" w:rsidRDefault="003161A8" w:rsidP="001004A8">
      <w:pPr>
        <w:pStyle w:val="Odstavecseseznamem"/>
        <w:widowControl w:val="0"/>
        <w:numPr>
          <w:ilvl w:val="2"/>
          <w:numId w:val="29"/>
        </w:numPr>
        <w:tabs>
          <w:tab w:val="left" w:pos="1276"/>
        </w:tabs>
        <w:spacing w:before="41" w:after="0" w:line="240" w:lineRule="auto"/>
        <w:ind w:left="851" w:right="120"/>
        <w:contextualSpacing w:val="0"/>
        <w:jc w:val="both"/>
        <w:rPr>
          <w:rFonts w:ascii="Arial Narrow" w:hAnsi="Arial Narrow" w:cstheme="minorHAnsi"/>
        </w:rPr>
      </w:pPr>
      <w:r w:rsidRPr="001004A8">
        <w:rPr>
          <w:rFonts w:ascii="Arial Narrow" w:hAnsi="Arial Narrow" w:cstheme="minorHAnsi"/>
        </w:rPr>
        <w:t>Účastník předložením své nabídky souhlasí se zadáním a podmín</w:t>
      </w:r>
      <w:r w:rsidR="00FE7207">
        <w:rPr>
          <w:rFonts w:ascii="Arial Narrow" w:hAnsi="Arial Narrow" w:cstheme="minorHAnsi"/>
        </w:rPr>
        <w:t>kami tohoto zadávacího řízení a </w:t>
      </w:r>
      <w:r w:rsidRPr="001004A8">
        <w:rPr>
          <w:rFonts w:ascii="Arial Narrow" w:hAnsi="Arial Narrow" w:cstheme="minorHAnsi"/>
        </w:rPr>
        <w:t>čestně prohlašuje, že všechny údaje uvedené v nabídce účastníka jsou úplné a pravdivé.</w:t>
      </w:r>
    </w:p>
    <w:p w14:paraId="59A1663E" w14:textId="77777777" w:rsidR="001004A8" w:rsidRPr="001004A8" w:rsidRDefault="002669D6" w:rsidP="001004A8">
      <w:pPr>
        <w:pStyle w:val="Odstavecseseznamem"/>
        <w:widowControl w:val="0"/>
        <w:numPr>
          <w:ilvl w:val="2"/>
          <w:numId w:val="29"/>
        </w:numPr>
        <w:tabs>
          <w:tab w:val="left" w:pos="1276"/>
        </w:tabs>
        <w:spacing w:before="41" w:after="0" w:line="240" w:lineRule="auto"/>
        <w:ind w:left="851" w:right="120"/>
        <w:contextualSpacing w:val="0"/>
        <w:jc w:val="both"/>
        <w:rPr>
          <w:rFonts w:ascii="Arial Narrow" w:hAnsi="Arial Narrow" w:cstheme="minorHAnsi"/>
        </w:rPr>
      </w:pPr>
      <w:r w:rsidRPr="001004A8">
        <w:rPr>
          <w:rFonts w:ascii="Arial Narrow" w:hAnsi="Arial Narrow"/>
          <w:b/>
          <w:color w:val="000000"/>
          <w:u w:val="single"/>
        </w:rPr>
        <w:t>Zadavatel si vyhrazuje právo před podpisem smlouvy vyžádat od vítězného uchazeče zkušební ověřovací instalaci (instalační sada), prostřednictvím které si bude moci ověřit, že uchazečem nabízený produkt bezpodmínečně splňuje podmínky stanovené v této výzvě.</w:t>
      </w:r>
    </w:p>
    <w:p w14:paraId="59A1663F" w14:textId="77777777" w:rsidR="001004A8" w:rsidRPr="001004A8" w:rsidRDefault="001004A8" w:rsidP="001004A8">
      <w:pPr>
        <w:pStyle w:val="Odstavecseseznamem"/>
        <w:widowControl w:val="0"/>
        <w:numPr>
          <w:ilvl w:val="2"/>
          <w:numId w:val="29"/>
        </w:numPr>
        <w:tabs>
          <w:tab w:val="left" w:pos="1276"/>
        </w:tabs>
        <w:spacing w:before="41" w:after="0" w:line="240" w:lineRule="auto"/>
        <w:ind w:left="851" w:right="120"/>
        <w:contextualSpacing w:val="0"/>
        <w:jc w:val="both"/>
        <w:rPr>
          <w:rFonts w:ascii="Arial Narrow" w:hAnsi="Arial Narrow" w:cstheme="minorHAnsi"/>
          <w:b/>
          <w:u w:val="single"/>
        </w:rPr>
      </w:pPr>
      <w:r w:rsidRPr="001004A8">
        <w:rPr>
          <w:rFonts w:ascii="Arial Narrow" w:hAnsi="Arial Narrow"/>
          <w:b/>
          <w:color w:val="000000"/>
          <w:u w:val="single"/>
        </w:rPr>
        <w:t>Zadavatel si před podpisem smlouvy vyhrazuje právo vyzvat uchazeče k doložení platné smlouvy s vydavatelem (pokud není uchazeč vydavatelem sám) zpracované plnotextové (autentické, ne anotační) periodické odborné právní a ekonomické liter</w:t>
      </w:r>
      <w:r w:rsidR="00D21EBE">
        <w:rPr>
          <w:rFonts w:ascii="Arial Narrow" w:hAnsi="Arial Narrow"/>
          <w:b/>
          <w:color w:val="000000"/>
          <w:u w:val="single"/>
        </w:rPr>
        <w:t>atury uvedené v bodu 5 Přílohy 2</w:t>
      </w:r>
      <w:r w:rsidRPr="001004A8">
        <w:rPr>
          <w:rFonts w:ascii="Arial Narrow" w:hAnsi="Arial Narrow"/>
          <w:b/>
          <w:color w:val="000000"/>
          <w:u w:val="single"/>
        </w:rPr>
        <w:t xml:space="preserve"> této výzvy (</w:t>
      </w:r>
      <w:r w:rsidRPr="001004A8">
        <w:rPr>
          <w:rFonts w:ascii="Arial Narrow" w:hAnsi="Arial Narrow"/>
          <w:b/>
          <w:u w:val="single"/>
        </w:rPr>
        <w:t>Obsahové požadavky na Informační systém právních informací)</w:t>
      </w:r>
      <w:r w:rsidRPr="001004A8">
        <w:rPr>
          <w:rFonts w:ascii="Arial Narrow" w:hAnsi="Arial Narrow"/>
          <w:b/>
          <w:color w:val="000000"/>
          <w:u w:val="single"/>
        </w:rPr>
        <w:t xml:space="preserve">, z níž bude patrné, že má právo s touto literaturou disponovat, a to po celou dobu platnosti smlouvy se Státní veterinární správou, tedy minimálně do </w:t>
      </w:r>
      <w:r w:rsidR="00ED71E2">
        <w:rPr>
          <w:rFonts w:ascii="Arial Narrow" w:hAnsi="Arial Narrow"/>
          <w:b/>
          <w:color w:val="000000"/>
          <w:u w:val="single"/>
        </w:rPr>
        <w:t>7</w:t>
      </w:r>
      <w:r w:rsidRPr="001004A8">
        <w:rPr>
          <w:rFonts w:ascii="Arial Narrow" w:hAnsi="Arial Narrow"/>
          <w:b/>
          <w:color w:val="000000"/>
          <w:u w:val="single"/>
        </w:rPr>
        <w:t>.</w:t>
      </w:r>
      <w:r w:rsidR="00ED71E2">
        <w:rPr>
          <w:rFonts w:ascii="Arial Narrow" w:hAnsi="Arial Narrow"/>
          <w:b/>
          <w:color w:val="000000"/>
          <w:u w:val="single"/>
        </w:rPr>
        <w:t>8</w:t>
      </w:r>
      <w:r w:rsidRPr="001004A8">
        <w:rPr>
          <w:rFonts w:ascii="Arial Narrow" w:hAnsi="Arial Narrow"/>
          <w:b/>
          <w:color w:val="000000"/>
          <w:u w:val="single"/>
        </w:rPr>
        <w:t>.2020.</w:t>
      </w:r>
    </w:p>
    <w:p w14:paraId="59A16640" w14:textId="77777777" w:rsidR="003161A8" w:rsidRPr="001004A8" w:rsidRDefault="003161A8" w:rsidP="001004A8">
      <w:pPr>
        <w:widowControl w:val="0"/>
        <w:tabs>
          <w:tab w:val="left" w:pos="1276"/>
        </w:tabs>
        <w:spacing w:before="41" w:after="0" w:line="240" w:lineRule="auto"/>
        <w:ind w:right="120"/>
        <w:rPr>
          <w:rFonts w:ascii="Arial Narrow" w:hAnsi="Arial Narrow" w:cstheme="minorHAnsi"/>
        </w:rPr>
      </w:pPr>
    </w:p>
    <w:p w14:paraId="447D17B7" w14:textId="77777777" w:rsidR="00FE7207" w:rsidRDefault="00FE7207" w:rsidP="00AF0DD3">
      <w:pPr>
        <w:spacing w:before="120" w:after="120" w:line="280" w:lineRule="atLeast"/>
        <w:jc w:val="both"/>
        <w:rPr>
          <w:rFonts w:ascii="Arial Narrow" w:hAnsi="Arial Narrow" w:cstheme="minorHAnsi"/>
        </w:rPr>
      </w:pPr>
    </w:p>
    <w:p w14:paraId="0E038DD7" w14:textId="77777777" w:rsidR="00FE7207" w:rsidRDefault="00FE7207" w:rsidP="00AF0DD3">
      <w:pPr>
        <w:spacing w:before="120" w:after="120" w:line="280" w:lineRule="atLeast"/>
        <w:jc w:val="both"/>
        <w:rPr>
          <w:rFonts w:ascii="Arial Narrow" w:hAnsi="Arial Narrow" w:cstheme="minorHAnsi"/>
        </w:rPr>
      </w:pPr>
    </w:p>
    <w:p w14:paraId="39653A16" w14:textId="77777777" w:rsidR="00FE7207" w:rsidRDefault="00FE7207" w:rsidP="00AF0DD3">
      <w:pPr>
        <w:spacing w:before="120" w:after="120" w:line="280" w:lineRule="atLeast"/>
        <w:jc w:val="both"/>
        <w:rPr>
          <w:rFonts w:ascii="Arial Narrow" w:hAnsi="Arial Narrow" w:cstheme="minorHAnsi"/>
        </w:rPr>
      </w:pPr>
    </w:p>
    <w:p w14:paraId="7B7234AE" w14:textId="77777777" w:rsidR="00FE7207" w:rsidRDefault="00FE7207" w:rsidP="00AF0DD3">
      <w:pPr>
        <w:spacing w:before="120" w:after="120" w:line="280" w:lineRule="atLeast"/>
        <w:jc w:val="both"/>
        <w:rPr>
          <w:rFonts w:ascii="Arial Narrow" w:hAnsi="Arial Narrow" w:cstheme="minorHAnsi"/>
        </w:rPr>
      </w:pPr>
    </w:p>
    <w:p w14:paraId="59A16641" w14:textId="77777777" w:rsidR="00BB19FA" w:rsidRDefault="003161A8" w:rsidP="00AF0DD3">
      <w:pPr>
        <w:spacing w:before="120" w:after="120" w:line="280" w:lineRule="atLeast"/>
        <w:jc w:val="both"/>
        <w:rPr>
          <w:rFonts w:ascii="Arial Narrow" w:hAnsi="Arial Narrow" w:cstheme="minorHAnsi"/>
        </w:rPr>
      </w:pPr>
      <w:r w:rsidRPr="008E2E56">
        <w:rPr>
          <w:rFonts w:ascii="Arial Narrow" w:hAnsi="Arial Narrow" w:cstheme="minorHAnsi"/>
        </w:rPr>
        <w:t>Výsledkem zadávacího řízení bude uzavření smlouvy (dále jen „Smlouva“) mezi zadavatelem a vítězným uchazečem</w:t>
      </w:r>
      <w:r w:rsidR="008E2E56" w:rsidRPr="008E2E56">
        <w:rPr>
          <w:rFonts w:ascii="Arial Narrow" w:hAnsi="Arial Narrow" w:cstheme="minorHAnsi"/>
        </w:rPr>
        <w:t xml:space="preserve"> na období 2 let</w:t>
      </w:r>
      <w:r w:rsidRPr="008E2E56">
        <w:rPr>
          <w:rFonts w:ascii="Arial Narrow" w:hAnsi="Arial Narrow" w:cstheme="minorHAnsi"/>
        </w:rPr>
        <w:t>.</w:t>
      </w:r>
    </w:p>
    <w:p w14:paraId="675BFD7B" w14:textId="77777777" w:rsidR="00FE7207" w:rsidRDefault="00FE7207" w:rsidP="00AF0DD3">
      <w:pPr>
        <w:spacing w:before="120" w:after="120" w:line="280" w:lineRule="atLeast"/>
        <w:jc w:val="both"/>
        <w:rPr>
          <w:rFonts w:ascii="Arial Narrow" w:hAnsi="Arial Narrow" w:cstheme="minorHAnsi"/>
        </w:rPr>
      </w:pPr>
    </w:p>
    <w:p w14:paraId="4F1844B4" w14:textId="77777777" w:rsidR="00FE7207" w:rsidRPr="00AF0DD3" w:rsidRDefault="00FE7207" w:rsidP="00AF0DD3">
      <w:pPr>
        <w:spacing w:before="120" w:after="120" w:line="280" w:lineRule="atLeast"/>
        <w:jc w:val="both"/>
        <w:rPr>
          <w:rFonts w:ascii="Arial Narrow" w:hAnsi="Arial Narrow" w:cstheme="minorHAnsi"/>
        </w:rPr>
      </w:pPr>
    </w:p>
    <w:p w14:paraId="59A16642" w14:textId="77777777" w:rsidR="00BB19FA" w:rsidRPr="003161A8" w:rsidRDefault="00BB19FA" w:rsidP="00BB19FA">
      <w:pPr>
        <w:pStyle w:val="Podpisovdoloka"/>
        <w:ind w:left="3540" w:firstLine="709"/>
        <w:jc w:val="both"/>
        <w:rPr>
          <w:rFonts w:ascii="Arial Narrow" w:hAnsi="Arial Narrow"/>
          <w:b/>
          <w:sz w:val="22"/>
          <w:szCs w:val="22"/>
        </w:rPr>
      </w:pPr>
    </w:p>
    <w:p w14:paraId="59A16643" w14:textId="5BFFB17C" w:rsidR="00BB19FA" w:rsidRPr="00AF0DD3" w:rsidRDefault="00FE7207" w:rsidP="003161A8">
      <w:pPr>
        <w:pStyle w:val="Podpisovdoloka"/>
        <w:ind w:left="4248" w:firstLine="708"/>
        <w:jc w:val="both"/>
        <w:rPr>
          <w:rFonts w:ascii="Arial Narrow" w:hAnsi="Arial Narrow"/>
          <w:sz w:val="22"/>
          <w:szCs w:val="22"/>
        </w:rPr>
      </w:pPr>
      <w:r>
        <w:rPr>
          <w:rFonts w:ascii="Arial Narrow" w:hAnsi="Arial Narrow"/>
          <w:sz w:val="22"/>
          <w:szCs w:val="22"/>
        </w:rPr>
        <w:t xml:space="preserve">           </w:t>
      </w:r>
      <w:r w:rsidR="000F09C9" w:rsidRPr="00AF0DD3">
        <w:rPr>
          <w:rFonts w:ascii="Arial Narrow" w:hAnsi="Arial Narrow"/>
          <w:sz w:val="22"/>
          <w:szCs w:val="22"/>
        </w:rPr>
        <w:t xml:space="preserve">MVDr. Zbyněk </w:t>
      </w:r>
      <w:r>
        <w:rPr>
          <w:rFonts w:ascii="Arial Narrow" w:hAnsi="Arial Narrow"/>
          <w:sz w:val="22"/>
          <w:szCs w:val="22"/>
        </w:rPr>
        <w:t xml:space="preserve"> </w:t>
      </w:r>
      <w:r w:rsidR="000F09C9" w:rsidRPr="00AF0DD3">
        <w:rPr>
          <w:rFonts w:ascii="Arial Narrow" w:hAnsi="Arial Narrow"/>
          <w:sz w:val="22"/>
          <w:szCs w:val="22"/>
        </w:rPr>
        <w:t>S</w:t>
      </w:r>
      <w:r>
        <w:rPr>
          <w:rFonts w:ascii="Arial Narrow" w:hAnsi="Arial Narrow"/>
          <w:sz w:val="22"/>
          <w:szCs w:val="22"/>
        </w:rPr>
        <w:t> </w:t>
      </w:r>
      <w:r w:rsidR="000F09C9" w:rsidRPr="00AF0DD3">
        <w:rPr>
          <w:rFonts w:ascii="Arial Narrow" w:hAnsi="Arial Narrow"/>
          <w:sz w:val="22"/>
          <w:szCs w:val="22"/>
        </w:rPr>
        <w:t>e</w:t>
      </w:r>
      <w:r>
        <w:rPr>
          <w:rFonts w:ascii="Arial Narrow" w:hAnsi="Arial Narrow"/>
          <w:sz w:val="22"/>
          <w:szCs w:val="22"/>
        </w:rPr>
        <w:t xml:space="preserve"> </w:t>
      </w:r>
      <w:r w:rsidR="000F09C9" w:rsidRPr="00AF0DD3">
        <w:rPr>
          <w:rFonts w:ascii="Arial Narrow" w:hAnsi="Arial Narrow"/>
          <w:sz w:val="22"/>
          <w:szCs w:val="22"/>
        </w:rPr>
        <w:t>m</w:t>
      </w:r>
      <w:r>
        <w:rPr>
          <w:rFonts w:ascii="Arial Narrow" w:hAnsi="Arial Narrow"/>
          <w:sz w:val="22"/>
          <w:szCs w:val="22"/>
        </w:rPr>
        <w:t xml:space="preserve"> </w:t>
      </w:r>
      <w:r w:rsidR="000F09C9" w:rsidRPr="00AF0DD3">
        <w:rPr>
          <w:rFonts w:ascii="Arial Narrow" w:hAnsi="Arial Narrow"/>
          <w:sz w:val="22"/>
          <w:szCs w:val="22"/>
        </w:rPr>
        <w:t>e</w:t>
      </w:r>
      <w:r>
        <w:rPr>
          <w:rFonts w:ascii="Arial Narrow" w:hAnsi="Arial Narrow"/>
          <w:sz w:val="22"/>
          <w:szCs w:val="22"/>
        </w:rPr>
        <w:t xml:space="preserve"> </w:t>
      </w:r>
      <w:r w:rsidR="000F09C9" w:rsidRPr="00AF0DD3">
        <w:rPr>
          <w:rFonts w:ascii="Arial Narrow" w:hAnsi="Arial Narrow"/>
          <w:sz w:val="22"/>
          <w:szCs w:val="22"/>
        </w:rPr>
        <w:t>r</w:t>
      </w:r>
      <w:r>
        <w:rPr>
          <w:rFonts w:ascii="Arial Narrow" w:hAnsi="Arial Narrow"/>
          <w:sz w:val="22"/>
          <w:szCs w:val="22"/>
        </w:rPr>
        <w:t xml:space="preserve"> </w:t>
      </w:r>
      <w:r w:rsidR="000F09C9" w:rsidRPr="00AF0DD3">
        <w:rPr>
          <w:rFonts w:ascii="Arial Narrow" w:hAnsi="Arial Narrow"/>
          <w:sz w:val="22"/>
          <w:szCs w:val="22"/>
        </w:rPr>
        <w:t>á</w:t>
      </w:r>
      <w:r>
        <w:rPr>
          <w:rFonts w:ascii="Arial Narrow" w:hAnsi="Arial Narrow"/>
          <w:sz w:val="22"/>
          <w:szCs w:val="22"/>
        </w:rPr>
        <w:t xml:space="preserve"> </w:t>
      </w:r>
      <w:r w:rsidR="000F09C9" w:rsidRPr="00AF0DD3">
        <w:rPr>
          <w:rFonts w:ascii="Arial Narrow" w:hAnsi="Arial Narrow"/>
          <w:sz w:val="22"/>
          <w:szCs w:val="22"/>
        </w:rPr>
        <w:t>d</w:t>
      </w:r>
    </w:p>
    <w:p w14:paraId="59A16644" w14:textId="230FBACD" w:rsidR="00BB19FA" w:rsidRDefault="00FE7207" w:rsidP="00FE7207">
      <w:pPr>
        <w:pStyle w:val="Podpisovdoloka"/>
        <w:ind w:left="4248" w:firstLine="708"/>
        <w:jc w:val="both"/>
        <w:rPr>
          <w:rFonts w:ascii="Arial Narrow" w:hAnsi="Arial Narrow"/>
        </w:rPr>
      </w:pPr>
      <w:r>
        <w:rPr>
          <w:rFonts w:ascii="Arial Narrow" w:hAnsi="Arial Narrow"/>
        </w:rPr>
        <w:t xml:space="preserve">              </w:t>
      </w:r>
      <w:r w:rsidR="00BB19FA" w:rsidRPr="00AF0DD3">
        <w:rPr>
          <w:rFonts w:ascii="Arial Narrow" w:hAnsi="Arial Narrow"/>
        </w:rPr>
        <w:t>ústřední ředitel</w:t>
      </w:r>
      <w:r w:rsidR="003161A8" w:rsidRPr="00AF0DD3">
        <w:rPr>
          <w:rFonts w:ascii="Arial Narrow" w:hAnsi="Arial Narrow"/>
        </w:rPr>
        <w:t xml:space="preserve"> SVS</w:t>
      </w:r>
    </w:p>
    <w:p w14:paraId="67A8CE1F" w14:textId="2D7E0D16" w:rsidR="00FE7207" w:rsidRPr="00AF0DD3" w:rsidRDefault="00FE7207" w:rsidP="00FE7207">
      <w:pPr>
        <w:pStyle w:val="Podpisovdoloka"/>
        <w:ind w:left="4248" w:firstLine="708"/>
        <w:jc w:val="both"/>
        <w:rPr>
          <w:rFonts w:ascii="Arial Narrow" w:hAnsi="Arial Narrow"/>
        </w:rPr>
      </w:pPr>
      <w:r>
        <w:rPr>
          <w:rFonts w:ascii="Arial Narrow" w:hAnsi="Arial Narrow"/>
        </w:rPr>
        <w:t xml:space="preserve">            podepsáno </w:t>
      </w:r>
      <w:r w:rsidRPr="00FE7207">
        <w:rPr>
          <w:rFonts w:ascii="Arial Narrow" w:hAnsi="Arial Narrow"/>
          <w:sz w:val="22"/>
          <w:szCs w:val="22"/>
        </w:rPr>
        <w:t>elektronicky</w:t>
      </w:r>
    </w:p>
    <w:p w14:paraId="59A16645" w14:textId="77777777" w:rsidR="00BB19FA" w:rsidRDefault="00BB19FA" w:rsidP="00BB19FA">
      <w:pPr>
        <w:spacing w:after="120" w:line="240" w:lineRule="auto"/>
        <w:jc w:val="both"/>
        <w:rPr>
          <w:rFonts w:ascii="Times New Roman" w:hAnsi="Times New Roman"/>
          <w:b/>
          <w:sz w:val="24"/>
          <w:szCs w:val="24"/>
        </w:rPr>
      </w:pPr>
    </w:p>
    <w:p w14:paraId="59A16646" w14:textId="77777777" w:rsidR="00BB19FA" w:rsidRPr="002669D6" w:rsidRDefault="00BB19FA" w:rsidP="00BB19FA">
      <w:pPr>
        <w:spacing w:after="120" w:line="240" w:lineRule="auto"/>
        <w:jc w:val="both"/>
        <w:rPr>
          <w:rFonts w:ascii="Arial Narrow" w:hAnsi="Arial Narrow" w:cs="Arial"/>
          <w:b/>
          <w:color w:val="000000" w:themeColor="text1"/>
        </w:rPr>
      </w:pPr>
      <w:r w:rsidRPr="002669D6">
        <w:rPr>
          <w:rFonts w:ascii="Arial Narrow" w:hAnsi="Arial Narrow" w:cs="Arial"/>
          <w:b/>
          <w:color w:val="000000" w:themeColor="text1"/>
        </w:rPr>
        <w:t>Přílohy:</w:t>
      </w:r>
    </w:p>
    <w:p w14:paraId="59A16647" w14:textId="77777777" w:rsidR="00983F62" w:rsidRPr="002669D6" w:rsidRDefault="003161A8" w:rsidP="00983F62">
      <w:pPr>
        <w:spacing w:after="0" w:line="240" w:lineRule="auto"/>
        <w:jc w:val="both"/>
        <w:rPr>
          <w:rFonts w:ascii="Arial Narrow" w:hAnsi="Arial Narrow" w:cs="Arial"/>
          <w:color w:val="000000" w:themeColor="text1"/>
        </w:rPr>
      </w:pPr>
      <w:r w:rsidRPr="002669D6">
        <w:rPr>
          <w:rFonts w:ascii="Arial Narrow" w:hAnsi="Arial Narrow" w:cs="Arial"/>
          <w:color w:val="000000" w:themeColor="text1"/>
        </w:rPr>
        <w:t>Příloha č. 1</w:t>
      </w:r>
      <w:r w:rsidR="00BB19FA" w:rsidRPr="002669D6">
        <w:rPr>
          <w:rFonts w:ascii="Arial Narrow" w:hAnsi="Arial Narrow" w:cs="Arial"/>
          <w:color w:val="000000" w:themeColor="text1"/>
        </w:rPr>
        <w:t xml:space="preserve"> – Smlouva o dílo</w:t>
      </w:r>
    </w:p>
    <w:p w14:paraId="59A16648" w14:textId="77777777" w:rsidR="00BB19FA" w:rsidRPr="002669D6" w:rsidRDefault="00983F62" w:rsidP="00983F62">
      <w:pPr>
        <w:spacing w:after="0" w:line="240" w:lineRule="auto"/>
        <w:jc w:val="both"/>
        <w:rPr>
          <w:rFonts w:ascii="Arial Narrow" w:hAnsi="Arial Narrow" w:cs="Arial"/>
          <w:color w:val="000000" w:themeColor="text1"/>
        </w:rPr>
      </w:pPr>
      <w:r w:rsidRPr="002669D6">
        <w:rPr>
          <w:rFonts w:ascii="Arial Narrow" w:hAnsi="Arial Narrow" w:cs="Arial"/>
          <w:color w:val="000000" w:themeColor="text1"/>
        </w:rPr>
        <w:t xml:space="preserve">Příloha č. 2 - </w:t>
      </w:r>
      <w:r w:rsidR="00BB19FA" w:rsidRPr="002669D6">
        <w:rPr>
          <w:rFonts w:ascii="Arial Narrow" w:hAnsi="Arial Narrow" w:cs="Arial"/>
          <w:color w:val="000000" w:themeColor="text1"/>
        </w:rPr>
        <w:t>Splnění požadavků na Informační systém právních informací</w:t>
      </w:r>
    </w:p>
    <w:p w14:paraId="59A16649" w14:textId="77777777" w:rsidR="00BB19FA" w:rsidRPr="002669D6" w:rsidRDefault="00983F62" w:rsidP="00BB19FA">
      <w:pPr>
        <w:spacing w:after="0"/>
        <w:rPr>
          <w:rFonts w:ascii="Arial Narrow" w:hAnsi="Arial Narrow" w:cs="Arial"/>
          <w:color w:val="000000" w:themeColor="text1"/>
        </w:rPr>
      </w:pPr>
      <w:r w:rsidRPr="002669D6">
        <w:rPr>
          <w:rFonts w:ascii="Arial Narrow" w:hAnsi="Arial Narrow" w:cs="Arial"/>
          <w:color w:val="000000" w:themeColor="text1"/>
        </w:rPr>
        <w:t>Příloha č. 3</w:t>
      </w:r>
      <w:r w:rsidR="00BB19FA" w:rsidRPr="002669D6">
        <w:rPr>
          <w:rFonts w:ascii="Arial Narrow" w:hAnsi="Arial Narrow" w:cs="Arial"/>
          <w:color w:val="000000" w:themeColor="text1"/>
        </w:rPr>
        <w:t xml:space="preserve"> – Krycí list nabídky</w:t>
      </w:r>
    </w:p>
    <w:p w14:paraId="59A1664A" w14:textId="77777777" w:rsidR="00983F62" w:rsidRPr="002669D6" w:rsidRDefault="00737AB2" w:rsidP="00983F62">
      <w:pPr>
        <w:spacing w:after="0"/>
        <w:rPr>
          <w:rFonts w:ascii="Arial Narrow" w:hAnsi="Arial Narrow" w:cs="Arial"/>
          <w:color w:val="000000" w:themeColor="text1"/>
        </w:rPr>
      </w:pPr>
      <w:r>
        <w:rPr>
          <w:rFonts w:ascii="Arial Narrow" w:hAnsi="Arial Narrow" w:cs="Arial"/>
          <w:color w:val="000000" w:themeColor="text1"/>
        </w:rPr>
        <w:t>Příloha č. 4</w:t>
      </w:r>
      <w:r w:rsidR="00983F62" w:rsidRPr="002669D6">
        <w:rPr>
          <w:rFonts w:ascii="Arial Narrow" w:hAnsi="Arial Narrow" w:cs="Arial"/>
          <w:color w:val="000000" w:themeColor="text1"/>
        </w:rPr>
        <w:t xml:space="preserve"> - Čestné prohlášení o splnění podmínek základní způsobilosti</w:t>
      </w:r>
    </w:p>
    <w:p w14:paraId="59A1664B" w14:textId="77777777" w:rsidR="00983F62" w:rsidRPr="002669D6" w:rsidRDefault="00737AB2" w:rsidP="00983F62">
      <w:pPr>
        <w:spacing w:after="0"/>
        <w:rPr>
          <w:rFonts w:ascii="Arial Narrow" w:hAnsi="Arial Narrow" w:cs="Arial"/>
          <w:color w:val="000000" w:themeColor="text1"/>
        </w:rPr>
      </w:pPr>
      <w:r>
        <w:rPr>
          <w:rFonts w:ascii="Arial Narrow" w:hAnsi="Arial Narrow" w:cs="Arial"/>
          <w:color w:val="000000" w:themeColor="text1"/>
        </w:rPr>
        <w:t>Příloha č. 5</w:t>
      </w:r>
      <w:r w:rsidR="00983F62" w:rsidRPr="002669D6">
        <w:rPr>
          <w:rFonts w:ascii="Arial Narrow" w:hAnsi="Arial Narrow" w:cs="Arial"/>
          <w:color w:val="000000" w:themeColor="text1"/>
        </w:rPr>
        <w:t xml:space="preserve"> - Čestné prohlášení o neexistenci střetu zájmů</w:t>
      </w:r>
    </w:p>
    <w:p w14:paraId="59A1664C" w14:textId="77777777" w:rsidR="00983F62" w:rsidRPr="002669D6" w:rsidRDefault="00737AB2" w:rsidP="00983F62">
      <w:pPr>
        <w:spacing w:after="0"/>
        <w:rPr>
          <w:rFonts w:ascii="Arial Narrow" w:hAnsi="Arial Narrow" w:cs="Arial"/>
          <w:color w:val="000000" w:themeColor="text1"/>
        </w:rPr>
      </w:pPr>
      <w:r>
        <w:rPr>
          <w:rFonts w:ascii="Arial Narrow" w:hAnsi="Arial Narrow" w:cs="Arial"/>
          <w:color w:val="000000" w:themeColor="text1"/>
        </w:rPr>
        <w:t>Příloha č. 6</w:t>
      </w:r>
      <w:r w:rsidR="00983F62" w:rsidRPr="002669D6">
        <w:rPr>
          <w:rFonts w:ascii="Arial Narrow" w:hAnsi="Arial Narrow" w:cs="Arial"/>
          <w:color w:val="000000" w:themeColor="text1"/>
        </w:rPr>
        <w:t xml:space="preserve"> - Seznam předpokládaných poddodavatelů</w:t>
      </w:r>
    </w:p>
    <w:p w14:paraId="59A1664D" w14:textId="77777777" w:rsidR="00983F62" w:rsidRDefault="00983F62" w:rsidP="00BB19FA">
      <w:pPr>
        <w:spacing w:after="0"/>
        <w:rPr>
          <w:rFonts w:ascii="Times New Roman" w:hAnsi="Times New Roman"/>
          <w:sz w:val="24"/>
          <w:szCs w:val="24"/>
        </w:rPr>
      </w:pPr>
    </w:p>
    <w:p w14:paraId="59A1664E" w14:textId="77777777" w:rsidR="00AF0DD3" w:rsidRDefault="00AF0DD3" w:rsidP="00BB19FA">
      <w:pPr>
        <w:spacing w:after="0"/>
        <w:rPr>
          <w:rFonts w:ascii="Times New Roman" w:hAnsi="Times New Roman"/>
          <w:sz w:val="24"/>
          <w:szCs w:val="24"/>
        </w:rPr>
      </w:pPr>
    </w:p>
    <w:p w14:paraId="59A1664F" w14:textId="77777777" w:rsidR="00AF0DD3" w:rsidRDefault="00AF0DD3" w:rsidP="00BB19FA">
      <w:pPr>
        <w:spacing w:after="0"/>
        <w:rPr>
          <w:rFonts w:ascii="Times New Roman" w:hAnsi="Times New Roman"/>
          <w:sz w:val="24"/>
          <w:szCs w:val="24"/>
        </w:rPr>
      </w:pPr>
    </w:p>
    <w:p w14:paraId="59A16650" w14:textId="77777777" w:rsidR="00AF0DD3" w:rsidRDefault="00AF0DD3" w:rsidP="00BB19FA">
      <w:pPr>
        <w:spacing w:after="0"/>
        <w:rPr>
          <w:rFonts w:ascii="Times New Roman" w:hAnsi="Times New Roman"/>
          <w:sz w:val="24"/>
          <w:szCs w:val="24"/>
        </w:rPr>
      </w:pPr>
    </w:p>
    <w:p w14:paraId="59A16651" w14:textId="77777777" w:rsidR="00AF0DD3" w:rsidRDefault="00AF0DD3" w:rsidP="00BB19FA">
      <w:pPr>
        <w:spacing w:after="0"/>
        <w:rPr>
          <w:rFonts w:ascii="Times New Roman" w:hAnsi="Times New Roman"/>
          <w:sz w:val="24"/>
          <w:szCs w:val="24"/>
        </w:rPr>
      </w:pPr>
    </w:p>
    <w:p w14:paraId="59A16652" w14:textId="77777777" w:rsidR="00AF0DD3" w:rsidRDefault="00AF0DD3" w:rsidP="00BB19FA">
      <w:pPr>
        <w:spacing w:after="0"/>
        <w:rPr>
          <w:rFonts w:ascii="Times New Roman" w:hAnsi="Times New Roman"/>
          <w:sz w:val="24"/>
          <w:szCs w:val="24"/>
        </w:rPr>
      </w:pPr>
    </w:p>
    <w:p w14:paraId="59A16653" w14:textId="77777777" w:rsidR="00AF0DD3" w:rsidRDefault="00AF0DD3" w:rsidP="00BB19FA">
      <w:pPr>
        <w:spacing w:after="0"/>
        <w:rPr>
          <w:rFonts w:ascii="Times New Roman" w:hAnsi="Times New Roman"/>
          <w:sz w:val="24"/>
          <w:szCs w:val="24"/>
        </w:rPr>
      </w:pPr>
    </w:p>
    <w:p w14:paraId="59A16654" w14:textId="77777777" w:rsidR="00AF0DD3" w:rsidRDefault="00AF0DD3" w:rsidP="00BB19FA">
      <w:pPr>
        <w:spacing w:after="0"/>
        <w:rPr>
          <w:rFonts w:ascii="Times New Roman" w:hAnsi="Times New Roman"/>
          <w:sz w:val="24"/>
          <w:szCs w:val="24"/>
        </w:rPr>
      </w:pPr>
    </w:p>
    <w:p w14:paraId="59A16655" w14:textId="77777777" w:rsidR="00AF0DD3" w:rsidRDefault="00AF0DD3" w:rsidP="00BB19FA">
      <w:pPr>
        <w:spacing w:after="0"/>
        <w:rPr>
          <w:rFonts w:ascii="Times New Roman" w:hAnsi="Times New Roman"/>
          <w:sz w:val="24"/>
          <w:szCs w:val="24"/>
        </w:rPr>
      </w:pPr>
    </w:p>
    <w:p w14:paraId="59A16656" w14:textId="77777777" w:rsidR="00AF0DD3" w:rsidRDefault="00AF0DD3" w:rsidP="00BB19FA">
      <w:pPr>
        <w:spacing w:after="0"/>
        <w:rPr>
          <w:rFonts w:ascii="Times New Roman" w:hAnsi="Times New Roman"/>
          <w:sz w:val="24"/>
          <w:szCs w:val="24"/>
        </w:rPr>
      </w:pPr>
    </w:p>
    <w:p w14:paraId="59A16657" w14:textId="77777777" w:rsidR="00AF0DD3" w:rsidRDefault="00AF0DD3" w:rsidP="00BB19FA">
      <w:pPr>
        <w:spacing w:after="0"/>
        <w:rPr>
          <w:rFonts w:ascii="Times New Roman" w:hAnsi="Times New Roman"/>
          <w:sz w:val="24"/>
          <w:szCs w:val="24"/>
        </w:rPr>
      </w:pPr>
    </w:p>
    <w:p w14:paraId="59A16658" w14:textId="77777777" w:rsidR="00AF0DD3" w:rsidRDefault="00AF0DD3" w:rsidP="00BB19FA">
      <w:pPr>
        <w:spacing w:after="0"/>
        <w:rPr>
          <w:rFonts w:ascii="Times New Roman" w:hAnsi="Times New Roman"/>
          <w:sz w:val="24"/>
          <w:szCs w:val="24"/>
        </w:rPr>
      </w:pPr>
    </w:p>
    <w:p w14:paraId="59A16659" w14:textId="77777777" w:rsidR="00AF0DD3" w:rsidRDefault="00AF0DD3" w:rsidP="00BB19FA">
      <w:pPr>
        <w:spacing w:after="0"/>
        <w:rPr>
          <w:rFonts w:ascii="Times New Roman" w:hAnsi="Times New Roman"/>
          <w:sz w:val="24"/>
          <w:szCs w:val="24"/>
        </w:rPr>
      </w:pPr>
    </w:p>
    <w:p w14:paraId="59A1665A" w14:textId="77777777" w:rsidR="00AF0DD3" w:rsidRDefault="00AF0DD3" w:rsidP="00BB19FA">
      <w:pPr>
        <w:spacing w:after="0"/>
        <w:rPr>
          <w:rFonts w:ascii="Times New Roman" w:hAnsi="Times New Roman"/>
          <w:sz w:val="24"/>
          <w:szCs w:val="24"/>
        </w:rPr>
      </w:pPr>
    </w:p>
    <w:p w14:paraId="59A1665B" w14:textId="77777777" w:rsidR="00AF0DD3" w:rsidRDefault="00AF0DD3" w:rsidP="00BB19FA">
      <w:pPr>
        <w:spacing w:after="0"/>
        <w:rPr>
          <w:rFonts w:ascii="Times New Roman" w:hAnsi="Times New Roman"/>
          <w:sz w:val="24"/>
          <w:szCs w:val="24"/>
        </w:rPr>
      </w:pPr>
    </w:p>
    <w:p w14:paraId="59A1665C" w14:textId="77777777" w:rsidR="00AF0DD3" w:rsidRDefault="00AF0DD3" w:rsidP="00BB19FA">
      <w:pPr>
        <w:spacing w:after="0"/>
        <w:rPr>
          <w:rFonts w:ascii="Times New Roman" w:hAnsi="Times New Roman"/>
          <w:sz w:val="24"/>
          <w:szCs w:val="24"/>
        </w:rPr>
      </w:pPr>
    </w:p>
    <w:p w14:paraId="59A1665D" w14:textId="77777777" w:rsidR="00AF0DD3" w:rsidRDefault="00AF0DD3" w:rsidP="00BB19FA">
      <w:pPr>
        <w:spacing w:after="0"/>
        <w:rPr>
          <w:rFonts w:ascii="Times New Roman" w:hAnsi="Times New Roman"/>
          <w:sz w:val="24"/>
          <w:szCs w:val="24"/>
        </w:rPr>
      </w:pPr>
    </w:p>
    <w:p w14:paraId="59A1665E" w14:textId="77777777" w:rsidR="00AF0DD3" w:rsidRDefault="00AF0DD3" w:rsidP="00BB19FA">
      <w:pPr>
        <w:spacing w:after="0"/>
        <w:rPr>
          <w:rFonts w:ascii="Times New Roman" w:hAnsi="Times New Roman"/>
          <w:sz w:val="24"/>
          <w:szCs w:val="24"/>
        </w:rPr>
      </w:pPr>
    </w:p>
    <w:p w14:paraId="59A1665F" w14:textId="77777777" w:rsidR="00AF0DD3" w:rsidRDefault="00AF0DD3" w:rsidP="00BB19FA">
      <w:pPr>
        <w:spacing w:after="0"/>
        <w:rPr>
          <w:rFonts w:ascii="Times New Roman" w:hAnsi="Times New Roman"/>
          <w:sz w:val="24"/>
          <w:szCs w:val="24"/>
        </w:rPr>
      </w:pPr>
    </w:p>
    <w:p w14:paraId="59A16660" w14:textId="77777777" w:rsidR="00AF0DD3" w:rsidRDefault="00AF0DD3" w:rsidP="00BB19FA">
      <w:pPr>
        <w:spacing w:after="0"/>
        <w:rPr>
          <w:rFonts w:ascii="Times New Roman" w:hAnsi="Times New Roman"/>
          <w:sz w:val="24"/>
          <w:szCs w:val="24"/>
        </w:rPr>
      </w:pPr>
    </w:p>
    <w:p w14:paraId="59A16661" w14:textId="77777777" w:rsidR="00AF0DD3" w:rsidRDefault="00AF0DD3" w:rsidP="00BB19FA">
      <w:pPr>
        <w:spacing w:after="0"/>
        <w:rPr>
          <w:rFonts w:ascii="Times New Roman" w:hAnsi="Times New Roman"/>
          <w:sz w:val="24"/>
          <w:szCs w:val="24"/>
        </w:rPr>
      </w:pPr>
    </w:p>
    <w:p w14:paraId="59A16662" w14:textId="77777777" w:rsidR="00AF0DD3" w:rsidRDefault="00AF0DD3" w:rsidP="00BB19FA">
      <w:pPr>
        <w:spacing w:after="0"/>
        <w:rPr>
          <w:rFonts w:ascii="Times New Roman" w:hAnsi="Times New Roman"/>
          <w:sz w:val="24"/>
          <w:szCs w:val="24"/>
        </w:rPr>
      </w:pPr>
    </w:p>
    <w:p w14:paraId="59A16663" w14:textId="77777777" w:rsidR="00AF0DD3" w:rsidRDefault="00AF0DD3" w:rsidP="00BB19FA">
      <w:pPr>
        <w:spacing w:after="0"/>
        <w:rPr>
          <w:rFonts w:ascii="Times New Roman" w:hAnsi="Times New Roman"/>
          <w:sz w:val="24"/>
          <w:szCs w:val="24"/>
        </w:rPr>
      </w:pPr>
    </w:p>
    <w:p w14:paraId="59A16664" w14:textId="77777777" w:rsidR="00AF0DD3" w:rsidRDefault="00AF0DD3" w:rsidP="00BB19FA">
      <w:pPr>
        <w:spacing w:after="0"/>
        <w:rPr>
          <w:rFonts w:ascii="Times New Roman" w:hAnsi="Times New Roman"/>
          <w:sz w:val="24"/>
          <w:szCs w:val="24"/>
        </w:rPr>
      </w:pPr>
    </w:p>
    <w:p w14:paraId="59A16665" w14:textId="77777777" w:rsidR="00AF0DD3" w:rsidRDefault="00AF0DD3" w:rsidP="00BB19FA">
      <w:pPr>
        <w:spacing w:after="0"/>
        <w:rPr>
          <w:rFonts w:ascii="Times New Roman" w:hAnsi="Times New Roman"/>
          <w:sz w:val="24"/>
          <w:szCs w:val="24"/>
        </w:rPr>
      </w:pPr>
    </w:p>
    <w:p w14:paraId="59A16666" w14:textId="77777777" w:rsidR="00AF0DD3" w:rsidRDefault="00AF0DD3" w:rsidP="00BB19FA">
      <w:pPr>
        <w:spacing w:after="0"/>
        <w:rPr>
          <w:rFonts w:ascii="Times New Roman" w:hAnsi="Times New Roman"/>
          <w:sz w:val="24"/>
          <w:szCs w:val="24"/>
        </w:rPr>
      </w:pPr>
    </w:p>
    <w:p w14:paraId="59A16667" w14:textId="77777777" w:rsidR="00AF0DD3" w:rsidRDefault="00AF0DD3" w:rsidP="00BB19FA">
      <w:pPr>
        <w:spacing w:after="0"/>
        <w:rPr>
          <w:rFonts w:ascii="Times New Roman" w:hAnsi="Times New Roman"/>
          <w:sz w:val="24"/>
          <w:szCs w:val="24"/>
        </w:rPr>
      </w:pPr>
    </w:p>
    <w:p w14:paraId="59A16668" w14:textId="77777777" w:rsidR="00AF0DD3" w:rsidRDefault="00AF0DD3" w:rsidP="00BB19FA">
      <w:pPr>
        <w:spacing w:after="0"/>
        <w:rPr>
          <w:rFonts w:ascii="Times New Roman" w:hAnsi="Times New Roman"/>
          <w:sz w:val="24"/>
          <w:szCs w:val="24"/>
        </w:rPr>
      </w:pPr>
    </w:p>
    <w:p w14:paraId="59A16670" w14:textId="77777777" w:rsidR="002669D6" w:rsidRDefault="002669D6" w:rsidP="00BB19FA">
      <w:pPr>
        <w:pStyle w:val="Nadpis2"/>
        <w:spacing w:before="0" w:line="240" w:lineRule="auto"/>
        <w:rPr>
          <w:rFonts w:ascii="Times New Roman" w:hAnsi="Times New Roman"/>
          <w:bCs w:val="0"/>
          <w:color w:val="000000"/>
          <w:sz w:val="24"/>
          <w:szCs w:val="24"/>
        </w:rPr>
      </w:pPr>
    </w:p>
    <w:p w14:paraId="59A16671" w14:textId="77777777" w:rsidR="00BB19FA" w:rsidRPr="00FC059E" w:rsidRDefault="00A3314F" w:rsidP="00BB19FA">
      <w:pPr>
        <w:pStyle w:val="Nadpis2"/>
        <w:spacing w:before="0" w:line="240" w:lineRule="auto"/>
        <w:rPr>
          <w:rFonts w:ascii="Arial Narrow" w:hAnsi="Arial Narrow"/>
          <w:b w:val="0"/>
          <w:bCs w:val="0"/>
          <w:color w:val="000000"/>
          <w:sz w:val="22"/>
          <w:szCs w:val="22"/>
        </w:rPr>
      </w:pPr>
      <w:r w:rsidRPr="00A77D27">
        <w:rPr>
          <w:rFonts w:ascii="Arial Narrow" w:hAnsi="Arial Narrow"/>
          <w:b w:val="0"/>
          <w:bCs w:val="0"/>
          <w:color w:val="000000"/>
          <w:sz w:val="22"/>
          <w:szCs w:val="22"/>
        </w:rPr>
        <w:t xml:space="preserve">Příloha č. </w:t>
      </w:r>
      <w:r w:rsidR="00A77D27" w:rsidRPr="00A77D27">
        <w:rPr>
          <w:rFonts w:ascii="Arial Narrow" w:hAnsi="Arial Narrow"/>
          <w:b w:val="0"/>
          <w:bCs w:val="0"/>
          <w:color w:val="000000"/>
          <w:sz w:val="22"/>
          <w:szCs w:val="22"/>
        </w:rPr>
        <w:t>1</w:t>
      </w:r>
      <w:r w:rsidR="00FC059E" w:rsidRPr="00A77D27">
        <w:rPr>
          <w:rFonts w:ascii="Arial Narrow" w:hAnsi="Arial Narrow"/>
          <w:b w:val="0"/>
          <w:bCs w:val="0"/>
          <w:color w:val="000000"/>
          <w:sz w:val="22"/>
          <w:szCs w:val="22"/>
        </w:rPr>
        <w:t xml:space="preserve"> ZD – Návrh smlouvy</w:t>
      </w:r>
    </w:p>
    <w:p w14:paraId="59A16672" w14:textId="77777777" w:rsidR="00BB19FA" w:rsidRPr="008F17DA" w:rsidRDefault="00BB19FA" w:rsidP="00BB19FA">
      <w:pPr>
        <w:pStyle w:val="Nadpis2"/>
        <w:spacing w:before="0" w:line="240" w:lineRule="auto"/>
        <w:jc w:val="center"/>
        <w:rPr>
          <w:rFonts w:ascii="Arial Narrow" w:hAnsi="Arial Narrow"/>
          <w:bCs w:val="0"/>
          <w:color w:val="000000"/>
          <w:sz w:val="22"/>
          <w:szCs w:val="22"/>
        </w:rPr>
      </w:pPr>
    </w:p>
    <w:p w14:paraId="59A16673" w14:textId="77777777" w:rsidR="00BB19FA" w:rsidRPr="008F17DA" w:rsidRDefault="00BB19FA" w:rsidP="00BB19FA">
      <w:pPr>
        <w:pStyle w:val="Nadpis2"/>
        <w:spacing w:before="0" w:line="240" w:lineRule="auto"/>
        <w:jc w:val="center"/>
        <w:rPr>
          <w:rFonts w:ascii="Arial Narrow" w:hAnsi="Arial Narrow"/>
          <w:bCs w:val="0"/>
          <w:color w:val="000000"/>
          <w:sz w:val="22"/>
          <w:szCs w:val="22"/>
        </w:rPr>
      </w:pPr>
      <w:r w:rsidRPr="008F17DA">
        <w:rPr>
          <w:rFonts w:ascii="Arial Narrow" w:hAnsi="Arial Narrow"/>
          <w:bCs w:val="0"/>
          <w:color w:val="000000"/>
          <w:sz w:val="22"/>
          <w:szCs w:val="22"/>
        </w:rPr>
        <w:t>SMLOUVA O DÍLO A O POSTOUPENÍ UŽIVATELSKÝCH PRÁV</w:t>
      </w:r>
    </w:p>
    <w:p w14:paraId="59A16674" w14:textId="77777777" w:rsidR="00BB19FA" w:rsidRPr="008F17DA" w:rsidRDefault="00BB19FA" w:rsidP="00BB19FA">
      <w:pPr>
        <w:spacing w:after="0" w:line="240" w:lineRule="auto"/>
        <w:jc w:val="center"/>
        <w:rPr>
          <w:rFonts w:ascii="Arial Narrow" w:hAnsi="Arial Narrow"/>
          <w:b/>
        </w:rPr>
      </w:pPr>
      <w:r w:rsidRPr="008F17DA">
        <w:rPr>
          <w:rFonts w:ascii="Arial Narrow" w:hAnsi="Arial Narrow"/>
          <w:b/>
        </w:rPr>
        <w:t>uzavřená dle zákona č. 89/2012 Sb., občanský zákoník ve znění pozdějších předpisů</w:t>
      </w:r>
    </w:p>
    <w:p w14:paraId="59A16675" w14:textId="77777777" w:rsidR="00BB19FA" w:rsidRPr="008F17DA" w:rsidRDefault="00BB19FA" w:rsidP="00BB19FA">
      <w:pPr>
        <w:pStyle w:val="Textvbloku"/>
        <w:jc w:val="center"/>
        <w:rPr>
          <w:rFonts w:ascii="Arial Narrow" w:hAnsi="Arial Narrow"/>
          <w:b/>
          <w:bCs/>
          <w:sz w:val="22"/>
          <w:szCs w:val="22"/>
        </w:rPr>
      </w:pPr>
    </w:p>
    <w:p w14:paraId="59A16676" w14:textId="77777777" w:rsidR="00BB19FA" w:rsidRPr="008F17DA" w:rsidRDefault="00BB19FA" w:rsidP="00BB19FA">
      <w:pPr>
        <w:pStyle w:val="Textvbloku"/>
        <w:jc w:val="center"/>
        <w:rPr>
          <w:rFonts w:ascii="Arial Narrow" w:hAnsi="Arial Narrow"/>
          <w:b/>
          <w:bCs/>
          <w:sz w:val="22"/>
          <w:szCs w:val="22"/>
        </w:rPr>
      </w:pPr>
    </w:p>
    <w:p w14:paraId="59A16677" w14:textId="77777777" w:rsidR="00BB19FA" w:rsidRPr="008F17DA" w:rsidRDefault="00BB19FA" w:rsidP="00BB19FA">
      <w:pPr>
        <w:pStyle w:val="Textvbloku"/>
        <w:numPr>
          <w:ilvl w:val="0"/>
          <w:numId w:val="12"/>
        </w:numPr>
        <w:tabs>
          <w:tab w:val="clear" w:pos="567"/>
          <w:tab w:val="num" w:pos="0"/>
        </w:tabs>
        <w:jc w:val="left"/>
        <w:rPr>
          <w:rFonts w:ascii="Arial Narrow" w:hAnsi="Arial Narrow"/>
          <w:b/>
          <w:sz w:val="22"/>
          <w:szCs w:val="22"/>
          <w:u w:val="single"/>
        </w:rPr>
      </w:pPr>
      <w:r w:rsidRPr="008F17DA">
        <w:rPr>
          <w:rFonts w:ascii="Arial Narrow" w:hAnsi="Arial Narrow"/>
          <w:b/>
          <w:sz w:val="22"/>
          <w:szCs w:val="22"/>
          <w:u w:val="single"/>
        </w:rPr>
        <w:t xml:space="preserve">SMLUVNÍ STRANY </w:t>
      </w:r>
    </w:p>
    <w:p w14:paraId="59A16678" w14:textId="77777777" w:rsidR="00BB19FA" w:rsidRPr="008F17DA" w:rsidRDefault="00BB19FA" w:rsidP="00BB19FA">
      <w:pPr>
        <w:pStyle w:val="Textvbloku"/>
        <w:jc w:val="left"/>
        <w:rPr>
          <w:rFonts w:ascii="Arial Narrow" w:hAnsi="Arial Narrow"/>
          <w:sz w:val="22"/>
          <w:szCs w:val="22"/>
        </w:rPr>
      </w:pPr>
    </w:p>
    <w:p w14:paraId="59A16679" w14:textId="77777777" w:rsidR="00BB19FA" w:rsidRPr="008F17DA" w:rsidRDefault="00BB19FA" w:rsidP="00BB19FA">
      <w:pPr>
        <w:spacing w:after="0" w:line="240" w:lineRule="auto"/>
        <w:ind w:left="2694" w:hanging="2694"/>
        <w:jc w:val="both"/>
        <w:rPr>
          <w:rFonts w:ascii="Arial Narrow" w:hAnsi="Arial Narrow"/>
        </w:rPr>
      </w:pPr>
      <w:r w:rsidRPr="008F17DA">
        <w:rPr>
          <w:rFonts w:ascii="Arial Narrow" w:hAnsi="Arial Narrow"/>
          <w:b/>
          <w:bCs/>
        </w:rPr>
        <w:t>Objednatel:</w:t>
      </w:r>
      <w:r w:rsidRPr="008F17DA">
        <w:rPr>
          <w:rFonts w:ascii="Arial Narrow" w:hAnsi="Arial Narrow"/>
          <w:b/>
          <w:bCs/>
        </w:rPr>
        <w:tab/>
        <w:t>ČR – Státní veterinární správa</w:t>
      </w:r>
    </w:p>
    <w:p w14:paraId="59A1667A" w14:textId="77777777" w:rsidR="00BB19FA" w:rsidRPr="008F17DA" w:rsidRDefault="00BB19FA" w:rsidP="00BB19FA">
      <w:pPr>
        <w:spacing w:after="0" w:line="240" w:lineRule="auto"/>
        <w:ind w:left="2694" w:hanging="2694"/>
        <w:jc w:val="both"/>
        <w:rPr>
          <w:rFonts w:ascii="Arial Narrow" w:hAnsi="Arial Narrow"/>
        </w:rPr>
      </w:pPr>
      <w:r w:rsidRPr="008F17DA">
        <w:rPr>
          <w:rFonts w:ascii="Arial Narrow" w:hAnsi="Arial Narrow"/>
        </w:rPr>
        <w:t>Sídlo:</w:t>
      </w:r>
      <w:r w:rsidRPr="008F17DA">
        <w:rPr>
          <w:rFonts w:ascii="Arial Narrow" w:hAnsi="Arial Narrow"/>
        </w:rPr>
        <w:tab/>
        <w:t>Slezská 100</w:t>
      </w:r>
      <w:r w:rsidR="00D0025E" w:rsidRPr="008F17DA">
        <w:rPr>
          <w:rFonts w:ascii="Arial Narrow" w:hAnsi="Arial Narrow"/>
        </w:rPr>
        <w:t>/7</w:t>
      </w:r>
      <w:r w:rsidRPr="008F17DA">
        <w:rPr>
          <w:rFonts w:ascii="Arial Narrow" w:hAnsi="Arial Narrow"/>
        </w:rPr>
        <w:t>, 120 56 Praha 2</w:t>
      </w:r>
      <w:r w:rsidRPr="008F17DA">
        <w:rPr>
          <w:rFonts w:ascii="Arial Narrow" w:hAnsi="Arial Narrow"/>
        </w:rPr>
        <w:tab/>
      </w:r>
    </w:p>
    <w:p w14:paraId="59A1667B" w14:textId="77777777" w:rsidR="00BB19FA" w:rsidRPr="008F17DA" w:rsidRDefault="00BB19FA" w:rsidP="00BB19FA">
      <w:pPr>
        <w:spacing w:after="0" w:line="240" w:lineRule="auto"/>
        <w:ind w:left="2694" w:hanging="2694"/>
        <w:jc w:val="both"/>
        <w:rPr>
          <w:rFonts w:ascii="Arial Narrow" w:hAnsi="Arial Narrow"/>
        </w:rPr>
      </w:pPr>
      <w:r w:rsidRPr="008F17DA">
        <w:rPr>
          <w:rFonts w:ascii="Arial Narrow" w:hAnsi="Arial Narrow"/>
        </w:rPr>
        <w:t>IČ:</w:t>
      </w:r>
      <w:r w:rsidRPr="008F17DA">
        <w:rPr>
          <w:rFonts w:ascii="Arial Narrow" w:hAnsi="Arial Narrow"/>
        </w:rPr>
        <w:tab/>
        <w:t>00018562</w:t>
      </w:r>
    </w:p>
    <w:p w14:paraId="59A1667C" w14:textId="77777777" w:rsidR="00BB19FA" w:rsidRPr="008F17DA" w:rsidRDefault="00BB19FA" w:rsidP="00BB19FA">
      <w:pPr>
        <w:spacing w:after="0" w:line="240" w:lineRule="auto"/>
        <w:ind w:left="2694" w:hanging="2694"/>
        <w:jc w:val="both"/>
        <w:rPr>
          <w:rFonts w:ascii="Arial Narrow" w:hAnsi="Arial Narrow"/>
        </w:rPr>
      </w:pPr>
      <w:r w:rsidRPr="008F17DA">
        <w:rPr>
          <w:rFonts w:ascii="Arial Narrow" w:hAnsi="Arial Narrow"/>
        </w:rPr>
        <w:t>DIČ:</w:t>
      </w:r>
      <w:r w:rsidRPr="008F17DA">
        <w:rPr>
          <w:rFonts w:ascii="Arial Narrow" w:hAnsi="Arial Narrow"/>
        </w:rPr>
        <w:tab/>
        <w:t>neplátce DPH</w:t>
      </w:r>
      <w:r w:rsidRPr="008F17DA">
        <w:rPr>
          <w:rFonts w:ascii="Arial Narrow" w:hAnsi="Arial Narrow"/>
        </w:rPr>
        <w:tab/>
      </w:r>
      <w:r w:rsidRPr="008F17DA">
        <w:rPr>
          <w:rFonts w:ascii="Arial Narrow" w:hAnsi="Arial Narrow"/>
        </w:rPr>
        <w:tab/>
      </w:r>
      <w:r w:rsidRPr="008F17DA">
        <w:rPr>
          <w:rFonts w:ascii="Arial Narrow" w:hAnsi="Arial Narrow"/>
        </w:rPr>
        <w:tab/>
      </w:r>
    </w:p>
    <w:p w14:paraId="59A1667D" w14:textId="77777777" w:rsidR="00BB19FA" w:rsidRPr="008F17DA" w:rsidRDefault="00BB19FA" w:rsidP="00BB19FA">
      <w:pPr>
        <w:spacing w:after="0" w:line="240" w:lineRule="auto"/>
        <w:ind w:left="2694" w:hanging="2694"/>
        <w:jc w:val="both"/>
        <w:rPr>
          <w:rFonts w:ascii="Arial Narrow" w:hAnsi="Arial Narrow"/>
        </w:rPr>
      </w:pPr>
      <w:r w:rsidRPr="008F17DA">
        <w:rPr>
          <w:rFonts w:ascii="Arial Narrow" w:hAnsi="Arial Narrow"/>
        </w:rPr>
        <w:t>Bankovní ústav:</w:t>
      </w:r>
      <w:r w:rsidRPr="008F17DA">
        <w:rPr>
          <w:rFonts w:ascii="Arial Narrow" w:hAnsi="Arial Narrow"/>
        </w:rPr>
        <w:tab/>
        <w:t>Česká národní banka</w:t>
      </w:r>
      <w:r w:rsidRPr="008F17DA">
        <w:rPr>
          <w:rFonts w:ascii="Arial Narrow" w:hAnsi="Arial Narrow"/>
        </w:rPr>
        <w:tab/>
      </w:r>
    </w:p>
    <w:p w14:paraId="59A1667E" w14:textId="77777777" w:rsidR="00BB19FA" w:rsidRPr="008F17DA" w:rsidRDefault="00BB19FA" w:rsidP="00BB19FA">
      <w:pPr>
        <w:spacing w:after="0" w:line="240" w:lineRule="auto"/>
        <w:ind w:left="2694" w:hanging="2694"/>
        <w:jc w:val="both"/>
        <w:rPr>
          <w:rFonts w:ascii="Arial Narrow" w:hAnsi="Arial Narrow"/>
        </w:rPr>
      </w:pPr>
      <w:r w:rsidRPr="008F17DA">
        <w:rPr>
          <w:rFonts w:ascii="Arial Narrow" w:hAnsi="Arial Narrow"/>
        </w:rPr>
        <w:t>Číslo účtu:</w:t>
      </w:r>
      <w:r w:rsidRPr="008F17DA">
        <w:rPr>
          <w:rFonts w:ascii="Arial Narrow" w:hAnsi="Arial Narrow"/>
        </w:rPr>
        <w:tab/>
        <w:t>4221011/0710</w:t>
      </w:r>
    </w:p>
    <w:p w14:paraId="59A1667F" w14:textId="77777777" w:rsidR="006052D3" w:rsidRPr="008F17DA" w:rsidRDefault="006052D3" w:rsidP="006052D3">
      <w:pPr>
        <w:spacing w:after="0" w:line="240" w:lineRule="auto"/>
        <w:jc w:val="both"/>
        <w:rPr>
          <w:rFonts w:ascii="Arial Narrow" w:hAnsi="Arial Narrow"/>
        </w:rPr>
      </w:pPr>
      <w:r w:rsidRPr="008F17DA">
        <w:rPr>
          <w:rFonts w:ascii="Arial Narrow" w:hAnsi="Arial Narrow"/>
        </w:rPr>
        <w:t>Osoba oprávněná jednat jménem SVS:</w:t>
      </w:r>
      <w:r w:rsidRPr="008F17DA">
        <w:rPr>
          <w:rFonts w:ascii="Arial Narrow" w:hAnsi="Arial Narrow"/>
        </w:rPr>
        <w:tab/>
      </w:r>
      <w:r w:rsidRPr="008F17DA">
        <w:rPr>
          <w:rFonts w:ascii="Arial Narrow" w:hAnsi="Arial Narrow"/>
        </w:rPr>
        <w:tab/>
      </w:r>
    </w:p>
    <w:p w14:paraId="59A16680" w14:textId="77777777" w:rsidR="006052D3" w:rsidRPr="008F17DA" w:rsidRDefault="006052D3" w:rsidP="006052D3">
      <w:pPr>
        <w:spacing w:after="0" w:line="240" w:lineRule="auto"/>
        <w:jc w:val="both"/>
        <w:rPr>
          <w:rFonts w:ascii="Arial Narrow" w:hAnsi="Arial Narrow"/>
        </w:rPr>
      </w:pPr>
      <w:r w:rsidRPr="008F17DA">
        <w:rPr>
          <w:rFonts w:ascii="Arial Narrow" w:hAnsi="Arial Narrow"/>
          <w:b/>
        </w:rPr>
        <w:t>MVDr. Zbyněk Semerád,</w:t>
      </w:r>
      <w:r w:rsidRPr="008F17DA">
        <w:rPr>
          <w:rFonts w:ascii="Arial Narrow" w:hAnsi="Arial Narrow"/>
        </w:rPr>
        <w:t xml:space="preserve"> ústřední ředitel Státní veterinární správy</w:t>
      </w:r>
    </w:p>
    <w:p w14:paraId="59A16681" w14:textId="77777777" w:rsidR="00BB19FA" w:rsidRPr="008F17DA" w:rsidRDefault="00BB19FA" w:rsidP="006052D3">
      <w:pPr>
        <w:spacing w:after="0" w:line="240" w:lineRule="auto"/>
        <w:jc w:val="both"/>
        <w:rPr>
          <w:rFonts w:ascii="Arial Narrow" w:hAnsi="Arial Narrow"/>
        </w:rPr>
      </w:pPr>
      <w:r w:rsidRPr="008F17DA">
        <w:rPr>
          <w:rFonts w:ascii="Arial Narrow" w:hAnsi="Arial Narrow"/>
        </w:rPr>
        <w:t>Osoby oprávněné jednat ve věcech smluvních:</w:t>
      </w:r>
      <w:r w:rsidRPr="008F17DA">
        <w:rPr>
          <w:rFonts w:ascii="Arial Narrow" w:hAnsi="Arial Narrow"/>
        </w:rPr>
        <w:tab/>
      </w:r>
    </w:p>
    <w:p w14:paraId="59A16682" w14:textId="77777777" w:rsidR="00BB19FA" w:rsidRPr="008F17DA" w:rsidRDefault="00BB19FA" w:rsidP="00BB19FA">
      <w:pPr>
        <w:autoSpaceDE w:val="0"/>
        <w:autoSpaceDN w:val="0"/>
        <w:adjustRightInd w:val="0"/>
        <w:spacing w:after="0" w:line="240" w:lineRule="auto"/>
        <w:jc w:val="both"/>
        <w:rPr>
          <w:rFonts w:ascii="Arial Narrow" w:hAnsi="Arial Narrow"/>
          <w:color w:val="000000"/>
        </w:rPr>
      </w:pPr>
      <w:r w:rsidRPr="008F17DA">
        <w:rPr>
          <w:rFonts w:ascii="Arial Narrow" w:hAnsi="Arial Narrow"/>
          <w:b/>
          <w:color w:val="000000"/>
        </w:rPr>
        <w:t>Pavel Karásek</w:t>
      </w:r>
      <w:r w:rsidRPr="008F17DA">
        <w:rPr>
          <w:rFonts w:ascii="Arial Narrow" w:hAnsi="Arial Narrow"/>
          <w:color w:val="000000"/>
        </w:rPr>
        <w:t xml:space="preserve">, e-mail: </w:t>
      </w:r>
      <w:hyperlink r:id="rId11" w:history="1">
        <w:r w:rsidRPr="008F17DA">
          <w:rPr>
            <w:rStyle w:val="Hypertextovodkaz"/>
            <w:rFonts w:ascii="Arial Narrow" w:hAnsi="Arial Narrow"/>
          </w:rPr>
          <w:t>p.karasek@svscr.cz</w:t>
        </w:r>
      </w:hyperlink>
      <w:r w:rsidRPr="008F17DA">
        <w:rPr>
          <w:rFonts w:ascii="Arial Narrow" w:hAnsi="Arial Narrow"/>
          <w:color w:val="000000"/>
        </w:rPr>
        <w:t>, tel: +420 227010162</w:t>
      </w:r>
    </w:p>
    <w:p w14:paraId="59A16683" w14:textId="77777777" w:rsidR="00BB19FA" w:rsidRPr="008F17DA" w:rsidRDefault="00BB19FA" w:rsidP="00BB19FA">
      <w:pPr>
        <w:tabs>
          <w:tab w:val="left" w:pos="4536"/>
        </w:tabs>
        <w:spacing w:after="0" w:line="240" w:lineRule="auto"/>
        <w:ind w:left="2694" w:hanging="2694"/>
        <w:jc w:val="both"/>
        <w:rPr>
          <w:rFonts w:ascii="Arial Narrow" w:hAnsi="Arial Narrow"/>
        </w:rPr>
      </w:pPr>
      <w:r w:rsidRPr="008F17DA">
        <w:rPr>
          <w:rFonts w:ascii="Arial Narrow" w:hAnsi="Arial Narrow"/>
        </w:rPr>
        <w:t>Osoby oprávněné jednat ve věcech technických:</w:t>
      </w:r>
      <w:r w:rsidRPr="008F17DA">
        <w:rPr>
          <w:rFonts w:ascii="Arial Narrow" w:hAnsi="Arial Narrow"/>
        </w:rPr>
        <w:tab/>
      </w:r>
    </w:p>
    <w:p w14:paraId="59A16684" w14:textId="77777777" w:rsidR="00BB19FA" w:rsidRPr="008F17DA" w:rsidRDefault="00BB19FA" w:rsidP="00BB19FA">
      <w:pPr>
        <w:spacing w:after="0" w:line="240" w:lineRule="auto"/>
        <w:jc w:val="both"/>
        <w:rPr>
          <w:rFonts w:ascii="Arial Narrow" w:hAnsi="Arial Narrow"/>
        </w:rPr>
      </w:pPr>
      <w:r w:rsidRPr="008F17DA">
        <w:rPr>
          <w:rFonts w:ascii="Arial Narrow" w:hAnsi="Arial Narrow"/>
          <w:b/>
        </w:rPr>
        <w:t>RNDr. Oldřich Valcl, Csc.,</w:t>
      </w:r>
      <w:r w:rsidRPr="008F17DA">
        <w:rPr>
          <w:rFonts w:ascii="Arial Narrow" w:hAnsi="Arial Narrow"/>
        </w:rPr>
        <w:t xml:space="preserve"> e-mail: </w:t>
      </w:r>
      <w:hyperlink r:id="rId12" w:history="1">
        <w:r w:rsidRPr="008F17DA">
          <w:rPr>
            <w:rStyle w:val="Hypertextovodkaz"/>
            <w:rFonts w:ascii="Arial Narrow" w:hAnsi="Arial Narrow"/>
          </w:rPr>
          <w:t>o.valcl@svscr.cz</w:t>
        </w:r>
      </w:hyperlink>
      <w:r w:rsidRPr="008F17DA">
        <w:rPr>
          <w:rFonts w:ascii="Arial Narrow" w:hAnsi="Arial Narrow"/>
        </w:rPr>
        <w:t xml:space="preserve">, tel: </w:t>
      </w:r>
      <w:r w:rsidRPr="008F17DA">
        <w:rPr>
          <w:rFonts w:ascii="Arial Narrow" w:hAnsi="Arial Narrow"/>
          <w:lang w:val="en-US"/>
        </w:rPr>
        <w:t>+</w:t>
      </w:r>
      <w:r w:rsidRPr="008F17DA">
        <w:rPr>
          <w:rFonts w:ascii="Arial Narrow" w:hAnsi="Arial Narrow"/>
        </w:rPr>
        <w:t>420 602114978</w:t>
      </w:r>
    </w:p>
    <w:p w14:paraId="59A16685" w14:textId="77777777" w:rsidR="00BB19FA" w:rsidRPr="008F17DA" w:rsidRDefault="00BB19FA" w:rsidP="00BB19FA">
      <w:pPr>
        <w:autoSpaceDE w:val="0"/>
        <w:autoSpaceDN w:val="0"/>
        <w:adjustRightInd w:val="0"/>
        <w:spacing w:after="0" w:line="240" w:lineRule="auto"/>
        <w:jc w:val="both"/>
        <w:rPr>
          <w:rFonts w:ascii="Arial Narrow" w:hAnsi="Arial Narrow"/>
          <w:color w:val="000000"/>
        </w:rPr>
      </w:pPr>
      <w:r w:rsidRPr="008F17DA">
        <w:rPr>
          <w:rFonts w:ascii="Arial Narrow" w:hAnsi="Arial Narrow"/>
          <w:b/>
          <w:color w:val="000000"/>
        </w:rPr>
        <w:t>Pavel Šimek</w:t>
      </w:r>
      <w:r w:rsidRPr="008F17DA">
        <w:rPr>
          <w:rFonts w:ascii="Arial Narrow" w:hAnsi="Arial Narrow"/>
          <w:color w:val="000000"/>
        </w:rPr>
        <w:t xml:space="preserve">, e-mail: </w:t>
      </w:r>
      <w:hyperlink r:id="rId13" w:history="1">
        <w:r w:rsidRPr="008F17DA">
          <w:rPr>
            <w:rStyle w:val="Hypertextovodkaz"/>
            <w:rFonts w:ascii="Arial Narrow" w:hAnsi="Arial Narrow"/>
          </w:rPr>
          <w:t>p.simek@svscr.cz</w:t>
        </w:r>
      </w:hyperlink>
      <w:r w:rsidRPr="008F17DA">
        <w:rPr>
          <w:rFonts w:ascii="Arial Narrow" w:hAnsi="Arial Narrow"/>
          <w:color w:val="000000"/>
        </w:rPr>
        <w:t xml:space="preserve">, tel. +420 606624444 </w:t>
      </w:r>
    </w:p>
    <w:p w14:paraId="59A16686" w14:textId="77777777" w:rsidR="00BB19FA" w:rsidRPr="008F17DA" w:rsidRDefault="00BB19FA" w:rsidP="00BB19FA">
      <w:pPr>
        <w:spacing w:after="0" w:line="240" w:lineRule="auto"/>
        <w:ind w:left="2694" w:hanging="2694"/>
        <w:jc w:val="both"/>
        <w:rPr>
          <w:rFonts w:ascii="Arial Narrow" w:hAnsi="Arial Narrow"/>
        </w:rPr>
      </w:pPr>
      <w:r w:rsidRPr="008F17DA">
        <w:rPr>
          <w:rFonts w:ascii="Arial Narrow" w:hAnsi="Arial Narrow"/>
        </w:rPr>
        <w:tab/>
      </w:r>
    </w:p>
    <w:p w14:paraId="59A16687" w14:textId="77777777" w:rsidR="00BB19FA" w:rsidRPr="008F17DA" w:rsidRDefault="00BB19FA" w:rsidP="00BB19FA">
      <w:pPr>
        <w:spacing w:after="0" w:line="240" w:lineRule="auto"/>
        <w:jc w:val="both"/>
        <w:rPr>
          <w:rFonts w:ascii="Arial Narrow" w:hAnsi="Arial Narrow"/>
        </w:rPr>
      </w:pPr>
      <w:r w:rsidRPr="008F17DA">
        <w:rPr>
          <w:rFonts w:ascii="Arial Narrow" w:hAnsi="Arial Narrow"/>
        </w:rPr>
        <w:t>(dále jen „</w:t>
      </w:r>
      <w:r w:rsidRPr="008F17DA">
        <w:rPr>
          <w:rFonts w:ascii="Arial Narrow" w:hAnsi="Arial Narrow"/>
          <w:b/>
        </w:rPr>
        <w:t>Objednatel</w:t>
      </w:r>
      <w:r w:rsidRPr="008F17DA">
        <w:rPr>
          <w:rFonts w:ascii="Arial Narrow" w:hAnsi="Arial Narrow"/>
        </w:rPr>
        <w:t>“)</w:t>
      </w:r>
    </w:p>
    <w:p w14:paraId="59A16688" w14:textId="77777777" w:rsidR="00BB19FA" w:rsidRPr="008F17DA" w:rsidRDefault="00BB19FA" w:rsidP="00BB19FA">
      <w:pPr>
        <w:spacing w:after="0" w:line="240" w:lineRule="auto"/>
        <w:jc w:val="both"/>
        <w:rPr>
          <w:rFonts w:ascii="Arial Narrow" w:hAnsi="Arial Narrow"/>
        </w:rPr>
      </w:pPr>
    </w:p>
    <w:p w14:paraId="59A16689" w14:textId="77777777" w:rsidR="00BB19FA" w:rsidRPr="008F17DA" w:rsidRDefault="00BB19FA" w:rsidP="00BB19FA">
      <w:pPr>
        <w:tabs>
          <w:tab w:val="left" w:pos="2694"/>
        </w:tabs>
        <w:spacing w:after="0" w:line="240" w:lineRule="auto"/>
        <w:jc w:val="both"/>
        <w:rPr>
          <w:rFonts w:ascii="Arial Narrow" w:hAnsi="Arial Narrow"/>
        </w:rPr>
      </w:pPr>
      <w:r w:rsidRPr="008F17DA">
        <w:rPr>
          <w:rFonts w:ascii="Arial Narrow" w:hAnsi="Arial Narrow"/>
          <w:b/>
          <w:bCs/>
        </w:rPr>
        <w:t>Zhotovitel</w:t>
      </w:r>
      <w:r w:rsidRPr="008F17DA">
        <w:rPr>
          <w:rFonts w:ascii="Arial Narrow" w:hAnsi="Arial Narrow"/>
          <w:b/>
        </w:rPr>
        <w:t xml:space="preserve">: </w:t>
      </w:r>
      <w:r w:rsidRPr="008F17DA">
        <w:rPr>
          <w:rFonts w:ascii="Arial Narrow" w:hAnsi="Arial Narrow"/>
          <w:b/>
        </w:rPr>
        <w:tab/>
      </w:r>
      <w:r w:rsidRPr="008F17DA">
        <w:rPr>
          <w:rFonts w:ascii="Arial Narrow" w:hAnsi="Arial Narrow"/>
          <w:highlight w:val="yellow"/>
        </w:rPr>
        <w:t>………………………………</w:t>
      </w:r>
    </w:p>
    <w:p w14:paraId="59A1668A" w14:textId="77777777" w:rsidR="00BB19FA" w:rsidRPr="008F17DA" w:rsidRDefault="00BB19FA" w:rsidP="00BB19FA">
      <w:pPr>
        <w:tabs>
          <w:tab w:val="left" w:pos="2694"/>
        </w:tabs>
        <w:spacing w:after="0" w:line="240" w:lineRule="auto"/>
        <w:ind w:left="3600" w:hanging="3600"/>
        <w:jc w:val="both"/>
        <w:rPr>
          <w:rFonts w:ascii="Arial Narrow" w:hAnsi="Arial Narrow"/>
        </w:rPr>
      </w:pPr>
      <w:r w:rsidRPr="008F17DA">
        <w:rPr>
          <w:rFonts w:ascii="Arial Narrow" w:hAnsi="Arial Narrow"/>
        </w:rPr>
        <w:t xml:space="preserve">Sídlo:          </w:t>
      </w:r>
      <w:r w:rsidRPr="008F17DA">
        <w:rPr>
          <w:rFonts w:ascii="Arial Narrow" w:hAnsi="Arial Narrow"/>
        </w:rPr>
        <w:tab/>
      </w:r>
      <w:r w:rsidRPr="008F17DA">
        <w:rPr>
          <w:rFonts w:ascii="Arial Narrow" w:hAnsi="Arial Narrow"/>
          <w:highlight w:val="yellow"/>
        </w:rPr>
        <w:t>………………………………</w:t>
      </w:r>
    </w:p>
    <w:p w14:paraId="59A1668B" w14:textId="77777777" w:rsidR="00BB19FA" w:rsidRPr="008F17DA" w:rsidRDefault="00BB19FA" w:rsidP="00BB19FA">
      <w:pPr>
        <w:tabs>
          <w:tab w:val="left" w:pos="2694"/>
        </w:tabs>
        <w:spacing w:after="0" w:line="240" w:lineRule="auto"/>
        <w:jc w:val="both"/>
        <w:rPr>
          <w:rFonts w:ascii="Arial Narrow" w:hAnsi="Arial Narrow"/>
        </w:rPr>
      </w:pPr>
      <w:r w:rsidRPr="008F17DA">
        <w:rPr>
          <w:rFonts w:ascii="Arial Narrow" w:hAnsi="Arial Narrow"/>
        </w:rPr>
        <w:t>IČ:</w:t>
      </w:r>
      <w:r w:rsidRPr="008F17DA">
        <w:rPr>
          <w:rFonts w:ascii="Arial Narrow" w:hAnsi="Arial Narrow"/>
        </w:rPr>
        <w:tab/>
      </w:r>
      <w:r w:rsidRPr="008F17DA">
        <w:rPr>
          <w:rFonts w:ascii="Arial Narrow" w:hAnsi="Arial Narrow"/>
          <w:highlight w:val="yellow"/>
        </w:rPr>
        <w:t>………………………………</w:t>
      </w:r>
      <w:r w:rsidRPr="008F17DA">
        <w:rPr>
          <w:rFonts w:ascii="Arial Narrow" w:hAnsi="Arial Narrow"/>
        </w:rPr>
        <w:tab/>
      </w:r>
      <w:r w:rsidRPr="008F17DA">
        <w:rPr>
          <w:rFonts w:ascii="Arial Narrow" w:hAnsi="Arial Narrow"/>
        </w:rPr>
        <w:tab/>
      </w:r>
      <w:r w:rsidRPr="008F17DA">
        <w:rPr>
          <w:rFonts w:ascii="Arial Narrow" w:hAnsi="Arial Narrow"/>
        </w:rPr>
        <w:tab/>
      </w:r>
    </w:p>
    <w:p w14:paraId="59A1668C" w14:textId="77777777" w:rsidR="00BB19FA" w:rsidRPr="008F17DA" w:rsidRDefault="00BB19FA" w:rsidP="00BB19FA">
      <w:pPr>
        <w:tabs>
          <w:tab w:val="left" w:pos="2694"/>
        </w:tabs>
        <w:spacing w:after="0" w:line="240" w:lineRule="auto"/>
        <w:jc w:val="both"/>
        <w:rPr>
          <w:rFonts w:ascii="Arial Narrow" w:hAnsi="Arial Narrow"/>
        </w:rPr>
      </w:pPr>
      <w:r w:rsidRPr="008F17DA">
        <w:rPr>
          <w:rFonts w:ascii="Arial Narrow" w:hAnsi="Arial Narrow"/>
        </w:rPr>
        <w:t>DIČ:</w:t>
      </w:r>
      <w:r w:rsidRPr="008F17DA">
        <w:rPr>
          <w:rFonts w:ascii="Arial Narrow" w:hAnsi="Arial Narrow"/>
        </w:rPr>
        <w:tab/>
      </w:r>
      <w:r w:rsidRPr="008F17DA">
        <w:rPr>
          <w:rFonts w:ascii="Arial Narrow" w:hAnsi="Arial Narrow"/>
          <w:highlight w:val="yellow"/>
        </w:rPr>
        <w:t>………………………………</w:t>
      </w:r>
      <w:r w:rsidRPr="008F17DA">
        <w:rPr>
          <w:rFonts w:ascii="Arial Narrow" w:hAnsi="Arial Narrow"/>
        </w:rPr>
        <w:tab/>
      </w:r>
      <w:r w:rsidRPr="008F17DA">
        <w:rPr>
          <w:rFonts w:ascii="Arial Narrow" w:hAnsi="Arial Narrow"/>
        </w:rPr>
        <w:tab/>
      </w:r>
    </w:p>
    <w:p w14:paraId="59A1668D" w14:textId="77777777" w:rsidR="00BB19FA" w:rsidRPr="008F17DA" w:rsidRDefault="00BB19FA" w:rsidP="00BB19FA">
      <w:pPr>
        <w:tabs>
          <w:tab w:val="left" w:pos="2694"/>
        </w:tabs>
        <w:spacing w:after="0" w:line="240" w:lineRule="auto"/>
        <w:jc w:val="both"/>
        <w:rPr>
          <w:rFonts w:ascii="Arial Narrow" w:hAnsi="Arial Narrow"/>
        </w:rPr>
      </w:pPr>
      <w:r w:rsidRPr="008F17DA">
        <w:rPr>
          <w:rFonts w:ascii="Arial Narrow" w:hAnsi="Arial Narrow"/>
        </w:rPr>
        <w:t xml:space="preserve">Bankovní ústav:   </w:t>
      </w:r>
      <w:r w:rsidRPr="008F17DA">
        <w:rPr>
          <w:rFonts w:ascii="Arial Narrow" w:hAnsi="Arial Narrow"/>
        </w:rPr>
        <w:tab/>
      </w:r>
      <w:r w:rsidRPr="008F17DA">
        <w:rPr>
          <w:rFonts w:ascii="Arial Narrow" w:hAnsi="Arial Narrow"/>
          <w:highlight w:val="yellow"/>
        </w:rPr>
        <w:t>………………………….…...</w:t>
      </w:r>
      <w:r w:rsidRPr="008F17DA">
        <w:rPr>
          <w:rFonts w:ascii="Arial Narrow" w:hAnsi="Arial Narrow"/>
        </w:rPr>
        <w:tab/>
      </w:r>
    </w:p>
    <w:p w14:paraId="59A1668E" w14:textId="77777777" w:rsidR="00BB19FA" w:rsidRPr="008F17DA" w:rsidRDefault="00BB19FA" w:rsidP="00BB19FA">
      <w:pPr>
        <w:tabs>
          <w:tab w:val="left" w:pos="2694"/>
        </w:tabs>
        <w:spacing w:after="0" w:line="240" w:lineRule="auto"/>
        <w:jc w:val="both"/>
        <w:rPr>
          <w:rFonts w:ascii="Arial Narrow" w:hAnsi="Arial Narrow"/>
        </w:rPr>
      </w:pPr>
      <w:r w:rsidRPr="008F17DA">
        <w:rPr>
          <w:rFonts w:ascii="Arial Narrow" w:hAnsi="Arial Narrow"/>
        </w:rPr>
        <w:t xml:space="preserve">Číslo účtu: </w:t>
      </w:r>
      <w:r w:rsidRPr="008F17DA">
        <w:rPr>
          <w:rFonts w:ascii="Arial Narrow" w:hAnsi="Arial Narrow"/>
        </w:rPr>
        <w:tab/>
      </w:r>
      <w:r w:rsidRPr="008F17DA">
        <w:rPr>
          <w:rFonts w:ascii="Arial Narrow" w:hAnsi="Arial Narrow"/>
          <w:highlight w:val="yellow"/>
        </w:rPr>
        <w:t>………………………….…...</w:t>
      </w:r>
      <w:r w:rsidRPr="008F17DA">
        <w:rPr>
          <w:rFonts w:ascii="Arial Narrow" w:hAnsi="Arial Narrow"/>
        </w:rPr>
        <w:tab/>
      </w:r>
      <w:r w:rsidRPr="008F17DA">
        <w:rPr>
          <w:rFonts w:ascii="Arial Narrow" w:hAnsi="Arial Narrow"/>
        </w:rPr>
        <w:tab/>
      </w:r>
    </w:p>
    <w:p w14:paraId="59A1668F" w14:textId="77777777" w:rsidR="00BB19FA" w:rsidRPr="008F17DA" w:rsidRDefault="00BB19FA" w:rsidP="00BB19FA">
      <w:pPr>
        <w:tabs>
          <w:tab w:val="left" w:pos="2694"/>
        </w:tabs>
        <w:spacing w:after="0" w:line="240" w:lineRule="auto"/>
        <w:jc w:val="both"/>
        <w:rPr>
          <w:rFonts w:ascii="Arial Narrow" w:hAnsi="Arial Narrow"/>
          <w:highlight w:val="yellow"/>
        </w:rPr>
      </w:pPr>
      <w:r w:rsidRPr="008F17DA">
        <w:rPr>
          <w:rFonts w:ascii="Arial Narrow" w:hAnsi="Arial Narrow"/>
        </w:rPr>
        <w:t>Osoby oprávněné jednat ve věcech smluvních:</w:t>
      </w:r>
      <w:r w:rsidRPr="008F17DA">
        <w:rPr>
          <w:rFonts w:ascii="Arial Narrow" w:hAnsi="Arial Narrow"/>
        </w:rPr>
        <w:tab/>
      </w:r>
      <w:r w:rsidRPr="008F17DA">
        <w:rPr>
          <w:rFonts w:ascii="Arial Narrow" w:hAnsi="Arial Narrow"/>
          <w:highlight w:val="yellow"/>
        </w:rPr>
        <w:t>………………………….…</w:t>
      </w:r>
      <w:r w:rsidRPr="008F17DA">
        <w:rPr>
          <w:rFonts w:ascii="Arial Narrow" w:hAnsi="Arial Narrow"/>
          <w:highlight w:val="yellow"/>
        </w:rPr>
        <w:tab/>
      </w:r>
    </w:p>
    <w:p w14:paraId="59A16690" w14:textId="77777777" w:rsidR="00BB19FA" w:rsidRPr="008F17DA" w:rsidRDefault="00BB19FA" w:rsidP="00BB19FA">
      <w:pPr>
        <w:tabs>
          <w:tab w:val="left" w:pos="2694"/>
        </w:tabs>
        <w:spacing w:after="0" w:line="240" w:lineRule="auto"/>
        <w:jc w:val="both"/>
        <w:rPr>
          <w:rFonts w:ascii="Arial Narrow" w:hAnsi="Arial Narrow"/>
          <w:highlight w:val="yellow"/>
        </w:rPr>
      </w:pPr>
      <w:r w:rsidRPr="008F17DA">
        <w:rPr>
          <w:rFonts w:ascii="Arial Narrow" w:hAnsi="Arial Narrow"/>
        </w:rPr>
        <w:t>Tel. :</w:t>
      </w:r>
      <w:r w:rsidRPr="008F17DA">
        <w:rPr>
          <w:rFonts w:ascii="Arial Narrow" w:hAnsi="Arial Narrow"/>
        </w:rPr>
        <w:tab/>
      </w:r>
      <w:r w:rsidRPr="008F17DA">
        <w:rPr>
          <w:rFonts w:ascii="Arial Narrow" w:hAnsi="Arial Narrow"/>
          <w:highlight w:val="yellow"/>
        </w:rPr>
        <w:t>………………………….……</w:t>
      </w:r>
    </w:p>
    <w:p w14:paraId="59A16691" w14:textId="77777777" w:rsidR="00BB19FA" w:rsidRPr="008F17DA" w:rsidRDefault="00BB19FA" w:rsidP="00BB19FA">
      <w:pPr>
        <w:tabs>
          <w:tab w:val="left" w:pos="2694"/>
        </w:tabs>
        <w:spacing w:after="0" w:line="240" w:lineRule="auto"/>
        <w:jc w:val="both"/>
        <w:rPr>
          <w:rFonts w:ascii="Arial Narrow" w:hAnsi="Arial Narrow"/>
        </w:rPr>
      </w:pPr>
      <w:r w:rsidRPr="008F17DA">
        <w:rPr>
          <w:rFonts w:ascii="Arial Narrow" w:hAnsi="Arial Narrow"/>
        </w:rPr>
        <w:t xml:space="preserve">E-mail: </w:t>
      </w:r>
      <w:r w:rsidRPr="008F17DA">
        <w:rPr>
          <w:rFonts w:ascii="Arial Narrow" w:hAnsi="Arial Narrow"/>
        </w:rPr>
        <w:tab/>
      </w:r>
      <w:r w:rsidRPr="008F17DA">
        <w:rPr>
          <w:rFonts w:ascii="Arial Narrow" w:hAnsi="Arial Narrow"/>
          <w:highlight w:val="yellow"/>
        </w:rPr>
        <w:t>………………………….……</w:t>
      </w:r>
    </w:p>
    <w:p w14:paraId="59A16692" w14:textId="77777777" w:rsidR="00BB19FA" w:rsidRPr="008F17DA" w:rsidRDefault="00BB19FA" w:rsidP="00BB19FA">
      <w:pPr>
        <w:tabs>
          <w:tab w:val="left" w:pos="2694"/>
        </w:tabs>
        <w:spacing w:after="0" w:line="240" w:lineRule="auto"/>
        <w:jc w:val="both"/>
        <w:rPr>
          <w:rFonts w:ascii="Arial Narrow" w:hAnsi="Arial Narrow"/>
        </w:rPr>
      </w:pPr>
      <w:r w:rsidRPr="008F17DA">
        <w:rPr>
          <w:rFonts w:ascii="Arial Narrow" w:hAnsi="Arial Narrow"/>
        </w:rPr>
        <w:t xml:space="preserve">Osoby oprávněné jednat ve věcech technických: </w:t>
      </w:r>
      <w:r w:rsidRPr="008F17DA">
        <w:rPr>
          <w:rFonts w:ascii="Arial Narrow" w:hAnsi="Arial Narrow"/>
          <w:highlight w:val="yellow"/>
        </w:rPr>
        <w:t>………………………….…</w:t>
      </w:r>
      <w:r w:rsidRPr="008F17DA">
        <w:rPr>
          <w:rFonts w:ascii="Arial Narrow" w:hAnsi="Arial Narrow"/>
        </w:rPr>
        <w:tab/>
      </w:r>
      <w:r w:rsidRPr="008F17DA">
        <w:rPr>
          <w:rFonts w:ascii="Arial Narrow" w:hAnsi="Arial Narrow"/>
        </w:rPr>
        <w:tab/>
      </w:r>
    </w:p>
    <w:p w14:paraId="59A16693" w14:textId="77777777" w:rsidR="00BB19FA" w:rsidRPr="008F17DA" w:rsidRDefault="00BB19FA" w:rsidP="00BB19FA">
      <w:pPr>
        <w:tabs>
          <w:tab w:val="left" w:pos="2694"/>
        </w:tabs>
        <w:spacing w:after="0" w:line="240" w:lineRule="auto"/>
        <w:jc w:val="both"/>
        <w:rPr>
          <w:rFonts w:ascii="Arial Narrow" w:hAnsi="Arial Narrow"/>
        </w:rPr>
      </w:pPr>
      <w:r w:rsidRPr="008F17DA">
        <w:rPr>
          <w:rFonts w:ascii="Arial Narrow" w:hAnsi="Arial Narrow"/>
        </w:rPr>
        <w:t>Tel. :</w:t>
      </w:r>
      <w:r w:rsidRPr="008F17DA">
        <w:rPr>
          <w:rFonts w:ascii="Arial Narrow" w:hAnsi="Arial Narrow"/>
        </w:rPr>
        <w:tab/>
      </w:r>
      <w:r w:rsidRPr="008F17DA">
        <w:rPr>
          <w:rFonts w:ascii="Arial Narrow" w:hAnsi="Arial Narrow"/>
          <w:highlight w:val="yellow"/>
        </w:rPr>
        <w:t>………………………….……</w:t>
      </w:r>
      <w:r w:rsidRPr="008F17DA">
        <w:rPr>
          <w:rFonts w:ascii="Arial Narrow" w:hAnsi="Arial Narrow"/>
        </w:rPr>
        <w:tab/>
      </w:r>
      <w:r w:rsidRPr="008F17DA">
        <w:rPr>
          <w:rFonts w:ascii="Arial Narrow" w:hAnsi="Arial Narrow"/>
        </w:rPr>
        <w:tab/>
      </w:r>
      <w:r w:rsidRPr="008F17DA">
        <w:rPr>
          <w:rFonts w:ascii="Arial Narrow" w:hAnsi="Arial Narrow"/>
        </w:rPr>
        <w:tab/>
      </w:r>
    </w:p>
    <w:p w14:paraId="59A16694" w14:textId="77777777" w:rsidR="00BB19FA" w:rsidRPr="008F17DA" w:rsidRDefault="00BB19FA" w:rsidP="00BB19FA">
      <w:pPr>
        <w:tabs>
          <w:tab w:val="left" w:pos="2694"/>
        </w:tabs>
        <w:spacing w:after="0" w:line="240" w:lineRule="auto"/>
        <w:jc w:val="both"/>
        <w:rPr>
          <w:rFonts w:ascii="Arial Narrow" w:hAnsi="Arial Narrow"/>
        </w:rPr>
      </w:pPr>
      <w:r w:rsidRPr="008F17DA">
        <w:rPr>
          <w:rFonts w:ascii="Arial Narrow" w:hAnsi="Arial Narrow"/>
        </w:rPr>
        <w:t xml:space="preserve">E-mail:  </w:t>
      </w:r>
      <w:r w:rsidRPr="008F17DA">
        <w:rPr>
          <w:rFonts w:ascii="Arial Narrow" w:hAnsi="Arial Narrow"/>
        </w:rPr>
        <w:tab/>
      </w:r>
      <w:r w:rsidRPr="008F17DA">
        <w:rPr>
          <w:rFonts w:ascii="Arial Narrow" w:hAnsi="Arial Narrow"/>
          <w:highlight w:val="yellow"/>
        </w:rPr>
        <w:t>………………………….……</w:t>
      </w:r>
    </w:p>
    <w:p w14:paraId="59A16695" w14:textId="77777777" w:rsidR="00BB19FA" w:rsidRPr="008F17DA" w:rsidRDefault="00BB19FA" w:rsidP="00BB19FA">
      <w:pPr>
        <w:tabs>
          <w:tab w:val="left" w:pos="2694"/>
        </w:tabs>
        <w:spacing w:after="0" w:line="240" w:lineRule="auto"/>
        <w:jc w:val="both"/>
        <w:rPr>
          <w:rFonts w:ascii="Arial Narrow" w:hAnsi="Arial Narrow"/>
        </w:rPr>
      </w:pPr>
      <w:r w:rsidRPr="008F17DA">
        <w:rPr>
          <w:rFonts w:ascii="Arial Narrow" w:hAnsi="Arial Narrow"/>
        </w:rPr>
        <w:t xml:space="preserve">Sídlo     </w:t>
      </w:r>
      <w:r w:rsidRPr="008F17DA">
        <w:rPr>
          <w:rFonts w:ascii="Arial Narrow" w:hAnsi="Arial Narrow"/>
        </w:rPr>
        <w:tab/>
      </w:r>
      <w:r w:rsidRPr="008F17DA">
        <w:rPr>
          <w:rFonts w:ascii="Arial Narrow" w:hAnsi="Arial Narrow"/>
          <w:highlight w:val="yellow"/>
        </w:rPr>
        <w:t>………………………….……</w:t>
      </w:r>
      <w:r w:rsidRPr="008F17DA">
        <w:rPr>
          <w:rFonts w:ascii="Arial Narrow" w:hAnsi="Arial Narrow"/>
        </w:rPr>
        <w:tab/>
      </w:r>
      <w:r w:rsidRPr="008F17DA">
        <w:rPr>
          <w:rFonts w:ascii="Arial Narrow" w:hAnsi="Arial Narrow"/>
        </w:rPr>
        <w:tab/>
      </w:r>
      <w:r w:rsidRPr="008F17DA">
        <w:rPr>
          <w:rFonts w:ascii="Arial Narrow" w:hAnsi="Arial Narrow"/>
        </w:rPr>
        <w:tab/>
        <w:t>:</w:t>
      </w:r>
      <w:r w:rsidRPr="008F17DA">
        <w:rPr>
          <w:rFonts w:ascii="Arial Narrow" w:hAnsi="Arial Narrow"/>
        </w:rPr>
        <w:tab/>
      </w:r>
    </w:p>
    <w:p w14:paraId="59A16696" w14:textId="77777777" w:rsidR="007D21A1" w:rsidRPr="008F17DA" w:rsidRDefault="007D21A1" w:rsidP="00BB19FA">
      <w:pPr>
        <w:pStyle w:val="Textvbloku"/>
        <w:tabs>
          <w:tab w:val="left" w:pos="3402"/>
          <w:tab w:val="left" w:pos="3686"/>
          <w:tab w:val="left" w:pos="3969"/>
        </w:tabs>
        <w:ind w:right="0"/>
        <w:jc w:val="left"/>
        <w:rPr>
          <w:rFonts w:ascii="Arial Narrow" w:hAnsi="Arial Narrow"/>
          <w:sz w:val="22"/>
          <w:szCs w:val="22"/>
        </w:rPr>
      </w:pPr>
    </w:p>
    <w:p w14:paraId="59A16697" w14:textId="77777777" w:rsidR="00BB19FA" w:rsidRPr="008F17DA" w:rsidRDefault="00BB19FA" w:rsidP="00BB19FA">
      <w:pPr>
        <w:pStyle w:val="Textvbloku"/>
        <w:tabs>
          <w:tab w:val="left" w:pos="3402"/>
          <w:tab w:val="left" w:pos="3686"/>
          <w:tab w:val="left" w:pos="3969"/>
        </w:tabs>
        <w:ind w:right="0"/>
        <w:jc w:val="left"/>
        <w:rPr>
          <w:rFonts w:ascii="Arial Narrow" w:hAnsi="Arial Narrow"/>
          <w:sz w:val="22"/>
          <w:szCs w:val="22"/>
        </w:rPr>
      </w:pPr>
      <w:r w:rsidRPr="008F17DA">
        <w:rPr>
          <w:rFonts w:ascii="Arial Narrow" w:hAnsi="Arial Narrow"/>
          <w:sz w:val="22"/>
          <w:szCs w:val="22"/>
        </w:rPr>
        <w:t>(dále jen „</w:t>
      </w:r>
      <w:r w:rsidRPr="008F17DA">
        <w:rPr>
          <w:rFonts w:ascii="Arial Narrow" w:hAnsi="Arial Narrow"/>
          <w:b/>
          <w:sz w:val="22"/>
          <w:szCs w:val="22"/>
        </w:rPr>
        <w:t>Zhotovitel</w:t>
      </w:r>
      <w:r w:rsidRPr="008F17DA">
        <w:rPr>
          <w:rFonts w:ascii="Arial Narrow" w:hAnsi="Arial Narrow"/>
          <w:sz w:val="22"/>
          <w:szCs w:val="22"/>
        </w:rPr>
        <w:t>“)</w:t>
      </w:r>
    </w:p>
    <w:p w14:paraId="59A16698" w14:textId="77777777" w:rsidR="00BB19FA" w:rsidRPr="008F17DA" w:rsidRDefault="00BB19FA" w:rsidP="00BB19FA">
      <w:pPr>
        <w:pStyle w:val="Textvbloku"/>
        <w:tabs>
          <w:tab w:val="num" w:pos="0"/>
        </w:tabs>
        <w:rPr>
          <w:rFonts w:ascii="Arial Narrow" w:hAnsi="Arial Narrow"/>
          <w:b/>
          <w:bCs/>
          <w:sz w:val="22"/>
          <w:szCs w:val="22"/>
        </w:rPr>
      </w:pPr>
    </w:p>
    <w:p w14:paraId="59A16699" w14:textId="77777777" w:rsidR="00BB19FA" w:rsidRPr="008F17DA" w:rsidRDefault="00BB19FA" w:rsidP="00BB19FA">
      <w:pPr>
        <w:pStyle w:val="Textvbloku"/>
        <w:tabs>
          <w:tab w:val="left" w:pos="3402"/>
          <w:tab w:val="left" w:pos="3686"/>
          <w:tab w:val="left" w:pos="3969"/>
        </w:tabs>
        <w:rPr>
          <w:rFonts w:ascii="Arial Narrow" w:hAnsi="Arial Narrow"/>
          <w:b/>
          <w:bCs/>
          <w:sz w:val="22"/>
          <w:szCs w:val="22"/>
        </w:rPr>
      </w:pPr>
    </w:p>
    <w:p w14:paraId="59A1669A" w14:textId="77777777" w:rsidR="00BB19FA" w:rsidRPr="008F17DA" w:rsidRDefault="00BB19FA" w:rsidP="00BB19FA">
      <w:pPr>
        <w:pStyle w:val="Textvbloku"/>
        <w:numPr>
          <w:ilvl w:val="0"/>
          <w:numId w:val="12"/>
        </w:numPr>
        <w:tabs>
          <w:tab w:val="clear" w:pos="567"/>
          <w:tab w:val="num" w:pos="0"/>
        </w:tabs>
        <w:spacing w:after="120"/>
        <w:ind w:right="-91"/>
        <w:jc w:val="left"/>
        <w:rPr>
          <w:rFonts w:ascii="Arial Narrow" w:hAnsi="Arial Narrow"/>
          <w:b/>
          <w:sz w:val="22"/>
          <w:szCs w:val="22"/>
          <w:u w:val="single"/>
        </w:rPr>
      </w:pPr>
      <w:r w:rsidRPr="008F17DA">
        <w:rPr>
          <w:rFonts w:ascii="Arial Narrow" w:hAnsi="Arial Narrow"/>
          <w:b/>
          <w:sz w:val="22"/>
          <w:szCs w:val="22"/>
          <w:u w:val="single"/>
        </w:rPr>
        <w:t xml:space="preserve">PŘEDMĚT PLNĚNÍ </w:t>
      </w:r>
    </w:p>
    <w:p w14:paraId="59A1669B" w14:textId="30B02163" w:rsidR="00BB19FA" w:rsidRPr="008F17DA" w:rsidRDefault="00BB19FA" w:rsidP="00BB19FA">
      <w:pPr>
        <w:numPr>
          <w:ilvl w:val="1"/>
          <w:numId w:val="12"/>
        </w:numPr>
        <w:tabs>
          <w:tab w:val="clear" w:pos="596"/>
          <w:tab w:val="left" w:pos="567"/>
        </w:tabs>
        <w:spacing w:after="0" w:line="240" w:lineRule="auto"/>
        <w:ind w:left="567" w:hanging="567"/>
        <w:jc w:val="both"/>
        <w:rPr>
          <w:rFonts w:ascii="Arial Narrow" w:hAnsi="Arial Narrow"/>
        </w:rPr>
      </w:pPr>
      <w:r w:rsidRPr="008F17DA">
        <w:rPr>
          <w:rFonts w:ascii="Arial Narrow" w:hAnsi="Arial Narrow"/>
        </w:rPr>
        <w:t xml:space="preserve">Předmětem plnění dle této Smlouvy je závazek zhotovitele provést práce a </w:t>
      </w:r>
      <w:r w:rsidR="00FE7207">
        <w:rPr>
          <w:rFonts w:ascii="Arial Narrow" w:hAnsi="Arial Narrow"/>
        </w:rPr>
        <w:t>vytvořit dílo spočívající v </w:t>
      </w:r>
      <w:r w:rsidRPr="008F17DA">
        <w:rPr>
          <w:rFonts w:ascii="Arial Narrow" w:hAnsi="Arial Narrow"/>
        </w:rPr>
        <w:t>průběžně aktualizované databázi právních informací v elektronické podobě, obsahující právní předpisy, literaturu, judikaturu a volitelné aplikace, a dále závazek dílo objednateli předat a převést na něj užívací práva k dílu. Rozsah požadavků na ISPI je stanoven v příloze č. 1 této smlouvy.</w:t>
      </w:r>
    </w:p>
    <w:p w14:paraId="59A1669C" w14:textId="77777777" w:rsidR="00BB19FA" w:rsidRPr="008F17DA" w:rsidRDefault="00BB19FA" w:rsidP="00BB19FA">
      <w:pPr>
        <w:numPr>
          <w:ilvl w:val="1"/>
          <w:numId w:val="12"/>
        </w:numPr>
        <w:tabs>
          <w:tab w:val="clear" w:pos="596"/>
          <w:tab w:val="left" w:pos="567"/>
        </w:tabs>
        <w:spacing w:after="0" w:line="240" w:lineRule="auto"/>
        <w:ind w:left="567" w:hanging="567"/>
        <w:jc w:val="both"/>
        <w:rPr>
          <w:rFonts w:ascii="Arial Narrow" w:hAnsi="Arial Narrow"/>
        </w:rPr>
      </w:pPr>
      <w:r w:rsidRPr="008F17DA">
        <w:rPr>
          <w:rFonts w:ascii="Arial Narrow" w:hAnsi="Arial Narrow"/>
        </w:rPr>
        <w:t>Součástí předmětu plnění je základní předávací zaškolení objednatele k obsluze systému.</w:t>
      </w:r>
    </w:p>
    <w:p w14:paraId="59A1669D" w14:textId="712334C8" w:rsidR="00BB19FA" w:rsidRPr="008F17DA" w:rsidRDefault="00BB19FA" w:rsidP="00BB19FA">
      <w:pPr>
        <w:numPr>
          <w:ilvl w:val="1"/>
          <w:numId w:val="12"/>
        </w:numPr>
        <w:tabs>
          <w:tab w:val="clear" w:pos="596"/>
          <w:tab w:val="left" w:pos="567"/>
        </w:tabs>
        <w:spacing w:after="0" w:line="240" w:lineRule="auto"/>
        <w:ind w:left="567" w:hanging="567"/>
        <w:jc w:val="both"/>
        <w:rPr>
          <w:rFonts w:ascii="Arial Narrow" w:hAnsi="Arial Narrow"/>
        </w:rPr>
      </w:pPr>
      <w:r w:rsidRPr="008F17DA">
        <w:rPr>
          <w:rFonts w:ascii="Arial Narrow" w:hAnsi="Arial Narrow"/>
        </w:rPr>
        <w:t>Objednatel se zavazuje dílo převzít včetně užívacích práv k němu a zaplat</w:t>
      </w:r>
      <w:r w:rsidR="00FE7207">
        <w:rPr>
          <w:rFonts w:ascii="Arial Narrow" w:hAnsi="Arial Narrow"/>
        </w:rPr>
        <w:t>it zhotoviteli cenu sjednanou v </w:t>
      </w:r>
      <w:r w:rsidRPr="008F17DA">
        <w:rPr>
          <w:rFonts w:ascii="Arial Narrow" w:hAnsi="Arial Narrow"/>
        </w:rPr>
        <w:t xml:space="preserve">článku 4. smlouvy. </w:t>
      </w:r>
    </w:p>
    <w:p w14:paraId="59A1669E" w14:textId="77777777" w:rsidR="00BB19FA" w:rsidRPr="008F17DA" w:rsidRDefault="00BB19FA" w:rsidP="00BB19FA">
      <w:pPr>
        <w:numPr>
          <w:ilvl w:val="1"/>
          <w:numId w:val="12"/>
        </w:numPr>
        <w:tabs>
          <w:tab w:val="clear" w:pos="596"/>
          <w:tab w:val="left" w:pos="567"/>
        </w:tabs>
        <w:spacing w:after="0" w:line="240" w:lineRule="auto"/>
        <w:ind w:left="567" w:hanging="567"/>
        <w:jc w:val="both"/>
        <w:rPr>
          <w:rFonts w:ascii="Arial Narrow" w:hAnsi="Arial Narrow"/>
        </w:rPr>
      </w:pPr>
      <w:r w:rsidRPr="008F17DA">
        <w:rPr>
          <w:rFonts w:ascii="Arial Narrow" w:hAnsi="Arial Narrow"/>
        </w:rPr>
        <w:t xml:space="preserve">Zhotovitel je povinen provést dílo a průběžné aktualizace řádně a včas a odpovídá za jejich věcnou správnost a úplnost. </w:t>
      </w:r>
    </w:p>
    <w:p w14:paraId="59A1669F" w14:textId="77777777" w:rsidR="00BB19FA" w:rsidRPr="008F17DA" w:rsidRDefault="00BB19FA" w:rsidP="00BB19FA">
      <w:pPr>
        <w:pStyle w:val="Textvbloku"/>
        <w:tabs>
          <w:tab w:val="left" w:pos="567"/>
        </w:tabs>
        <w:ind w:left="567" w:hanging="567"/>
        <w:rPr>
          <w:rFonts w:ascii="Arial Narrow" w:hAnsi="Arial Narrow"/>
          <w:b/>
          <w:bCs/>
          <w:sz w:val="22"/>
          <w:szCs w:val="22"/>
        </w:rPr>
      </w:pPr>
    </w:p>
    <w:p w14:paraId="59A166A0" w14:textId="77777777" w:rsidR="00BB19FA" w:rsidRPr="008F17DA" w:rsidRDefault="00BB19FA" w:rsidP="00BB19FA">
      <w:pPr>
        <w:pStyle w:val="Textvbloku"/>
        <w:tabs>
          <w:tab w:val="left" w:pos="567"/>
        </w:tabs>
        <w:ind w:left="567" w:hanging="567"/>
        <w:rPr>
          <w:rFonts w:ascii="Arial Narrow" w:hAnsi="Arial Narrow"/>
          <w:b/>
          <w:bCs/>
          <w:sz w:val="22"/>
          <w:szCs w:val="22"/>
        </w:rPr>
      </w:pPr>
    </w:p>
    <w:p w14:paraId="59A166A1" w14:textId="77777777" w:rsidR="00BB19FA" w:rsidRPr="008F17DA" w:rsidRDefault="00BB19FA" w:rsidP="00BB19FA">
      <w:pPr>
        <w:pStyle w:val="Textvbloku"/>
        <w:numPr>
          <w:ilvl w:val="0"/>
          <w:numId w:val="12"/>
        </w:numPr>
        <w:tabs>
          <w:tab w:val="clear" w:pos="567"/>
          <w:tab w:val="num" w:pos="0"/>
        </w:tabs>
        <w:spacing w:after="120"/>
        <w:ind w:right="-91"/>
        <w:jc w:val="left"/>
        <w:rPr>
          <w:rFonts w:ascii="Arial Narrow" w:hAnsi="Arial Narrow"/>
          <w:b/>
          <w:sz w:val="22"/>
          <w:szCs w:val="22"/>
          <w:u w:val="single"/>
        </w:rPr>
      </w:pPr>
      <w:r w:rsidRPr="008F17DA">
        <w:rPr>
          <w:rFonts w:ascii="Arial Narrow" w:hAnsi="Arial Narrow"/>
          <w:b/>
          <w:sz w:val="22"/>
          <w:szCs w:val="22"/>
          <w:u w:val="single"/>
        </w:rPr>
        <w:t>TERMÍNY PLNĚNÍ</w:t>
      </w:r>
    </w:p>
    <w:p w14:paraId="59A166A2" w14:textId="77777777" w:rsidR="00BB19FA" w:rsidRPr="008C7BF9" w:rsidRDefault="00BB19FA" w:rsidP="00B4332D">
      <w:pPr>
        <w:numPr>
          <w:ilvl w:val="1"/>
          <w:numId w:val="12"/>
        </w:numPr>
        <w:tabs>
          <w:tab w:val="left" w:pos="567"/>
        </w:tabs>
        <w:spacing w:after="0" w:line="240" w:lineRule="auto"/>
        <w:ind w:hanging="596"/>
        <w:jc w:val="both"/>
        <w:rPr>
          <w:rFonts w:ascii="Arial Narrow" w:hAnsi="Arial Narrow"/>
          <w:u w:val="single"/>
        </w:rPr>
      </w:pPr>
      <w:r w:rsidRPr="008C7BF9">
        <w:rPr>
          <w:rFonts w:ascii="Arial Narrow" w:hAnsi="Arial Narrow"/>
        </w:rPr>
        <w:t xml:space="preserve">Zhotovitel poskytne objednateli předmět plnění v rozsahu a funkcionalitě podle Přílohy č. 1 smlouvy v plné uživatelské verzi, a to </w:t>
      </w:r>
      <w:r w:rsidR="008C7BF9" w:rsidRPr="008C7BF9">
        <w:rPr>
          <w:rFonts w:ascii="Arial Narrow" w:hAnsi="Arial Narrow"/>
          <w:b/>
        </w:rPr>
        <w:t>od 8</w:t>
      </w:r>
      <w:r w:rsidRPr="008C7BF9">
        <w:rPr>
          <w:rFonts w:ascii="Arial Narrow" w:hAnsi="Arial Narrow"/>
          <w:b/>
        </w:rPr>
        <w:t xml:space="preserve">. </w:t>
      </w:r>
      <w:r w:rsidR="008C7BF9" w:rsidRPr="008C7BF9">
        <w:rPr>
          <w:rFonts w:ascii="Arial Narrow" w:hAnsi="Arial Narrow"/>
          <w:b/>
        </w:rPr>
        <w:t>srpna</w:t>
      </w:r>
      <w:r w:rsidRPr="008C7BF9">
        <w:rPr>
          <w:rFonts w:ascii="Arial Narrow" w:hAnsi="Arial Narrow"/>
          <w:b/>
        </w:rPr>
        <w:t xml:space="preserve"> 201</w:t>
      </w:r>
      <w:r w:rsidR="00F1329B" w:rsidRPr="008C7BF9">
        <w:rPr>
          <w:rFonts w:ascii="Arial Narrow" w:hAnsi="Arial Narrow"/>
          <w:b/>
        </w:rPr>
        <w:t>8</w:t>
      </w:r>
      <w:r w:rsidRPr="008C7BF9">
        <w:rPr>
          <w:rFonts w:ascii="Arial Narrow" w:hAnsi="Arial Narrow"/>
          <w:b/>
        </w:rPr>
        <w:t>.</w:t>
      </w:r>
    </w:p>
    <w:p w14:paraId="59A166A3" w14:textId="77777777" w:rsidR="00BB19FA" w:rsidRPr="008C7BF9" w:rsidRDefault="00BB19FA" w:rsidP="00BB19FA">
      <w:pPr>
        <w:numPr>
          <w:ilvl w:val="1"/>
          <w:numId w:val="12"/>
        </w:numPr>
        <w:tabs>
          <w:tab w:val="clear" w:pos="596"/>
          <w:tab w:val="left" w:pos="567"/>
        </w:tabs>
        <w:spacing w:after="0" w:line="240" w:lineRule="auto"/>
        <w:ind w:left="567" w:hanging="567"/>
        <w:jc w:val="both"/>
        <w:rPr>
          <w:rFonts w:ascii="Arial Narrow" w:hAnsi="Arial Narrow"/>
        </w:rPr>
      </w:pPr>
      <w:r w:rsidRPr="008C7BF9">
        <w:rPr>
          <w:rFonts w:ascii="Arial Narrow" w:hAnsi="Arial Narrow"/>
        </w:rPr>
        <w:t>Tato Smlouva se uzavírá na dobu 2 let. Její platnost může být kterýmkoliv z účastníků vypovězena bez udání důvodů ve tříměsíční lhůtě počítané od data doručení písemné výpovědi druhému účastníku. Tato smlouva vstupuje v platnost dnem jejího uzavření účastníky nebo jejich oprávněnými zástupci.</w:t>
      </w:r>
    </w:p>
    <w:p w14:paraId="59A166A4" w14:textId="77777777" w:rsidR="00BB19FA" w:rsidRPr="008F17DA" w:rsidRDefault="00BB19FA" w:rsidP="00BB19FA">
      <w:pPr>
        <w:spacing w:line="240" w:lineRule="auto"/>
        <w:jc w:val="both"/>
        <w:rPr>
          <w:rFonts w:ascii="Arial Narrow" w:hAnsi="Arial Narrow"/>
          <w:b/>
          <w:bCs/>
        </w:rPr>
      </w:pPr>
    </w:p>
    <w:p w14:paraId="59A166A5" w14:textId="77777777" w:rsidR="00BB19FA" w:rsidRPr="008F17DA" w:rsidRDefault="00BB19FA" w:rsidP="00BB19FA">
      <w:pPr>
        <w:pStyle w:val="Textvbloku"/>
        <w:numPr>
          <w:ilvl w:val="0"/>
          <w:numId w:val="12"/>
        </w:numPr>
        <w:spacing w:after="120"/>
        <w:ind w:right="-91"/>
        <w:jc w:val="left"/>
        <w:rPr>
          <w:rFonts w:ascii="Arial Narrow" w:hAnsi="Arial Narrow"/>
          <w:b/>
          <w:sz w:val="22"/>
          <w:szCs w:val="22"/>
          <w:u w:val="single"/>
        </w:rPr>
      </w:pPr>
      <w:r w:rsidRPr="008F17DA">
        <w:rPr>
          <w:rFonts w:ascii="Arial Narrow" w:hAnsi="Arial Narrow"/>
          <w:b/>
          <w:sz w:val="22"/>
          <w:szCs w:val="22"/>
          <w:u w:val="single"/>
        </w:rPr>
        <w:t>CENA DÍLA</w:t>
      </w:r>
    </w:p>
    <w:p w14:paraId="59A166A6" w14:textId="77777777" w:rsidR="00BB19FA" w:rsidRPr="008F17DA" w:rsidRDefault="00BB19FA" w:rsidP="00BB19FA">
      <w:pPr>
        <w:numPr>
          <w:ilvl w:val="1"/>
          <w:numId w:val="12"/>
        </w:numPr>
        <w:tabs>
          <w:tab w:val="clear" w:pos="596"/>
          <w:tab w:val="left" w:pos="567"/>
        </w:tabs>
        <w:spacing w:after="0" w:line="240" w:lineRule="auto"/>
        <w:ind w:left="567" w:hanging="567"/>
        <w:jc w:val="both"/>
        <w:rPr>
          <w:rFonts w:ascii="Arial Narrow" w:hAnsi="Arial Narrow"/>
        </w:rPr>
      </w:pPr>
      <w:r w:rsidRPr="008F17DA">
        <w:rPr>
          <w:rFonts w:ascii="Arial Narrow" w:hAnsi="Arial Narrow"/>
        </w:rPr>
        <w:t>Cena předmětu plnění v rozsahu a funkcionalitě podle přílohy č. 1 smlouvy činí za 12 měsíců:</w:t>
      </w:r>
    </w:p>
    <w:p w14:paraId="59A166A7" w14:textId="77777777" w:rsidR="00BB19FA" w:rsidRPr="008F17DA" w:rsidRDefault="00BB19FA" w:rsidP="00BB19FA">
      <w:pPr>
        <w:tabs>
          <w:tab w:val="left" w:pos="567"/>
        </w:tabs>
        <w:spacing w:line="240" w:lineRule="auto"/>
        <w:ind w:left="567" w:hanging="567"/>
        <w:jc w:val="both"/>
        <w:rPr>
          <w:rFonts w:ascii="Arial Narrow" w:hAnsi="Arial Narrow"/>
        </w:rPr>
      </w:pPr>
    </w:p>
    <w:p w14:paraId="59A166A8" w14:textId="240F20FE" w:rsidR="00BB19FA" w:rsidRPr="008F17DA" w:rsidRDefault="00BB19FA" w:rsidP="00BB19FA">
      <w:pPr>
        <w:tabs>
          <w:tab w:val="left" w:pos="567"/>
        </w:tabs>
        <w:spacing w:after="0" w:line="360" w:lineRule="auto"/>
        <w:ind w:left="567" w:hanging="567"/>
        <w:jc w:val="both"/>
        <w:rPr>
          <w:rFonts w:ascii="Arial Narrow" w:hAnsi="Arial Narrow"/>
        </w:rPr>
      </w:pPr>
      <w:r w:rsidRPr="008F17DA">
        <w:rPr>
          <w:rFonts w:ascii="Arial Narrow" w:hAnsi="Arial Narrow"/>
        </w:rPr>
        <w:tab/>
      </w:r>
      <w:r w:rsidRPr="008F17DA">
        <w:rPr>
          <w:rFonts w:ascii="Arial Narrow" w:hAnsi="Arial Narrow"/>
        </w:rPr>
        <w:tab/>
      </w:r>
      <w:r w:rsidRPr="008F17DA">
        <w:rPr>
          <w:rFonts w:ascii="Arial Narrow" w:hAnsi="Arial Narrow"/>
        </w:rPr>
        <w:tab/>
      </w:r>
      <w:r w:rsidRPr="008F17DA">
        <w:rPr>
          <w:rFonts w:ascii="Arial Narrow" w:hAnsi="Arial Narrow"/>
        </w:rPr>
        <w:tab/>
      </w:r>
      <w:r w:rsidRPr="008F17DA">
        <w:rPr>
          <w:rFonts w:ascii="Arial Narrow" w:hAnsi="Arial Narrow"/>
        </w:rPr>
        <w:tab/>
      </w:r>
      <w:r w:rsidRPr="008F17DA">
        <w:rPr>
          <w:rFonts w:ascii="Arial Narrow" w:hAnsi="Arial Narrow"/>
          <w:highlight w:val="yellow"/>
        </w:rPr>
        <w:t xml:space="preserve">……….…….. </w:t>
      </w:r>
      <w:r w:rsidRPr="008F17DA">
        <w:rPr>
          <w:rFonts w:ascii="Arial Narrow" w:hAnsi="Arial Narrow"/>
        </w:rPr>
        <w:t xml:space="preserve"> Kč bez DPH</w:t>
      </w:r>
    </w:p>
    <w:p w14:paraId="59A166A9" w14:textId="1D497973" w:rsidR="00BB19FA" w:rsidRPr="008F17DA" w:rsidRDefault="00BB19FA" w:rsidP="00BB19FA">
      <w:pPr>
        <w:tabs>
          <w:tab w:val="left" w:pos="567"/>
        </w:tabs>
        <w:spacing w:line="360" w:lineRule="auto"/>
        <w:ind w:left="567" w:hanging="567"/>
        <w:jc w:val="both"/>
        <w:rPr>
          <w:rFonts w:ascii="Arial Narrow" w:hAnsi="Arial Narrow"/>
          <w:b/>
        </w:rPr>
      </w:pPr>
      <w:r w:rsidRPr="008F17DA">
        <w:rPr>
          <w:rFonts w:ascii="Arial Narrow" w:hAnsi="Arial Narrow"/>
        </w:rPr>
        <w:tab/>
      </w:r>
      <w:r w:rsidRPr="008F17DA">
        <w:rPr>
          <w:rFonts w:ascii="Arial Narrow" w:hAnsi="Arial Narrow"/>
        </w:rPr>
        <w:tab/>
      </w:r>
      <w:r w:rsidRPr="008F17DA">
        <w:rPr>
          <w:rFonts w:ascii="Arial Narrow" w:hAnsi="Arial Narrow"/>
        </w:rPr>
        <w:tab/>
      </w:r>
      <w:r w:rsidRPr="008F17DA">
        <w:rPr>
          <w:rFonts w:ascii="Arial Narrow" w:hAnsi="Arial Narrow"/>
        </w:rPr>
        <w:tab/>
      </w:r>
      <w:r w:rsidRPr="008F17DA">
        <w:rPr>
          <w:rFonts w:ascii="Arial Narrow" w:hAnsi="Arial Narrow"/>
        </w:rPr>
        <w:tab/>
      </w:r>
      <w:r w:rsidR="00AB77DD">
        <w:rPr>
          <w:rFonts w:ascii="Arial Narrow" w:hAnsi="Arial Narrow"/>
          <w:highlight w:val="yellow"/>
        </w:rPr>
        <w:t>………………</w:t>
      </w:r>
      <w:r w:rsidRPr="008F17DA">
        <w:rPr>
          <w:rFonts w:ascii="Arial Narrow" w:hAnsi="Arial Narrow"/>
        </w:rPr>
        <w:t xml:space="preserve"> Kč DPH</w:t>
      </w:r>
      <w:r w:rsidRPr="008F17DA">
        <w:rPr>
          <w:rFonts w:ascii="Arial Narrow" w:hAnsi="Arial Narrow"/>
        </w:rPr>
        <w:tab/>
      </w:r>
      <w:r w:rsidRPr="008F17DA">
        <w:rPr>
          <w:rFonts w:ascii="Arial Narrow" w:hAnsi="Arial Narrow"/>
        </w:rPr>
        <w:tab/>
      </w:r>
      <w:r w:rsidRPr="008F17DA">
        <w:rPr>
          <w:rFonts w:ascii="Arial Narrow" w:hAnsi="Arial Narrow"/>
        </w:rPr>
        <w:tab/>
      </w:r>
      <w:r w:rsidRPr="008F17DA">
        <w:rPr>
          <w:rFonts w:ascii="Arial Narrow" w:hAnsi="Arial Narrow"/>
        </w:rPr>
        <w:tab/>
      </w:r>
      <w:r w:rsidRPr="008F17DA">
        <w:rPr>
          <w:rFonts w:ascii="Arial Narrow" w:hAnsi="Arial Narrow"/>
        </w:rPr>
        <w:tab/>
      </w:r>
      <w:r w:rsidRPr="008F17DA">
        <w:rPr>
          <w:rFonts w:ascii="Arial Narrow" w:hAnsi="Arial Narrow"/>
        </w:rPr>
        <w:tab/>
      </w:r>
      <w:r w:rsidRPr="008F17DA">
        <w:rPr>
          <w:rFonts w:ascii="Arial Narrow" w:hAnsi="Arial Narrow"/>
          <w:b/>
        </w:rPr>
        <w:tab/>
      </w:r>
      <w:r w:rsidRPr="008F17DA">
        <w:rPr>
          <w:rFonts w:ascii="Arial Narrow" w:hAnsi="Arial Narrow"/>
          <w:b/>
        </w:rPr>
        <w:tab/>
      </w:r>
      <w:r w:rsidRPr="008F17DA">
        <w:rPr>
          <w:rFonts w:ascii="Arial Narrow" w:hAnsi="Arial Narrow"/>
          <w:b/>
        </w:rPr>
        <w:tab/>
      </w:r>
      <w:r w:rsidR="009E4410">
        <w:rPr>
          <w:rFonts w:ascii="Arial Narrow" w:hAnsi="Arial Narrow"/>
          <w:b/>
        </w:rPr>
        <w:tab/>
      </w:r>
      <w:r w:rsidRPr="008F17DA">
        <w:rPr>
          <w:rFonts w:ascii="Arial Narrow" w:hAnsi="Arial Narrow"/>
          <w:b/>
          <w:highlight w:val="yellow"/>
        </w:rPr>
        <w:t xml:space="preserve">……….…….. </w:t>
      </w:r>
      <w:r w:rsidRPr="008F17DA">
        <w:rPr>
          <w:rFonts w:ascii="Arial Narrow" w:hAnsi="Arial Narrow"/>
          <w:b/>
        </w:rPr>
        <w:t xml:space="preserve"> Kč včetně DPH</w:t>
      </w:r>
    </w:p>
    <w:p w14:paraId="59A166AA" w14:textId="77777777" w:rsidR="00BB19FA" w:rsidRPr="008F17DA" w:rsidRDefault="00BB19FA" w:rsidP="00BB19FA">
      <w:pPr>
        <w:tabs>
          <w:tab w:val="left" w:pos="567"/>
        </w:tabs>
        <w:spacing w:line="240" w:lineRule="auto"/>
        <w:ind w:left="567" w:hanging="567"/>
        <w:jc w:val="both"/>
        <w:rPr>
          <w:rFonts w:ascii="Arial Narrow" w:hAnsi="Arial Narrow"/>
          <w:b/>
        </w:rPr>
      </w:pPr>
    </w:p>
    <w:p w14:paraId="59A166AB" w14:textId="77777777" w:rsidR="00BB19FA" w:rsidRPr="008F17DA" w:rsidRDefault="00BB19FA" w:rsidP="00BB19FA">
      <w:pPr>
        <w:tabs>
          <w:tab w:val="left" w:pos="567"/>
        </w:tabs>
        <w:spacing w:line="240" w:lineRule="auto"/>
        <w:ind w:left="567" w:hanging="567"/>
        <w:jc w:val="both"/>
        <w:rPr>
          <w:rFonts w:ascii="Arial Narrow" w:hAnsi="Arial Narrow"/>
        </w:rPr>
      </w:pPr>
      <w:r w:rsidRPr="008F17DA">
        <w:rPr>
          <w:rFonts w:ascii="Arial Narrow" w:hAnsi="Arial Narrow"/>
          <w:b/>
        </w:rPr>
        <w:tab/>
      </w:r>
      <w:r w:rsidRPr="008F17DA">
        <w:rPr>
          <w:rFonts w:ascii="Arial Narrow" w:hAnsi="Arial Narrow"/>
        </w:rPr>
        <w:t>Cena sestává z:</w:t>
      </w:r>
    </w:p>
    <w:p w14:paraId="59A166AC" w14:textId="77777777" w:rsidR="00BB19FA" w:rsidRPr="008F17DA" w:rsidRDefault="00BB19FA" w:rsidP="00BB19FA">
      <w:pPr>
        <w:spacing w:line="240" w:lineRule="auto"/>
        <w:ind w:firstLine="567"/>
        <w:jc w:val="both"/>
        <w:rPr>
          <w:rFonts w:ascii="Arial Narrow" w:hAnsi="Arial Narrow"/>
        </w:rPr>
      </w:pPr>
      <w:r w:rsidRPr="008F17DA">
        <w:rPr>
          <w:rFonts w:ascii="Arial Narrow" w:hAnsi="Arial Narrow"/>
        </w:rPr>
        <w:t>Cena za službu pro současné přístupy prostřednictvím síťového</w:t>
      </w:r>
    </w:p>
    <w:p w14:paraId="59A166AD" w14:textId="77777777" w:rsidR="00BB19FA" w:rsidRPr="008F17DA" w:rsidRDefault="00BB19FA" w:rsidP="00BB19FA">
      <w:pPr>
        <w:spacing w:line="240" w:lineRule="auto"/>
        <w:ind w:firstLine="567"/>
        <w:jc w:val="both"/>
        <w:rPr>
          <w:rFonts w:ascii="Arial Narrow" w:hAnsi="Arial Narrow"/>
          <w:b/>
        </w:rPr>
      </w:pPr>
      <w:r w:rsidRPr="008F17DA">
        <w:rPr>
          <w:rFonts w:ascii="Arial Narrow" w:hAnsi="Arial Narrow"/>
        </w:rPr>
        <w:t>připojení</w:t>
      </w:r>
      <w:r w:rsidRPr="008F17DA">
        <w:rPr>
          <w:rFonts w:ascii="Arial Narrow" w:hAnsi="Arial Narrow"/>
        </w:rPr>
        <w:tab/>
      </w:r>
      <w:r w:rsidRPr="008F17DA">
        <w:rPr>
          <w:rFonts w:ascii="Arial Narrow" w:hAnsi="Arial Narrow"/>
          <w:b/>
        </w:rPr>
        <w:t>pro 1000 uživatelů</w:t>
      </w:r>
    </w:p>
    <w:p w14:paraId="59A166AE" w14:textId="77777777" w:rsidR="00BB19FA" w:rsidRPr="008F17DA" w:rsidRDefault="00BB19FA" w:rsidP="00BB19FA">
      <w:pPr>
        <w:spacing w:line="240" w:lineRule="auto"/>
        <w:ind w:firstLine="567"/>
        <w:jc w:val="both"/>
        <w:rPr>
          <w:rFonts w:ascii="Arial Narrow" w:hAnsi="Arial Narrow"/>
        </w:rPr>
      </w:pPr>
      <w:r w:rsidRPr="008F17DA">
        <w:rPr>
          <w:rFonts w:ascii="Arial Narrow" w:hAnsi="Arial Narrow"/>
        </w:rPr>
        <w:tab/>
      </w:r>
      <w:r w:rsidRPr="008F17DA">
        <w:rPr>
          <w:rFonts w:ascii="Arial Narrow" w:hAnsi="Arial Narrow"/>
        </w:rPr>
        <w:tab/>
      </w:r>
      <w:r w:rsidRPr="008F17DA">
        <w:rPr>
          <w:rFonts w:ascii="Arial Narrow" w:hAnsi="Arial Narrow"/>
        </w:rPr>
        <w:tab/>
      </w:r>
      <w:r w:rsidR="009E4410">
        <w:rPr>
          <w:rFonts w:ascii="Arial Narrow" w:hAnsi="Arial Narrow"/>
        </w:rPr>
        <w:tab/>
      </w:r>
      <w:r w:rsidRPr="008F17DA">
        <w:rPr>
          <w:rFonts w:ascii="Arial Narrow" w:hAnsi="Arial Narrow"/>
          <w:highlight w:val="yellow"/>
        </w:rPr>
        <w:t xml:space="preserve">…………….. </w:t>
      </w:r>
      <w:r w:rsidRPr="008F17DA">
        <w:rPr>
          <w:rFonts w:ascii="Arial Narrow" w:hAnsi="Arial Narrow"/>
        </w:rPr>
        <w:t>Kč bez DPH</w:t>
      </w:r>
    </w:p>
    <w:p w14:paraId="59A166AF" w14:textId="77777777" w:rsidR="00BB19FA" w:rsidRPr="008F17DA" w:rsidRDefault="00BB19FA" w:rsidP="00BB19FA">
      <w:pPr>
        <w:spacing w:line="240" w:lineRule="auto"/>
        <w:ind w:firstLine="567"/>
        <w:jc w:val="both"/>
        <w:rPr>
          <w:rFonts w:ascii="Arial Narrow" w:hAnsi="Arial Narrow"/>
        </w:rPr>
      </w:pPr>
      <w:r w:rsidRPr="008F17DA">
        <w:rPr>
          <w:rFonts w:ascii="Arial Narrow" w:hAnsi="Arial Narrow"/>
        </w:rPr>
        <w:tab/>
      </w:r>
      <w:r w:rsidRPr="008F17DA">
        <w:rPr>
          <w:rFonts w:ascii="Arial Narrow" w:hAnsi="Arial Narrow"/>
        </w:rPr>
        <w:tab/>
      </w:r>
      <w:r w:rsidRPr="008F17DA">
        <w:rPr>
          <w:rFonts w:ascii="Arial Narrow" w:hAnsi="Arial Narrow"/>
        </w:rPr>
        <w:tab/>
      </w:r>
      <w:r w:rsidR="009E4410">
        <w:rPr>
          <w:rFonts w:ascii="Arial Narrow" w:hAnsi="Arial Narrow"/>
        </w:rPr>
        <w:tab/>
      </w:r>
      <w:r w:rsidRPr="008F17DA">
        <w:rPr>
          <w:rFonts w:ascii="Arial Narrow" w:hAnsi="Arial Narrow"/>
          <w:highlight w:val="yellow"/>
        </w:rPr>
        <w:t xml:space="preserve">…………….. </w:t>
      </w:r>
      <w:r w:rsidRPr="008F17DA">
        <w:rPr>
          <w:rFonts w:ascii="Arial Narrow" w:hAnsi="Arial Narrow"/>
        </w:rPr>
        <w:t>Kč s DPH</w:t>
      </w:r>
    </w:p>
    <w:p w14:paraId="59A166B0" w14:textId="77777777" w:rsidR="00BB19FA" w:rsidRPr="008F17DA" w:rsidRDefault="00BB19FA" w:rsidP="00BB19FA">
      <w:pPr>
        <w:spacing w:line="240" w:lineRule="auto"/>
        <w:ind w:firstLine="567"/>
        <w:jc w:val="both"/>
        <w:rPr>
          <w:rFonts w:ascii="Arial Narrow" w:hAnsi="Arial Narrow"/>
        </w:rPr>
      </w:pPr>
    </w:p>
    <w:p w14:paraId="59A166B1" w14:textId="77777777" w:rsidR="009E4410" w:rsidRDefault="00BB19FA" w:rsidP="00BB19FA">
      <w:pPr>
        <w:spacing w:line="240" w:lineRule="auto"/>
        <w:ind w:firstLine="567"/>
        <w:jc w:val="both"/>
        <w:rPr>
          <w:rFonts w:ascii="Arial Narrow" w:hAnsi="Arial Narrow"/>
          <w:b/>
        </w:rPr>
      </w:pPr>
      <w:r w:rsidRPr="008F17DA">
        <w:rPr>
          <w:rFonts w:ascii="Arial Narrow" w:hAnsi="Arial Narrow"/>
        </w:rPr>
        <w:t xml:space="preserve">Individuální instalace </w:t>
      </w:r>
      <w:r w:rsidRPr="008F17DA">
        <w:rPr>
          <w:rFonts w:ascii="Arial Narrow" w:hAnsi="Arial Narrow"/>
          <w:b/>
        </w:rPr>
        <w:t>na 40 přenosných zařízeních</w:t>
      </w:r>
    </w:p>
    <w:p w14:paraId="59A166B2" w14:textId="77777777" w:rsidR="00BB19FA" w:rsidRPr="008F17DA" w:rsidRDefault="00BB19FA" w:rsidP="009E4410">
      <w:pPr>
        <w:spacing w:line="240" w:lineRule="auto"/>
        <w:ind w:left="2124" w:firstLine="708"/>
        <w:jc w:val="both"/>
        <w:rPr>
          <w:rFonts w:ascii="Arial Narrow" w:hAnsi="Arial Narrow"/>
        </w:rPr>
      </w:pPr>
      <w:r w:rsidRPr="008F17DA">
        <w:rPr>
          <w:rFonts w:ascii="Arial Narrow" w:hAnsi="Arial Narrow"/>
          <w:highlight w:val="yellow"/>
        </w:rPr>
        <w:t xml:space="preserve">…………….. </w:t>
      </w:r>
      <w:r w:rsidRPr="008F17DA">
        <w:rPr>
          <w:rFonts w:ascii="Arial Narrow" w:hAnsi="Arial Narrow"/>
        </w:rPr>
        <w:t>Kč bez DPH</w:t>
      </w:r>
    </w:p>
    <w:p w14:paraId="59A166B3" w14:textId="26C4EF0B" w:rsidR="00BB19FA" w:rsidRPr="008F17DA" w:rsidRDefault="009E4410" w:rsidP="00BB19FA">
      <w:pPr>
        <w:spacing w:line="240" w:lineRule="auto"/>
        <w:ind w:firstLine="567"/>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BB19FA" w:rsidRPr="008F17DA">
        <w:rPr>
          <w:rFonts w:ascii="Arial Narrow" w:hAnsi="Arial Narrow"/>
          <w:highlight w:val="yellow"/>
        </w:rPr>
        <w:t xml:space="preserve">…………….. </w:t>
      </w:r>
      <w:r w:rsidR="00AB77DD">
        <w:rPr>
          <w:rFonts w:ascii="Arial Narrow" w:hAnsi="Arial Narrow"/>
        </w:rPr>
        <w:t xml:space="preserve"> </w:t>
      </w:r>
      <w:r w:rsidR="00BB19FA" w:rsidRPr="008F17DA">
        <w:rPr>
          <w:rFonts w:ascii="Arial Narrow" w:hAnsi="Arial Narrow"/>
        </w:rPr>
        <w:t>Kč s DPH</w:t>
      </w:r>
    </w:p>
    <w:p w14:paraId="59A166B4" w14:textId="77777777" w:rsidR="00BB19FA" w:rsidRPr="008F17DA" w:rsidRDefault="00BB19FA" w:rsidP="00BB19FA">
      <w:pPr>
        <w:spacing w:line="240" w:lineRule="auto"/>
        <w:ind w:firstLine="567"/>
        <w:jc w:val="both"/>
        <w:rPr>
          <w:rFonts w:ascii="Arial Narrow" w:hAnsi="Arial Narrow"/>
        </w:rPr>
      </w:pPr>
    </w:p>
    <w:p w14:paraId="59A166B5" w14:textId="77777777" w:rsidR="009E4410" w:rsidRDefault="00BB19FA" w:rsidP="00BB19FA">
      <w:pPr>
        <w:spacing w:line="240" w:lineRule="auto"/>
        <w:ind w:firstLine="567"/>
        <w:jc w:val="both"/>
        <w:rPr>
          <w:rFonts w:ascii="Arial Narrow" w:hAnsi="Arial Narrow"/>
        </w:rPr>
      </w:pPr>
      <w:r w:rsidRPr="008F17DA">
        <w:rPr>
          <w:rFonts w:ascii="Arial Narrow" w:hAnsi="Arial Narrow"/>
          <w:b/>
        </w:rPr>
        <w:t xml:space="preserve">Celková cena </w:t>
      </w:r>
      <w:r w:rsidRPr="008F17DA">
        <w:rPr>
          <w:rFonts w:ascii="Arial Narrow" w:hAnsi="Arial Narrow"/>
        </w:rPr>
        <w:t xml:space="preserve">předmětu plnění po dobu trvání smlouvy činí </w:t>
      </w:r>
    </w:p>
    <w:p w14:paraId="59A166B6" w14:textId="77777777" w:rsidR="00BB19FA" w:rsidRPr="008F17DA" w:rsidRDefault="009E4410" w:rsidP="009E4410">
      <w:pPr>
        <w:spacing w:line="240" w:lineRule="auto"/>
        <w:ind w:left="2124" w:firstLine="708"/>
        <w:jc w:val="both"/>
        <w:rPr>
          <w:rFonts w:ascii="Arial Narrow" w:hAnsi="Arial Narrow"/>
        </w:rPr>
      </w:pPr>
      <w:r w:rsidRPr="009E4410">
        <w:rPr>
          <w:rFonts w:ascii="Arial Narrow" w:hAnsi="Arial Narrow"/>
          <w:highlight w:val="yellow"/>
        </w:rPr>
        <w:t>……..</w:t>
      </w:r>
      <w:r w:rsidR="00BB19FA" w:rsidRPr="008F17DA">
        <w:rPr>
          <w:rFonts w:ascii="Arial Narrow" w:hAnsi="Arial Narrow"/>
          <w:highlight w:val="yellow"/>
        </w:rPr>
        <w:t xml:space="preserve">……… </w:t>
      </w:r>
      <w:r w:rsidR="00BB19FA" w:rsidRPr="008F17DA">
        <w:rPr>
          <w:rFonts w:ascii="Arial Narrow" w:hAnsi="Arial Narrow"/>
        </w:rPr>
        <w:t>Kč bez DPH.</w:t>
      </w:r>
    </w:p>
    <w:p w14:paraId="59A166B7" w14:textId="77777777" w:rsidR="00BB19FA" w:rsidRPr="008F17DA" w:rsidRDefault="009E4410" w:rsidP="00BB19FA">
      <w:pPr>
        <w:spacing w:line="240" w:lineRule="auto"/>
        <w:ind w:firstLine="567"/>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BB19FA" w:rsidRPr="008F17DA">
        <w:rPr>
          <w:rFonts w:ascii="Arial Narrow" w:hAnsi="Arial Narrow"/>
          <w:highlight w:val="yellow"/>
        </w:rPr>
        <w:t>……</w:t>
      </w:r>
      <w:r>
        <w:rPr>
          <w:rFonts w:ascii="Arial Narrow" w:hAnsi="Arial Narrow"/>
          <w:highlight w:val="yellow"/>
        </w:rPr>
        <w:t>…….</w:t>
      </w:r>
      <w:r w:rsidR="00BB19FA" w:rsidRPr="008F17DA">
        <w:rPr>
          <w:rFonts w:ascii="Arial Narrow" w:hAnsi="Arial Narrow"/>
          <w:highlight w:val="yellow"/>
        </w:rPr>
        <w:t xml:space="preserve">…. </w:t>
      </w:r>
      <w:r w:rsidR="00BB19FA" w:rsidRPr="008F17DA">
        <w:rPr>
          <w:rFonts w:ascii="Arial Narrow" w:hAnsi="Arial Narrow"/>
        </w:rPr>
        <w:t>Kč s DPH.</w:t>
      </w:r>
    </w:p>
    <w:p w14:paraId="59A166B8" w14:textId="77777777" w:rsidR="00BB19FA" w:rsidRPr="008F17DA" w:rsidRDefault="00BB19FA" w:rsidP="00BB19FA">
      <w:pPr>
        <w:spacing w:line="240" w:lineRule="auto"/>
        <w:ind w:firstLine="567"/>
        <w:jc w:val="both"/>
        <w:rPr>
          <w:rFonts w:ascii="Arial Narrow" w:hAnsi="Arial Narrow"/>
        </w:rPr>
      </w:pPr>
    </w:p>
    <w:p w14:paraId="59A166B9" w14:textId="77777777" w:rsidR="00BB19FA" w:rsidRPr="008F17DA" w:rsidRDefault="00BB19FA" w:rsidP="00BB19FA">
      <w:pPr>
        <w:numPr>
          <w:ilvl w:val="1"/>
          <w:numId w:val="12"/>
        </w:numPr>
        <w:tabs>
          <w:tab w:val="left" w:pos="567"/>
        </w:tabs>
        <w:spacing w:after="0" w:line="240" w:lineRule="auto"/>
        <w:jc w:val="both"/>
        <w:rPr>
          <w:rFonts w:ascii="Arial Narrow" w:hAnsi="Arial Narrow"/>
        </w:rPr>
      </w:pPr>
      <w:r w:rsidRPr="008F17DA">
        <w:rPr>
          <w:rFonts w:ascii="Arial Narrow" w:hAnsi="Arial Narrow"/>
        </w:rPr>
        <w:t xml:space="preserve">Cenu uvedenou v bodě 4.1 tohoto článku smlouvy, zaplatí objednatel zhotoviteli na základě faktur vystavených </w:t>
      </w:r>
      <w:r w:rsidRPr="008F17DA">
        <w:rPr>
          <w:rFonts w:ascii="Arial Narrow" w:hAnsi="Arial Narrow"/>
          <w:color w:val="000000"/>
        </w:rPr>
        <w:t xml:space="preserve">Státní veterinární správě </w:t>
      </w:r>
      <w:r w:rsidRPr="008F17DA">
        <w:rPr>
          <w:rFonts w:ascii="Arial Narrow" w:hAnsi="Arial Narrow"/>
        </w:rPr>
        <w:t xml:space="preserve">(daňových dokladů) obsahujících předepsané účetní a daňové náležitosti, a to ve lhůtách splatnosti, uvedených ve fakturách, které nebudou kratší než 30 dní od data jejich přijetí. </w:t>
      </w:r>
      <w:r w:rsidRPr="008F17DA">
        <w:rPr>
          <w:rFonts w:ascii="Arial Narrow" w:hAnsi="Arial Narrow"/>
          <w:b/>
        </w:rPr>
        <w:t>Fakturace bude čtvrtletní za uplynulé období a bude vystavena do 10 dnů po uplynutí daného čtvrtletí. První zúčtování proběhne po nabytí účinnosti Smlouvy.</w:t>
      </w:r>
      <w:r w:rsidRPr="008F17DA">
        <w:rPr>
          <w:rFonts w:ascii="Arial Narrow" w:hAnsi="Arial Narrow"/>
        </w:rPr>
        <w:t xml:space="preserve"> V případě, že faktura nebude vystavena oprávněně, nebo nebude obsahovat náležitosti daňového dokladu, je objednatel oprávněn vrátit ji zhotoviteli. V takovém případě se přeruší plynutí lhůty splatnosti a nová lhůta splatnosti začne plynout dnem doručení opravené nebo oprávněně vystavené faktury objednateli. Dnem zaplacení je den odepsání finančních prostředků z účtu objednatele.</w:t>
      </w:r>
    </w:p>
    <w:p w14:paraId="59A166BA" w14:textId="77777777" w:rsidR="00BB19FA" w:rsidRPr="00B351AB" w:rsidRDefault="00BB19FA" w:rsidP="00BB19FA">
      <w:pPr>
        <w:numPr>
          <w:ilvl w:val="1"/>
          <w:numId w:val="12"/>
        </w:numPr>
        <w:tabs>
          <w:tab w:val="clear" w:pos="596"/>
          <w:tab w:val="left" w:pos="567"/>
        </w:tabs>
        <w:spacing w:after="0" w:line="240" w:lineRule="auto"/>
        <w:ind w:left="567" w:hanging="567"/>
        <w:jc w:val="both"/>
        <w:rPr>
          <w:rFonts w:ascii="Arial Narrow" w:hAnsi="Arial Narrow"/>
        </w:rPr>
      </w:pPr>
      <w:r w:rsidRPr="008F17DA">
        <w:rPr>
          <w:rFonts w:ascii="Arial Narrow" w:eastAsia="MS Mincho" w:hAnsi="Arial Narrow"/>
        </w:rPr>
        <w:t>Překročení sjednané ceny je možné za předpokladu, že v průběhu realizace služeb dojde ke změnám sazeb daně z přidané hodnoty. V takovém případě bude nabídková cena upravena podle sazeb daně z přidané hodnoty platných v době vzniku zdanitelného plnění.</w:t>
      </w:r>
    </w:p>
    <w:p w14:paraId="59A166BB" w14:textId="77777777" w:rsidR="00B351AB" w:rsidRPr="00B351AB" w:rsidRDefault="00B351AB" w:rsidP="00B351AB">
      <w:pPr>
        <w:spacing w:after="0" w:line="240" w:lineRule="auto"/>
        <w:jc w:val="both"/>
        <w:rPr>
          <w:rFonts w:ascii="Arial Narrow" w:eastAsia="MS Mincho" w:hAnsi="Arial Narrow"/>
          <w:b/>
          <w:u w:val="single"/>
        </w:rPr>
      </w:pPr>
    </w:p>
    <w:p w14:paraId="59A166BC" w14:textId="77777777" w:rsidR="00B351AB" w:rsidRPr="00B351AB" w:rsidRDefault="00B351AB" w:rsidP="00B351AB">
      <w:pPr>
        <w:pStyle w:val="Textvbloku"/>
        <w:numPr>
          <w:ilvl w:val="0"/>
          <w:numId w:val="13"/>
        </w:numPr>
        <w:spacing w:after="120"/>
        <w:ind w:left="567" w:right="-91" w:hanging="567"/>
        <w:jc w:val="left"/>
        <w:rPr>
          <w:rFonts w:ascii="Arial Narrow" w:hAnsi="Arial Narrow"/>
          <w:b/>
          <w:sz w:val="22"/>
          <w:szCs w:val="22"/>
          <w:u w:val="single"/>
        </w:rPr>
      </w:pPr>
      <w:r w:rsidRPr="00B351AB">
        <w:rPr>
          <w:rFonts w:ascii="Arial Narrow" w:hAnsi="Arial Narrow"/>
          <w:b/>
          <w:sz w:val="22"/>
          <w:szCs w:val="22"/>
          <w:u w:val="single"/>
        </w:rPr>
        <w:t>SANKCE</w:t>
      </w:r>
    </w:p>
    <w:p w14:paraId="59A166BD" w14:textId="77777777" w:rsidR="00B351AB" w:rsidRDefault="00B351AB" w:rsidP="00BB32FD">
      <w:pPr>
        <w:pStyle w:val="Odstavecseseznamem"/>
        <w:numPr>
          <w:ilvl w:val="1"/>
          <w:numId w:val="42"/>
        </w:numPr>
        <w:tabs>
          <w:tab w:val="left" w:pos="142"/>
        </w:tabs>
        <w:spacing w:after="0" w:line="240" w:lineRule="auto"/>
        <w:ind w:left="567" w:hanging="567"/>
        <w:jc w:val="both"/>
        <w:rPr>
          <w:rFonts w:ascii="Arial Narrow" w:eastAsia="MS Mincho" w:hAnsi="Arial Narrow"/>
        </w:rPr>
      </w:pPr>
      <w:r w:rsidRPr="00B351AB">
        <w:rPr>
          <w:rFonts w:ascii="Arial Narrow" w:eastAsia="MS Mincho" w:hAnsi="Arial Narrow"/>
        </w:rPr>
        <w:t>Jes</w:t>
      </w:r>
      <w:r>
        <w:rPr>
          <w:rFonts w:ascii="Arial Narrow" w:eastAsia="MS Mincho" w:hAnsi="Arial Narrow"/>
        </w:rPr>
        <w:t xml:space="preserve">tliže se objednatel </w:t>
      </w:r>
      <w:r w:rsidRPr="00B351AB">
        <w:rPr>
          <w:rFonts w:ascii="Arial Narrow" w:eastAsia="MS Mincho" w:hAnsi="Arial Narrow"/>
        </w:rPr>
        <w:t xml:space="preserve">opozdí s platbou </w:t>
      </w:r>
      <w:r>
        <w:rPr>
          <w:rFonts w:ascii="Arial Narrow" w:eastAsia="MS Mincho" w:hAnsi="Arial Narrow"/>
        </w:rPr>
        <w:t>vystavené faktury,</w:t>
      </w:r>
      <w:r w:rsidRPr="00B351AB">
        <w:rPr>
          <w:rFonts w:ascii="Arial Narrow" w:eastAsia="MS Mincho" w:hAnsi="Arial Narrow"/>
        </w:rPr>
        <w:t xml:space="preserve"> je povinen uhradit zhotoviteli úrok z prodlení ve výši 0,05% z ceny díla za každý den prodlení.</w:t>
      </w:r>
    </w:p>
    <w:p w14:paraId="59A166BE" w14:textId="77777777" w:rsidR="00B351AB" w:rsidRDefault="00B351AB" w:rsidP="00BB32FD">
      <w:pPr>
        <w:pStyle w:val="Odstavecseseznamem"/>
        <w:numPr>
          <w:ilvl w:val="1"/>
          <w:numId w:val="42"/>
        </w:numPr>
        <w:tabs>
          <w:tab w:val="left" w:pos="142"/>
        </w:tabs>
        <w:spacing w:after="0" w:line="240" w:lineRule="auto"/>
        <w:ind w:left="567" w:hanging="567"/>
        <w:jc w:val="both"/>
        <w:rPr>
          <w:rFonts w:ascii="Arial Narrow" w:eastAsia="MS Mincho" w:hAnsi="Arial Narrow"/>
        </w:rPr>
      </w:pPr>
      <w:r w:rsidRPr="00B351AB">
        <w:rPr>
          <w:rFonts w:ascii="Arial Narrow" w:eastAsia="MS Mincho" w:hAnsi="Arial Narrow"/>
        </w:rPr>
        <w:t xml:space="preserve">V případě prodlení zhotovitele s předáním </w:t>
      </w:r>
      <w:r>
        <w:rPr>
          <w:rFonts w:ascii="Arial Narrow" w:eastAsia="MS Mincho" w:hAnsi="Arial Narrow"/>
        </w:rPr>
        <w:t xml:space="preserve">díla </w:t>
      </w:r>
      <w:r w:rsidRPr="00B351AB">
        <w:rPr>
          <w:rFonts w:ascii="Arial Narrow" w:eastAsia="MS Mincho" w:hAnsi="Arial Narrow"/>
        </w:rPr>
        <w:t>bez zavinění objednatele je zhotovitel povinen uhradit objednateli smluvní pokutu ve výši 0,05% z ceny díla za každý den prodlení.</w:t>
      </w:r>
    </w:p>
    <w:p w14:paraId="59A166BF" w14:textId="72D89624" w:rsidR="00B351AB" w:rsidRDefault="00B351AB" w:rsidP="00B351AB">
      <w:pPr>
        <w:numPr>
          <w:ilvl w:val="1"/>
          <w:numId w:val="42"/>
        </w:numPr>
        <w:tabs>
          <w:tab w:val="left" w:pos="567"/>
        </w:tabs>
        <w:spacing w:after="0" w:line="240" w:lineRule="auto"/>
        <w:ind w:left="567" w:hanging="567"/>
        <w:jc w:val="both"/>
        <w:rPr>
          <w:rFonts w:ascii="Arial Narrow" w:hAnsi="Arial Narrow"/>
        </w:rPr>
      </w:pPr>
      <w:r w:rsidRPr="008F17DA">
        <w:rPr>
          <w:rFonts w:ascii="Arial Narrow" w:hAnsi="Arial Narrow"/>
        </w:rPr>
        <w:t xml:space="preserve">Neprovedení aktualizace </w:t>
      </w:r>
      <w:r>
        <w:rPr>
          <w:rFonts w:ascii="Arial Narrow" w:hAnsi="Arial Narrow"/>
        </w:rPr>
        <w:t>dle bodu 6.</w:t>
      </w:r>
      <w:r w:rsidR="00AB77DD">
        <w:rPr>
          <w:rFonts w:ascii="Arial Narrow" w:hAnsi="Arial Narrow"/>
        </w:rPr>
        <w:t xml:space="preserve"> </w:t>
      </w:r>
      <w:r>
        <w:rPr>
          <w:rFonts w:ascii="Arial Narrow" w:hAnsi="Arial Narrow"/>
        </w:rPr>
        <w:t xml:space="preserve">7. smlouvy </w:t>
      </w:r>
      <w:r w:rsidRPr="008F17DA">
        <w:rPr>
          <w:rFonts w:ascii="Arial Narrow" w:hAnsi="Arial Narrow"/>
        </w:rPr>
        <w:t>ve stanovených lhůtách nebo rozsahu zakládá zhotoviteli povinnost zaplatit objednateli smluvní pokutu ve výši 5.000 Kč za každý jednotlivý případ porušení těchto povinností.</w:t>
      </w:r>
    </w:p>
    <w:p w14:paraId="59A166C0" w14:textId="77777777" w:rsidR="00B351AB" w:rsidRPr="00B351AB" w:rsidRDefault="00B351AB" w:rsidP="00B351AB">
      <w:pPr>
        <w:numPr>
          <w:ilvl w:val="1"/>
          <w:numId w:val="42"/>
        </w:numPr>
        <w:tabs>
          <w:tab w:val="left" w:pos="567"/>
        </w:tabs>
        <w:spacing w:after="0" w:line="240" w:lineRule="auto"/>
        <w:ind w:left="567" w:hanging="567"/>
        <w:jc w:val="both"/>
        <w:rPr>
          <w:rFonts w:ascii="Arial Narrow" w:hAnsi="Arial Narrow"/>
        </w:rPr>
      </w:pPr>
      <w:r w:rsidRPr="00B351AB">
        <w:rPr>
          <w:rFonts w:ascii="Arial Narrow" w:eastAsia="MS Mincho" w:hAnsi="Arial Narrow"/>
        </w:rPr>
        <w:t>Nároky na náhradu škody nejsou dotčeny ani kompenzovány zaplacením úroků z prodlení nebo smluvních pokut.</w:t>
      </w:r>
    </w:p>
    <w:p w14:paraId="59A166C1" w14:textId="77777777" w:rsidR="00BB19FA" w:rsidRPr="008F17DA" w:rsidRDefault="00BB19FA" w:rsidP="00BB19FA">
      <w:pPr>
        <w:spacing w:line="240" w:lineRule="auto"/>
        <w:jc w:val="both"/>
        <w:rPr>
          <w:rFonts w:ascii="Arial Narrow" w:hAnsi="Arial Narrow"/>
        </w:rPr>
      </w:pPr>
    </w:p>
    <w:p w14:paraId="59A166C2" w14:textId="77777777" w:rsidR="00BB19FA" w:rsidRPr="008F17DA" w:rsidRDefault="00BB19FA" w:rsidP="00B351AB">
      <w:pPr>
        <w:pStyle w:val="Textvbloku"/>
        <w:numPr>
          <w:ilvl w:val="0"/>
          <w:numId w:val="42"/>
        </w:numPr>
        <w:spacing w:after="120"/>
        <w:ind w:left="567" w:right="-91" w:hanging="567"/>
        <w:jc w:val="left"/>
        <w:rPr>
          <w:rFonts w:ascii="Arial Narrow" w:hAnsi="Arial Narrow"/>
          <w:b/>
          <w:sz w:val="22"/>
          <w:szCs w:val="22"/>
          <w:u w:val="single"/>
        </w:rPr>
      </w:pPr>
      <w:r w:rsidRPr="008F17DA">
        <w:rPr>
          <w:rFonts w:ascii="Arial Narrow" w:hAnsi="Arial Narrow"/>
          <w:b/>
          <w:sz w:val="22"/>
          <w:szCs w:val="22"/>
          <w:u w:val="single"/>
        </w:rPr>
        <w:t xml:space="preserve">OSTATNÍ UJEDNÁNÍ </w:t>
      </w:r>
    </w:p>
    <w:p w14:paraId="59A166C3" w14:textId="137BF1E8" w:rsidR="00BB19FA" w:rsidRPr="008F17DA" w:rsidRDefault="00BB19FA" w:rsidP="00B351AB">
      <w:pPr>
        <w:numPr>
          <w:ilvl w:val="1"/>
          <w:numId w:val="42"/>
        </w:numPr>
        <w:tabs>
          <w:tab w:val="left" w:pos="567"/>
        </w:tabs>
        <w:spacing w:after="0" w:line="240" w:lineRule="auto"/>
        <w:ind w:left="567" w:hanging="567"/>
        <w:jc w:val="both"/>
        <w:rPr>
          <w:rFonts w:ascii="Arial Narrow" w:hAnsi="Arial Narrow"/>
        </w:rPr>
      </w:pPr>
      <w:r w:rsidRPr="008F17DA">
        <w:rPr>
          <w:rFonts w:ascii="Arial Narrow" w:hAnsi="Arial Narrow"/>
        </w:rPr>
        <w:t>Objednatel oznámí zhotoviteli písemně, nebo telefonicky s nás</w:t>
      </w:r>
      <w:r w:rsidR="00AB77DD">
        <w:rPr>
          <w:rFonts w:ascii="Arial Narrow" w:hAnsi="Arial Narrow"/>
        </w:rPr>
        <w:t>ledným písemným, faxovým nebo e-</w:t>
      </w:r>
      <w:r w:rsidRPr="008F17DA">
        <w:rPr>
          <w:rFonts w:ascii="Arial Narrow" w:hAnsi="Arial Narrow"/>
        </w:rPr>
        <w:t>mailovým potvrzením, datum, od kdy bude připraven k instalaci a převzetí předmětu plnění.</w:t>
      </w:r>
    </w:p>
    <w:p w14:paraId="59A166C4" w14:textId="2657753B" w:rsidR="00BB19FA" w:rsidRPr="008F17DA" w:rsidRDefault="00BB19FA" w:rsidP="00B351AB">
      <w:pPr>
        <w:numPr>
          <w:ilvl w:val="1"/>
          <w:numId w:val="42"/>
        </w:numPr>
        <w:tabs>
          <w:tab w:val="left" w:pos="567"/>
        </w:tabs>
        <w:spacing w:after="0" w:line="240" w:lineRule="auto"/>
        <w:ind w:left="567" w:hanging="567"/>
        <w:jc w:val="both"/>
        <w:rPr>
          <w:rFonts w:ascii="Arial Narrow" w:hAnsi="Arial Narrow"/>
        </w:rPr>
      </w:pPr>
      <w:r w:rsidRPr="008F17DA">
        <w:rPr>
          <w:rFonts w:ascii="Arial Narrow" w:hAnsi="Arial Narrow"/>
        </w:rPr>
        <w:t>Užívací práva převeden</w:t>
      </w:r>
      <w:r w:rsidR="00257B38">
        <w:rPr>
          <w:rFonts w:ascii="Arial Narrow" w:hAnsi="Arial Narrow"/>
        </w:rPr>
        <w:t>á</w:t>
      </w:r>
      <w:r w:rsidRPr="008F17DA">
        <w:rPr>
          <w:rFonts w:ascii="Arial Narrow" w:hAnsi="Arial Narrow"/>
        </w:rPr>
        <w:t xml:space="preserve"> zhotovitelem na objednatele v souladu s touto smlouvou, jsou omezena výhradně na objednatele s právem instalace databáze v jedné počítačové síti na jednom jediném počítači (server) a právem využití přístupových licencí v počtu stanoveném přílohou č. 1 smlouvy prostřednictvím Terminálové emulace </w:t>
      </w:r>
      <w:r w:rsidRPr="008F17DA">
        <w:rPr>
          <w:rFonts w:ascii="Arial Narrow" w:hAnsi="Arial Narrow"/>
          <w:b/>
        </w:rPr>
        <w:t>- klientů</w:t>
      </w:r>
      <w:r w:rsidRPr="008F17DA">
        <w:rPr>
          <w:rFonts w:ascii="Arial Narrow" w:hAnsi="Arial Narrow"/>
        </w:rPr>
        <w:t xml:space="preserve"> na uživatelských počítačích této počítačové sítě.  Objednatel současně získává počet licencí jednouživatelských verzí, stanovený přílohou č.</w:t>
      </w:r>
      <w:r w:rsidR="00773CE9">
        <w:rPr>
          <w:rFonts w:ascii="Arial Narrow" w:hAnsi="Arial Narrow"/>
        </w:rPr>
        <w:t xml:space="preserve"> </w:t>
      </w:r>
      <w:r w:rsidRPr="008F17DA">
        <w:rPr>
          <w:rFonts w:ascii="Arial Narrow" w:hAnsi="Arial Narrow"/>
        </w:rPr>
        <w:t>1 smlouvy. Tyto licence smějí být užívány pouze nesdíleně a pouze na počítačích objednatele. Porušení těchto povinností, stejně jako neoprávněné užívání, předání či zpřístupnění databáze třetí osobě bez odpovídající změny smlouvy, zakládá objednateli povinnost zaplatit zhotoviteli smluvní pokutu ve výši 50.000 Kč za každý jednotlivý případ porušení těchto povinností a zhotoviteli zakládá právo na okamžité vypovězení smlouvy. Totéž platí pro porušení všech omezení užívacích práv, vyplývajících z ustanovení této Smlouvy i z ustanovení všeobecných obchodních podmínek zhotovitele (Příloha č. 1), které tvoří nedílnou součást této smlouvy.</w:t>
      </w:r>
    </w:p>
    <w:p w14:paraId="59A166C5" w14:textId="77777777" w:rsidR="00BB19FA" w:rsidRPr="008F17DA" w:rsidRDefault="00BB19FA" w:rsidP="00B351AB">
      <w:pPr>
        <w:numPr>
          <w:ilvl w:val="1"/>
          <w:numId w:val="42"/>
        </w:numPr>
        <w:tabs>
          <w:tab w:val="left" w:pos="567"/>
        </w:tabs>
        <w:spacing w:after="0" w:line="240" w:lineRule="auto"/>
        <w:ind w:left="567" w:hanging="567"/>
        <w:jc w:val="both"/>
        <w:rPr>
          <w:rFonts w:ascii="Arial Narrow" w:hAnsi="Arial Narrow"/>
        </w:rPr>
      </w:pPr>
      <w:r w:rsidRPr="008F17DA">
        <w:rPr>
          <w:rFonts w:ascii="Arial Narrow" w:hAnsi="Arial Narrow"/>
        </w:rPr>
        <w:t xml:space="preserve">Aktualizace ISPI budou prováděny v souladu s přílohou č. 1 smlouvy.  </w:t>
      </w:r>
    </w:p>
    <w:p w14:paraId="59A166C6" w14:textId="77777777" w:rsidR="00BB19FA" w:rsidRPr="008F17DA" w:rsidRDefault="00BB19FA" w:rsidP="00B351AB">
      <w:pPr>
        <w:numPr>
          <w:ilvl w:val="1"/>
          <w:numId w:val="42"/>
        </w:numPr>
        <w:tabs>
          <w:tab w:val="left" w:pos="567"/>
        </w:tabs>
        <w:spacing w:after="0" w:line="240" w:lineRule="auto"/>
        <w:ind w:left="567" w:hanging="567"/>
        <w:jc w:val="both"/>
        <w:rPr>
          <w:rFonts w:ascii="Arial Narrow" w:hAnsi="Arial Narrow"/>
        </w:rPr>
      </w:pPr>
      <w:r w:rsidRPr="008F17DA">
        <w:rPr>
          <w:rFonts w:ascii="Arial Narrow" w:hAnsi="Arial Narrow"/>
        </w:rPr>
        <w:t>Zhotovitel je povinen provést zaškolení vybraných zaměstnanců Objednatele v případě, že dojde ke změně funkcionality systému. Zhotovitel je rovněž povinen zajistit proškolení nových vybraných zaměstnanců Objednatele, kteří nastoupí do pracovního poměru v průběhu poskytování daných služeb. Školení bude jednorázové v rozsahu 8 hodin.</w:t>
      </w:r>
    </w:p>
    <w:p w14:paraId="59A166C7" w14:textId="77777777" w:rsidR="00BB19FA" w:rsidRPr="008F17DA" w:rsidRDefault="00BB19FA" w:rsidP="00BB19FA">
      <w:pPr>
        <w:pStyle w:val="Zkladntext"/>
        <w:spacing w:line="240" w:lineRule="auto"/>
        <w:jc w:val="both"/>
        <w:rPr>
          <w:rFonts w:ascii="Arial Narrow" w:hAnsi="Arial Narrow"/>
          <w:b/>
          <w:bCs/>
        </w:rPr>
      </w:pPr>
    </w:p>
    <w:p w14:paraId="59A166C8" w14:textId="77777777" w:rsidR="00BB19FA" w:rsidRPr="008F17DA" w:rsidRDefault="00BB19FA" w:rsidP="00B351AB">
      <w:pPr>
        <w:pStyle w:val="Textvbloku"/>
        <w:numPr>
          <w:ilvl w:val="0"/>
          <w:numId w:val="42"/>
        </w:numPr>
        <w:spacing w:after="120"/>
        <w:ind w:left="567" w:right="-91" w:hanging="567"/>
        <w:jc w:val="left"/>
        <w:rPr>
          <w:rFonts w:ascii="Arial Narrow" w:hAnsi="Arial Narrow"/>
          <w:b/>
          <w:sz w:val="22"/>
          <w:szCs w:val="22"/>
          <w:u w:val="single"/>
        </w:rPr>
      </w:pPr>
      <w:r w:rsidRPr="008F17DA">
        <w:rPr>
          <w:rFonts w:ascii="Arial Narrow" w:hAnsi="Arial Narrow"/>
          <w:b/>
          <w:sz w:val="22"/>
          <w:szCs w:val="22"/>
          <w:u w:val="single"/>
        </w:rPr>
        <w:t xml:space="preserve">ZÁVÉREČNÁ USTANOVENÍ </w:t>
      </w:r>
    </w:p>
    <w:p w14:paraId="59A166C9" w14:textId="77777777" w:rsidR="00BB19FA" w:rsidRDefault="00BB19FA" w:rsidP="00B351AB">
      <w:pPr>
        <w:numPr>
          <w:ilvl w:val="1"/>
          <w:numId w:val="42"/>
        </w:numPr>
        <w:spacing w:after="0" w:line="240" w:lineRule="auto"/>
        <w:ind w:left="567" w:hanging="567"/>
        <w:jc w:val="both"/>
        <w:rPr>
          <w:rFonts w:ascii="Arial Narrow" w:hAnsi="Arial Narrow"/>
        </w:rPr>
      </w:pPr>
      <w:r w:rsidRPr="008F17DA">
        <w:rPr>
          <w:rFonts w:ascii="Arial Narrow" w:hAnsi="Arial Narrow"/>
        </w:rPr>
        <w:t>Tato smlouva se řídí platnými právními předpisy ČR, zejména občanským zákoníkem a zákonem o právu autorském. Účastníci se dohodli, že všechny případné spory, které by mohly v souvislosti s touto smlouvou a její realizací vzniknout, budou řešit především vzájemnou dohodou, smírně a pokud možno mimosoudně.</w:t>
      </w:r>
    </w:p>
    <w:p w14:paraId="59A166CA" w14:textId="77777777" w:rsidR="00F1329B" w:rsidRDefault="00F1329B" w:rsidP="00B351AB">
      <w:pPr>
        <w:numPr>
          <w:ilvl w:val="1"/>
          <w:numId w:val="42"/>
        </w:numPr>
        <w:spacing w:after="0" w:line="240" w:lineRule="auto"/>
        <w:ind w:left="567" w:hanging="567"/>
        <w:jc w:val="both"/>
        <w:rPr>
          <w:rFonts w:ascii="Arial Narrow" w:hAnsi="Arial Narrow"/>
        </w:rPr>
      </w:pPr>
      <w:r>
        <w:rPr>
          <w:rFonts w:ascii="Arial Narrow" w:hAnsi="Arial Narrow"/>
        </w:rPr>
        <w:t>Tato smlouva nabývá platnosti podpisem oběma smluvními stranami.</w:t>
      </w:r>
    </w:p>
    <w:p w14:paraId="59A166CB" w14:textId="77777777" w:rsidR="00F1329B" w:rsidRPr="008F17DA" w:rsidRDefault="00F1329B" w:rsidP="00B351AB">
      <w:pPr>
        <w:numPr>
          <w:ilvl w:val="1"/>
          <w:numId w:val="42"/>
        </w:numPr>
        <w:spacing w:after="0" w:line="240" w:lineRule="auto"/>
        <w:ind w:left="567" w:hanging="567"/>
        <w:jc w:val="both"/>
        <w:rPr>
          <w:rFonts w:ascii="Arial Narrow" w:hAnsi="Arial Narrow"/>
        </w:rPr>
      </w:pPr>
      <w:r>
        <w:rPr>
          <w:rFonts w:ascii="Arial Narrow" w:hAnsi="Arial Narrow"/>
        </w:rPr>
        <w:t>Tato smlouva nabývá účinnosti dnem zveřejnění v registru smluv.</w:t>
      </w:r>
    </w:p>
    <w:p w14:paraId="59A166CC" w14:textId="77777777" w:rsidR="00BB19FA" w:rsidRPr="008F17DA" w:rsidRDefault="00BB19FA" w:rsidP="00B351AB">
      <w:pPr>
        <w:numPr>
          <w:ilvl w:val="1"/>
          <w:numId w:val="42"/>
        </w:numPr>
        <w:spacing w:after="0" w:line="240" w:lineRule="auto"/>
        <w:ind w:left="567" w:hanging="567"/>
        <w:jc w:val="both"/>
        <w:rPr>
          <w:rFonts w:ascii="Arial Narrow" w:hAnsi="Arial Narrow"/>
        </w:rPr>
      </w:pPr>
      <w:r w:rsidRPr="008F17DA">
        <w:rPr>
          <w:rFonts w:ascii="Arial Narrow" w:hAnsi="Arial Narrow"/>
        </w:rPr>
        <w:t>Účastníci si tuto smlouvu přečetli, s obsahem smlouvy souhlasí a na důkaz toho připojuji níže své podpisy.</w:t>
      </w:r>
    </w:p>
    <w:p w14:paraId="59A166CD" w14:textId="77777777" w:rsidR="00BB19FA" w:rsidRPr="008F17DA" w:rsidRDefault="00BB19FA" w:rsidP="00B351AB">
      <w:pPr>
        <w:numPr>
          <w:ilvl w:val="1"/>
          <w:numId w:val="42"/>
        </w:numPr>
        <w:spacing w:after="0" w:line="240" w:lineRule="auto"/>
        <w:ind w:left="567" w:hanging="567"/>
        <w:jc w:val="both"/>
        <w:rPr>
          <w:rFonts w:ascii="Arial Narrow" w:hAnsi="Arial Narrow"/>
        </w:rPr>
      </w:pPr>
      <w:r w:rsidRPr="008F17DA">
        <w:rPr>
          <w:rFonts w:ascii="Arial Narrow" w:hAnsi="Arial Narrow"/>
        </w:rPr>
        <w:t>Smlouva byla sepsána ve čtyřech vyhotoveních, z nichž každá ze smluvních stran obdrží dva výtisky. Obě vyhotovení mají platnost prvopisu (originálu) smlouvy.</w:t>
      </w:r>
    </w:p>
    <w:p w14:paraId="59A166CE" w14:textId="77777777" w:rsidR="00BB19FA" w:rsidRPr="008F17DA" w:rsidRDefault="00BB19FA" w:rsidP="00B351AB">
      <w:pPr>
        <w:numPr>
          <w:ilvl w:val="1"/>
          <w:numId w:val="42"/>
        </w:numPr>
        <w:spacing w:after="0" w:line="240" w:lineRule="auto"/>
        <w:ind w:left="567" w:hanging="567"/>
        <w:jc w:val="both"/>
        <w:rPr>
          <w:rFonts w:ascii="Arial Narrow" w:hAnsi="Arial Narrow"/>
        </w:rPr>
      </w:pPr>
      <w:r w:rsidRPr="008F17DA">
        <w:rPr>
          <w:rFonts w:ascii="Arial Narrow" w:hAnsi="Arial Narrow"/>
        </w:rPr>
        <w:t xml:space="preserve">Smluvní strany prohlašují, že obsah této Smlouvy nepovažují za obchodní tajemství ve smyslu § </w:t>
      </w:r>
      <w:r w:rsidRPr="008F17DA">
        <w:rPr>
          <w:rFonts w:ascii="Arial Narrow" w:hAnsi="Arial Narrow"/>
          <w:color w:val="000000"/>
        </w:rPr>
        <w:t>504</w:t>
      </w:r>
      <w:r w:rsidRPr="008F17DA">
        <w:rPr>
          <w:rFonts w:ascii="Arial Narrow" w:hAnsi="Arial Narrow"/>
          <w:b/>
          <w:color w:val="FF0000"/>
        </w:rPr>
        <w:t xml:space="preserve"> </w:t>
      </w:r>
      <w:r w:rsidRPr="008F17DA">
        <w:rPr>
          <w:rFonts w:ascii="Arial Narrow" w:hAnsi="Arial Narrow"/>
          <w:color w:val="000000"/>
        </w:rPr>
        <w:t>zákona č. 89/2012 Sb.,</w:t>
      </w:r>
      <w:r w:rsidRPr="008F17DA">
        <w:rPr>
          <w:rFonts w:ascii="Arial Narrow" w:hAnsi="Arial Narrow"/>
          <w:b/>
          <w:color w:val="FF0000"/>
        </w:rPr>
        <w:t xml:space="preserve"> </w:t>
      </w:r>
      <w:r w:rsidRPr="008F17DA">
        <w:rPr>
          <w:rFonts w:ascii="Arial Narrow" w:hAnsi="Arial Narrow"/>
        </w:rPr>
        <w:t>občanského zákoníku</w:t>
      </w:r>
      <w:r w:rsidR="001B2ED4">
        <w:rPr>
          <w:rFonts w:ascii="Arial Narrow" w:hAnsi="Arial Narrow"/>
        </w:rPr>
        <w:t>,</w:t>
      </w:r>
      <w:r w:rsidRPr="008F17DA">
        <w:rPr>
          <w:rFonts w:ascii="Arial Narrow" w:hAnsi="Arial Narrow"/>
        </w:rPr>
        <w:t xml:space="preserve"> a souhlasí s případným zveřejněním textu této Smlouvy v souladu s ustanovením zákona č. 106/1999 Sb., o svobodném přístupu k informacím, ve znění pozdějších předpisů.</w:t>
      </w:r>
    </w:p>
    <w:p w14:paraId="59A166CF" w14:textId="77777777" w:rsidR="00BB19FA" w:rsidRPr="008F17DA" w:rsidRDefault="00BB19FA" w:rsidP="00BB19FA">
      <w:pPr>
        <w:pStyle w:val="Textvbloku1"/>
        <w:tabs>
          <w:tab w:val="left" w:pos="567"/>
        </w:tabs>
        <w:spacing w:before="100"/>
        <w:ind w:left="567" w:right="0" w:hanging="567"/>
        <w:rPr>
          <w:rFonts w:ascii="Arial Narrow" w:hAnsi="Arial Narrow"/>
          <w:sz w:val="22"/>
          <w:szCs w:val="22"/>
        </w:rPr>
      </w:pPr>
    </w:p>
    <w:p w14:paraId="59A166D0" w14:textId="77777777" w:rsidR="001B2ED4" w:rsidRDefault="001B2ED4" w:rsidP="00BB19FA">
      <w:pPr>
        <w:pStyle w:val="Textvbloku1"/>
        <w:tabs>
          <w:tab w:val="left" w:pos="567"/>
        </w:tabs>
        <w:spacing w:before="100"/>
        <w:ind w:left="567" w:right="0" w:hanging="567"/>
        <w:rPr>
          <w:rFonts w:ascii="Arial Narrow" w:hAnsi="Arial Narrow"/>
          <w:sz w:val="22"/>
          <w:szCs w:val="22"/>
        </w:rPr>
      </w:pPr>
    </w:p>
    <w:p w14:paraId="59A166D1" w14:textId="77777777" w:rsidR="001B2ED4" w:rsidRDefault="001B2ED4" w:rsidP="00BB19FA">
      <w:pPr>
        <w:pStyle w:val="Textvbloku1"/>
        <w:tabs>
          <w:tab w:val="left" w:pos="567"/>
        </w:tabs>
        <w:spacing w:before="100"/>
        <w:ind w:left="567" w:right="0" w:hanging="567"/>
        <w:rPr>
          <w:rFonts w:ascii="Arial Narrow" w:hAnsi="Arial Narrow"/>
          <w:sz w:val="22"/>
          <w:szCs w:val="22"/>
        </w:rPr>
      </w:pPr>
    </w:p>
    <w:p w14:paraId="59A166D2" w14:textId="77777777" w:rsidR="001B2ED4" w:rsidRDefault="001B2ED4" w:rsidP="00BB19FA">
      <w:pPr>
        <w:pStyle w:val="Textvbloku1"/>
        <w:tabs>
          <w:tab w:val="left" w:pos="567"/>
        </w:tabs>
        <w:spacing w:before="100"/>
        <w:ind w:left="567" w:right="0" w:hanging="567"/>
        <w:rPr>
          <w:rFonts w:ascii="Arial Narrow" w:hAnsi="Arial Narrow"/>
          <w:sz w:val="22"/>
          <w:szCs w:val="22"/>
        </w:rPr>
      </w:pPr>
    </w:p>
    <w:p w14:paraId="59A166D3" w14:textId="77777777" w:rsidR="00BB19FA" w:rsidRPr="008F17DA" w:rsidRDefault="00BB19FA" w:rsidP="00BB19FA">
      <w:pPr>
        <w:pStyle w:val="Textvbloku1"/>
        <w:tabs>
          <w:tab w:val="left" w:pos="567"/>
        </w:tabs>
        <w:spacing w:before="100"/>
        <w:ind w:left="567" w:right="0" w:hanging="567"/>
        <w:rPr>
          <w:rFonts w:ascii="Arial Narrow" w:hAnsi="Arial Narrow"/>
          <w:sz w:val="22"/>
          <w:szCs w:val="22"/>
        </w:rPr>
      </w:pPr>
      <w:r w:rsidRPr="008F17DA">
        <w:rPr>
          <w:rFonts w:ascii="Arial Narrow" w:hAnsi="Arial Narrow"/>
          <w:sz w:val="22"/>
          <w:szCs w:val="22"/>
        </w:rPr>
        <w:t>Přílohy:</w:t>
      </w:r>
    </w:p>
    <w:p w14:paraId="59A166D4" w14:textId="77777777" w:rsidR="00BB19FA" w:rsidRPr="008F17DA" w:rsidRDefault="00BB19FA" w:rsidP="00BB19FA">
      <w:pPr>
        <w:tabs>
          <w:tab w:val="left" w:pos="1418"/>
        </w:tabs>
        <w:spacing w:after="0" w:line="240" w:lineRule="auto"/>
        <w:jc w:val="both"/>
        <w:rPr>
          <w:rFonts w:ascii="Arial Narrow" w:hAnsi="Arial Narrow"/>
          <w:caps/>
        </w:rPr>
      </w:pPr>
      <w:r w:rsidRPr="008F17DA">
        <w:rPr>
          <w:rFonts w:ascii="Arial Narrow" w:hAnsi="Arial Narrow"/>
        </w:rPr>
        <w:t>Příloha č.1 - Požadavky na Informační systém právních informací („ISPI“)</w:t>
      </w:r>
    </w:p>
    <w:p w14:paraId="59A166D5" w14:textId="77777777" w:rsidR="00BB19FA" w:rsidRPr="008F17DA" w:rsidRDefault="00BB19FA" w:rsidP="00BB19FA">
      <w:pPr>
        <w:tabs>
          <w:tab w:val="left" w:pos="1418"/>
        </w:tabs>
        <w:spacing w:after="0" w:line="240" w:lineRule="auto"/>
        <w:jc w:val="both"/>
        <w:rPr>
          <w:rFonts w:ascii="Arial Narrow" w:hAnsi="Arial Narrow"/>
          <w:caps/>
        </w:rPr>
      </w:pPr>
      <w:r w:rsidRPr="008F17DA">
        <w:rPr>
          <w:rFonts w:ascii="Arial Narrow" w:hAnsi="Arial Narrow"/>
        </w:rPr>
        <w:t>Příloha č.2 - Všeobecné obchodní podmínky zhotovitele</w:t>
      </w:r>
    </w:p>
    <w:p w14:paraId="59A166D6" w14:textId="77777777" w:rsidR="00BB19FA" w:rsidRPr="008F17DA" w:rsidRDefault="00BB19FA" w:rsidP="00BB19FA">
      <w:pPr>
        <w:tabs>
          <w:tab w:val="left" w:pos="1418"/>
        </w:tabs>
        <w:spacing w:line="240" w:lineRule="auto"/>
        <w:jc w:val="both"/>
        <w:rPr>
          <w:rFonts w:ascii="Arial Narrow" w:hAnsi="Arial Narrow"/>
          <w:caps/>
        </w:rPr>
      </w:pPr>
    </w:p>
    <w:p w14:paraId="59A166D7" w14:textId="77777777" w:rsidR="00BB19FA" w:rsidRPr="008F17DA" w:rsidRDefault="00BB19FA" w:rsidP="00BB19FA">
      <w:pPr>
        <w:pStyle w:val="Textvbloku"/>
        <w:rPr>
          <w:rFonts w:ascii="Arial Narrow" w:hAnsi="Arial Narrow"/>
          <w:sz w:val="22"/>
          <w:szCs w:val="22"/>
        </w:rPr>
      </w:pPr>
    </w:p>
    <w:p w14:paraId="59A166D8" w14:textId="77777777" w:rsidR="00BB19FA" w:rsidRPr="008F17DA" w:rsidRDefault="00BB19FA" w:rsidP="00BB19FA">
      <w:pPr>
        <w:pStyle w:val="Textvbloku"/>
        <w:rPr>
          <w:rFonts w:ascii="Arial Narrow" w:hAnsi="Arial Narrow"/>
          <w:sz w:val="22"/>
          <w:szCs w:val="22"/>
        </w:rPr>
      </w:pPr>
    </w:p>
    <w:p w14:paraId="59A166D9" w14:textId="77777777" w:rsidR="00BB19FA" w:rsidRPr="008F17DA" w:rsidRDefault="00BB19FA" w:rsidP="00BB19FA">
      <w:pPr>
        <w:pStyle w:val="Textvbloku"/>
        <w:rPr>
          <w:rFonts w:ascii="Arial Narrow" w:hAnsi="Arial Narrow"/>
          <w:sz w:val="22"/>
          <w:szCs w:val="22"/>
        </w:rPr>
      </w:pPr>
    </w:p>
    <w:p w14:paraId="59A166DA" w14:textId="77777777" w:rsidR="00BB19FA" w:rsidRPr="008F17DA" w:rsidRDefault="00BB19FA" w:rsidP="00BB19FA">
      <w:pPr>
        <w:pStyle w:val="Textvbloku"/>
        <w:pBdr>
          <w:top w:val="single" w:sz="4" w:space="1" w:color="auto"/>
          <w:left w:val="single" w:sz="4" w:space="4" w:color="auto"/>
          <w:bottom w:val="single" w:sz="4" w:space="1" w:color="auto"/>
          <w:right w:val="single" w:sz="4" w:space="4" w:color="auto"/>
        </w:pBdr>
        <w:rPr>
          <w:rFonts w:ascii="Arial Narrow" w:hAnsi="Arial Narrow"/>
          <w:sz w:val="22"/>
          <w:szCs w:val="22"/>
        </w:rPr>
      </w:pPr>
      <w:r w:rsidRPr="008F17DA">
        <w:rPr>
          <w:rFonts w:ascii="Arial Narrow" w:hAnsi="Arial Narrow"/>
          <w:sz w:val="22"/>
          <w:szCs w:val="22"/>
        </w:rPr>
        <w:t>V </w:t>
      </w:r>
      <w:r w:rsidRPr="008F17DA">
        <w:rPr>
          <w:rFonts w:ascii="Arial Narrow" w:hAnsi="Arial Narrow"/>
          <w:sz w:val="22"/>
          <w:szCs w:val="22"/>
          <w:highlight w:val="yellow"/>
        </w:rPr>
        <w:t>………..</w:t>
      </w:r>
      <w:r w:rsidRPr="008F17DA">
        <w:rPr>
          <w:rFonts w:ascii="Arial Narrow" w:hAnsi="Arial Narrow"/>
          <w:sz w:val="22"/>
          <w:szCs w:val="22"/>
        </w:rPr>
        <w:t>dne</w:t>
      </w:r>
      <w:r w:rsidRPr="008F17DA">
        <w:rPr>
          <w:rFonts w:ascii="Arial Narrow" w:hAnsi="Arial Narrow"/>
          <w:sz w:val="22"/>
          <w:szCs w:val="22"/>
          <w:highlight w:val="yellow"/>
        </w:rPr>
        <w:t>……….</w:t>
      </w:r>
      <w:r w:rsidRPr="008F17DA">
        <w:rPr>
          <w:rFonts w:ascii="Arial Narrow" w:hAnsi="Arial Narrow"/>
          <w:sz w:val="22"/>
          <w:szCs w:val="22"/>
        </w:rPr>
        <w:tab/>
        <w:t xml:space="preserve">V </w:t>
      </w:r>
      <w:r w:rsidRPr="008F17DA">
        <w:rPr>
          <w:rFonts w:ascii="Arial Narrow" w:hAnsi="Arial Narrow"/>
          <w:bCs/>
          <w:sz w:val="22"/>
          <w:szCs w:val="22"/>
          <w:highlight w:val="yellow"/>
        </w:rPr>
        <w:t>………</w:t>
      </w:r>
      <w:r w:rsidRPr="008F17DA">
        <w:rPr>
          <w:rFonts w:ascii="Arial Narrow" w:hAnsi="Arial Narrow"/>
          <w:sz w:val="22"/>
          <w:szCs w:val="22"/>
        </w:rPr>
        <w:t xml:space="preserve">dne </w:t>
      </w:r>
      <w:r w:rsidRPr="008F17DA">
        <w:rPr>
          <w:rFonts w:ascii="Arial Narrow" w:hAnsi="Arial Narrow"/>
          <w:bCs/>
          <w:sz w:val="22"/>
          <w:szCs w:val="22"/>
          <w:highlight w:val="yellow"/>
        </w:rPr>
        <w:t>……….</w:t>
      </w:r>
    </w:p>
    <w:p w14:paraId="59A166DB" w14:textId="77777777" w:rsidR="00BB19FA" w:rsidRPr="008F17DA" w:rsidRDefault="00BB19FA" w:rsidP="00BB19FA">
      <w:pPr>
        <w:pStyle w:val="Textvbloku"/>
        <w:pBdr>
          <w:top w:val="single" w:sz="4" w:space="1" w:color="auto"/>
          <w:left w:val="single" w:sz="4" w:space="4" w:color="auto"/>
          <w:bottom w:val="single" w:sz="4" w:space="1" w:color="auto"/>
          <w:right w:val="single" w:sz="4" w:space="4" w:color="auto"/>
        </w:pBdr>
        <w:rPr>
          <w:rFonts w:ascii="Arial Narrow" w:hAnsi="Arial Narrow"/>
          <w:sz w:val="22"/>
          <w:szCs w:val="22"/>
        </w:rPr>
      </w:pPr>
    </w:p>
    <w:p w14:paraId="59A166DC" w14:textId="77777777" w:rsidR="00BB19FA" w:rsidRPr="008F17DA" w:rsidRDefault="00BB19FA" w:rsidP="00BB19FA">
      <w:pPr>
        <w:pStyle w:val="Textvbloku"/>
        <w:pBdr>
          <w:top w:val="single" w:sz="4" w:space="1" w:color="auto"/>
          <w:left w:val="single" w:sz="4" w:space="4" w:color="auto"/>
          <w:bottom w:val="single" w:sz="4" w:space="1" w:color="auto"/>
          <w:right w:val="single" w:sz="4" w:space="4" w:color="auto"/>
        </w:pBdr>
        <w:rPr>
          <w:rFonts w:ascii="Arial Narrow" w:hAnsi="Arial Narrow"/>
          <w:sz w:val="22"/>
          <w:szCs w:val="22"/>
        </w:rPr>
      </w:pPr>
    </w:p>
    <w:p w14:paraId="59A166DD" w14:textId="77777777" w:rsidR="00BB19FA" w:rsidRPr="008F17DA" w:rsidRDefault="00BB19FA" w:rsidP="00BB19FA">
      <w:pPr>
        <w:pStyle w:val="Textvbloku"/>
        <w:pBdr>
          <w:top w:val="single" w:sz="4" w:space="1" w:color="auto"/>
          <w:left w:val="single" w:sz="4" w:space="4" w:color="auto"/>
          <w:bottom w:val="single" w:sz="4" w:space="1" w:color="auto"/>
          <w:right w:val="single" w:sz="4" w:space="4" w:color="auto"/>
        </w:pBdr>
        <w:tabs>
          <w:tab w:val="left" w:pos="5670"/>
        </w:tabs>
        <w:rPr>
          <w:rFonts w:ascii="Arial Narrow" w:hAnsi="Arial Narrow"/>
          <w:sz w:val="22"/>
          <w:szCs w:val="22"/>
        </w:rPr>
      </w:pPr>
      <w:r w:rsidRPr="008F17DA">
        <w:rPr>
          <w:rFonts w:ascii="Arial Narrow" w:hAnsi="Arial Narrow"/>
          <w:sz w:val="22"/>
          <w:szCs w:val="22"/>
        </w:rPr>
        <w:t>Za Objednatele:</w:t>
      </w:r>
      <w:r w:rsidRPr="008F17DA">
        <w:rPr>
          <w:rFonts w:ascii="Arial Narrow" w:hAnsi="Arial Narrow"/>
          <w:sz w:val="22"/>
          <w:szCs w:val="22"/>
        </w:rPr>
        <w:tab/>
        <w:t>Za Zhotovitele:</w:t>
      </w:r>
    </w:p>
    <w:p w14:paraId="59A166DE" w14:textId="77777777" w:rsidR="00BB19FA" w:rsidRPr="008F17DA" w:rsidRDefault="00BB19FA" w:rsidP="00BB19FA">
      <w:pPr>
        <w:pStyle w:val="Textvbloku"/>
        <w:rPr>
          <w:rFonts w:ascii="Arial Narrow" w:hAnsi="Arial Narrow" w:cs="Arial"/>
          <w:b/>
          <w:bCs/>
          <w:sz w:val="22"/>
          <w:szCs w:val="22"/>
        </w:rPr>
      </w:pPr>
      <w:r w:rsidRPr="008F17DA">
        <w:rPr>
          <w:rFonts w:ascii="Arial Narrow" w:hAnsi="Arial Narrow" w:cs="Arial"/>
          <w:b/>
          <w:bCs/>
          <w:sz w:val="22"/>
          <w:szCs w:val="22"/>
        </w:rPr>
        <w:tab/>
      </w:r>
      <w:r w:rsidRPr="008F17DA">
        <w:rPr>
          <w:rFonts w:ascii="Arial Narrow" w:hAnsi="Arial Narrow"/>
          <w:sz w:val="22"/>
          <w:szCs w:val="22"/>
        </w:rPr>
        <w:tab/>
      </w:r>
    </w:p>
    <w:p w14:paraId="59A166DF" w14:textId="77777777" w:rsidR="00BB19FA" w:rsidRPr="008F17DA" w:rsidRDefault="00BB19FA" w:rsidP="00BB19FA">
      <w:pPr>
        <w:spacing w:after="0" w:line="360" w:lineRule="auto"/>
        <w:jc w:val="both"/>
        <w:rPr>
          <w:rFonts w:ascii="Arial Narrow" w:hAnsi="Arial Narrow"/>
        </w:rPr>
      </w:pPr>
    </w:p>
    <w:p w14:paraId="59A166E0" w14:textId="77777777" w:rsidR="001B2ED4" w:rsidRDefault="001B2ED4" w:rsidP="00BB19FA">
      <w:pPr>
        <w:rPr>
          <w:rFonts w:ascii="Arial Narrow" w:hAnsi="Arial Narrow"/>
          <w:color w:val="000000"/>
        </w:rPr>
      </w:pPr>
    </w:p>
    <w:p w14:paraId="59A166E1" w14:textId="77777777" w:rsidR="001B2ED4" w:rsidRDefault="001B2ED4" w:rsidP="00BB19FA">
      <w:pPr>
        <w:rPr>
          <w:rFonts w:ascii="Arial Narrow" w:hAnsi="Arial Narrow"/>
          <w:color w:val="000000"/>
        </w:rPr>
      </w:pPr>
    </w:p>
    <w:p w14:paraId="59A166E2" w14:textId="77777777" w:rsidR="001B2ED4" w:rsidRDefault="001B2ED4" w:rsidP="00BB19FA">
      <w:pPr>
        <w:rPr>
          <w:rFonts w:ascii="Arial Narrow" w:hAnsi="Arial Narrow"/>
          <w:color w:val="000000"/>
        </w:rPr>
      </w:pPr>
    </w:p>
    <w:p w14:paraId="59A166E3" w14:textId="77777777" w:rsidR="001B2ED4" w:rsidRDefault="001B2ED4" w:rsidP="00BB19FA">
      <w:pPr>
        <w:rPr>
          <w:rFonts w:ascii="Arial Narrow" w:hAnsi="Arial Narrow"/>
          <w:color w:val="000000"/>
        </w:rPr>
      </w:pPr>
    </w:p>
    <w:p w14:paraId="59A166E4" w14:textId="77777777" w:rsidR="001B2ED4" w:rsidRDefault="001B2ED4" w:rsidP="00BB19FA">
      <w:pPr>
        <w:rPr>
          <w:rFonts w:ascii="Arial Narrow" w:hAnsi="Arial Narrow"/>
          <w:color w:val="000000"/>
        </w:rPr>
      </w:pPr>
    </w:p>
    <w:p w14:paraId="59A166E5" w14:textId="77777777" w:rsidR="001B2ED4" w:rsidRDefault="001B2ED4" w:rsidP="00BB19FA">
      <w:pPr>
        <w:rPr>
          <w:rFonts w:ascii="Arial Narrow" w:hAnsi="Arial Narrow"/>
          <w:color w:val="000000"/>
        </w:rPr>
      </w:pPr>
    </w:p>
    <w:p w14:paraId="59A166E6" w14:textId="77777777" w:rsidR="001B2ED4" w:rsidRDefault="001B2ED4" w:rsidP="00BB19FA">
      <w:pPr>
        <w:rPr>
          <w:rFonts w:ascii="Arial Narrow" w:hAnsi="Arial Narrow"/>
          <w:color w:val="000000"/>
        </w:rPr>
      </w:pPr>
    </w:p>
    <w:p w14:paraId="59A166E7" w14:textId="77777777" w:rsidR="001B2ED4" w:rsidRDefault="001B2ED4" w:rsidP="00BB19FA">
      <w:pPr>
        <w:rPr>
          <w:rFonts w:ascii="Arial Narrow" w:hAnsi="Arial Narrow"/>
          <w:color w:val="000000"/>
        </w:rPr>
      </w:pPr>
    </w:p>
    <w:p w14:paraId="59A166E8" w14:textId="77777777" w:rsidR="001B2ED4" w:rsidRDefault="001B2ED4" w:rsidP="00BB19FA">
      <w:pPr>
        <w:rPr>
          <w:rFonts w:ascii="Arial Narrow" w:hAnsi="Arial Narrow"/>
          <w:color w:val="000000"/>
        </w:rPr>
      </w:pPr>
    </w:p>
    <w:p w14:paraId="59A166E9" w14:textId="77777777" w:rsidR="001B2ED4" w:rsidRDefault="001B2ED4" w:rsidP="00BB19FA">
      <w:pPr>
        <w:rPr>
          <w:rFonts w:ascii="Arial Narrow" w:hAnsi="Arial Narrow"/>
          <w:color w:val="000000"/>
        </w:rPr>
      </w:pPr>
    </w:p>
    <w:p w14:paraId="59A166EA" w14:textId="77777777" w:rsidR="001B2ED4" w:rsidRDefault="001B2ED4" w:rsidP="00BB19FA">
      <w:pPr>
        <w:rPr>
          <w:rFonts w:ascii="Arial Narrow" w:hAnsi="Arial Narrow"/>
          <w:color w:val="000000"/>
        </w:rPr>
      </w:pPr>
    </w:p>
    <w:p w14:paraId="59A166EB" w14:textId="77777777" w:rsidR="001B2ED4" w:rsidRDefault="001B2ED4" w:rsidP="00BB19FA">
      <w:pPr>
        <w:rPr>
          <w:rFonts w:ascii="Arial Narrow" w:hAnsi="Arial Narrow"/>
          <w:color w:val="000000"/>
        </w:rPr>
      </w:pPr>
    </w:p>
    <w:p w14:paraId="59A166EC" w14:textId="77777777" w:rsidR="001B2ED4" w:rsidRDefault="001B2ED4" w:rsidP="00BB19FA">
      <w:pPr>
        <w:rPr>
          <w:rFonts w:ascii="Arial Narrow" w:hAnsi="Arial Narrow"/>
          <w:color w:val="000000"/>
        </w:rPr>
      </w:pPr>
    </w:p>
    <w:p w14:paraId="59A166ED" w14:textId="77777777" w:rsidR="001B2ED4" w:rsidRDefault="001B2ED4" w:rsidP="00BB19FA">
      <w:pPr>
        <w:rPr>
          <w:rFonts w:ascii="Arial Narrow" w:hAnsi="Arial Narrow"/>
          <w:color w:val="000000"/>
        </w:rPr>
      </w:pPr>
    </w:p>
    <w:p w14:paraId="59A166EE" w14:textId="77777777" w:rsidR="001B2ED4" w:rsidRDefault="001B2ED4" w:rsidP="00BB19FA">
      <w:pPr>
        <w:rPr>
          <w:rFonts w:ascii="Arial Narrow" w:hAnsi="Arial Narrow"/>
          <w:color w:val="000000"/>
        </w:rPr>
      </w:pPr>
    </w:p>
    <w:p w14:paraId="59A166EF" w14:textId="77777777" w:rsidR="001B2ED4" w:rsidRDefault="001B2ED4" w:rsidP="00BB19FA">
      <w:pPr>
        <w:rPr>
          <w:rFonts w:ascii="Arial Narrow" w:hAnsi="Arial Narrow"/>
          <w:color w:val="000000"/>
        </w:rPr>
      </w:pPr>
    </w:p>
    <w:p w14:paraId="59A166F0" w14:textId="77777777" w:rsidR="001B2ED4" w:rsidRDefault="001B2ED4" w:rsidP="00BB19FA">
      <w:pPr>
        <w:rPr>
          <w:rFonts w:ascii="Arial Narrow" w:hAnsi="Arial Narrow"/>
          <w:color w:val="000000"/>
        </w:rPr>
      </w:pPr>
    </w:p>
    <w:p w14:paraId="59A166F1" w14:textId="77777777" w:rsidR="001B2ED4" w:rsidRDefault="001B2ED4" w:rsidP="00BB19FA">
      <w:pPr>
        <w:rPr>
          <w:rFonts w:ascii="Arial Narrow" w:hAnsi="Arial Narrow"/>
          <w:color w:val="000000"/>
        </w:rPr>
      </w:pPr>
    </w:p>
    <w:p w14:paraId="59A166F2" w14:textId="77777777" w:rsidR="001B2ED4" w:rsidRDefault="001B2ED4" w:rsidP="00BB19FA">
      <w:pPr>
        <w:rPr>
          <w:rFonts w:ascii="Arial Narrow" w:hAnsi="Arial Narrow"/>
          <w:color w:val="000000"/>
        </w:rPr>
      </w:pPr>
    </w:p>
    <w:p w14:paraId="59A166F3" w14:textId="77777777" w:rsidR="001B2ED4" w:rsidRDefault="001B2ED4" w:rsidP="00BB19FA">
      <w:pPr>
        <w:rPr>
          <w:rFonts w:ascii="Arial Narrow" w:hAnsi="Arial Narrow"/>
          <w:color w:val="000000"/>
        </w:rPr>
      </w:pPr>
    </w:p>
    <w:p w14:paraId="59A166F4" w14:textId="77777777" w:rsidR="001B2ED4" w:rsidRDefault="001B2ED4" w:rsidP="00BB19FA">
      <w:pPr>
        <w:rPr>
          <w:rFonts w:ascii="Arial Narrow" w:hAnsi="Arial Narrow"/>
          <w:color w:val="000000"/>
        </w:rPr>
      </w:pPr>
    </w:p>
    <w:p w14:paraId="59A166F5" w14:textId="77777777" w:rsidR="00BB19FA" w:rsidRPr="008F17DA" w:rsidRDefault="00BB19FA" w:rsidP="00BB19FA">
      <w:pPr>
        <w:rPr>
          <w:rFonts w:ascii="Arial Narrow" w:hAnsi="Arial Narrow"/>
          <w:color w:val="000000"/>
        </w:rPr>
      </w:pPr>
      <w:r w:rsidRPr="008F17DA">
        <w:rPr>
          <w:rFonts w:ascii="Arial Narrow" w:hAnsi="Arial Narrow"/>
          <w:color w:val="000000"/>
        </w:rPr>
        <w:t>Příloha č. 1 Smlouvy</w:t>
      </w:r>
    </w:p>
    <w:p w14:paraId="59A166F6" w14:textId="77777777" w:rsidR="00BB19FA" w:rsidRPr="008F17DA" w:rsidRDefault="00BB19FA" w:rsidP="00BB19FA">
      <w:pPr>
        <w:jc w:val="center"/>
        <w:rPr>
          <w:rFonts w:ascii="Arial Narrow" w:hAnsi="Arial Narrow"/>
          <w:color w:val="000000"/>
          <w:u w:val="single"/>
        </w:rPr>
      </w:pPr>
      <w:r w:rsidRPr="008F17DA">
        <w:rPr>
          <w:rFonts w:ascii="Arial Narrow" w:hAnsi="Arial Narrow"/>
          <w:b/>
          <w:color w:val="000000"/>
          <w:u w:val="single"/>
        </w:rPr>
        <w:t>Požadavky Státní veterinární správy na Informační systém právních informací</w:t>
      </w:r>
    </w:p>
    <w:p w14:paraId="59A166F7" w14:textId="77777777" w:rsidR="00BB19FA" w:rsidRPr="008F17DA" w:rsidRDefault="00BB19FA" w:rsidP="00BB19FA">
      <w:pPr>
        <w:jc w:val="center"/>
        <w:rPr>
          <w:rFonts w:ascii="Arial Narrow" w:hAnsi="Arial Narrow"/>
          <w:b/>
          <w:color w:val="000000"/>
          <w:u w:val="single"/>
        </w:rPr>
      </w:pPr>
      <w:r w:rsidRPr="008F17DA">
        <w:rPr>
          <w:rFonts w:ascii="Arial Narrow" w:hAnsi="Arial Narrow"/>
          <w:b/>
          <w:color w:val="000000"/>
          <w:u w:val="single"/>
        </w:rPr>
        <w:t>Kapacitní požadavky na ISPI</w:t>
      </w:r>
    </w:p>
    <w:p w14:paraId="59A166F8" w14:textId="77777777" w:rsidR="00BB19FA" w:rsidRPr="008F17DA" w:rsidRDefault="00BB19FA" w:rsidP="00BB19FA">
      <w:pPr>
        <w:jc w:val="both"/>
        <w:rPr>
          <w:rFonts w:ascii="Arial Narrow" w:hAnsi="Arial Narrow"/>
          <w:color w:val="000000"/>
        </w:rPr>
      </w:pPr>
      <w:r w:rsidRPr="008F17DA">
        <w:rPr>
          <w:rFonts w:ascii="Arial Narrow" w:hAnsi="Arial Narrow"/>
          <w:color w:val="000000"/>
        </w:rPr>
        <w:t>Systém ISPI bude využívat cca 1000 uživatelů v celé SVS. Předpokládaný počet současně pracujících uživatelů se systémem ISPI je cca 300. Požadujeme licencování na SOUČASNĚ PRACUJÍCÍ UŽIVATELE – tedy 300 licencí.</w:t>
      </w:r>
    </w:p>
    <w:p w14:paraId="59A166F9" w14:textId="77777777" w:rsidR="00BB19FA" w:rsidRPr="008F17DA" w:rsidRDefault="00BB19FA" w:rsidP="00BB19FA">
      <w:pPr>
        <w:jc w:val="both"/>
        <w:rPr>
          <w:rFonts w:ascii="Arial Narrow" w:hAnsi="Arial Narrow"/>
          <w:b/>
          <w:color w:val="000000"/>
        </w:rPr>
      </w:pPr>
      <w:r w:rsidRPr="008F17DA">
        <w:rPr>
          <w:rFonts w:ascii="Arial Narrow" w:hAnsi="Arial Narrow"/>
          <w:b/>
          <w:color w:val="000000"/>
        </w:rPr>
        <w:t>Současné přístupy prostřednictvím síťového připojení- max. 300 uživatelů</w:t>
      </w:r>
    </w:p>
    <w:p w14:paraId="59A166FA" w14:textId="77777777" w:rsidR="00BB19FA" w:rsidRPr="008F17DA" w:rsidRDefault="00BB19FA" w:rsidP="00BB19FA">
      <w:pPr>
        <w:jc w:val="both"/>
        <w:rPr>
          <w:rFonts w:ascii="Arial Narrow" w:hAnsi="Arial Narrow"/>
          <w:b/>
          <w:color w:val="000000"/>
          <w:highlight w:val="yellow"/>
        </w:rPr>
      </w:pPr>
      <w:r w:rsidRPr="008F17DA">
        <w:rPr>
          <w:rFonts w:ascii="Arial Narrow" w:hAnsi="Arial Narrow"/>
          <w:b/>
          <w:color w:val="000000"/>
        </w:rPr>
        <w:t>Individuální instalace na přenosných zařízeních</w:t>
      </w:r>
      <w:r w:rsidRPr="008F17DA">
        <w:rPr>
          <w:rFonts w:ascii="Arial Narrow" w:hAnsi="Arial Narrow"/>
          <w:b/>
          <w:color w:val="000000"/>
        </w:rPr>
        <w:tab/>
      </w:r>
      <w:r w:rsidRPr="008F17DA">
        <w:rPr>
          <w:rFonts w:ascii="Arial Narrow" w:hAnsi="Arial Narrow"/>
          <w:b/>
          <w:color w:val="000000"/>
        </w:rPr>
        <w:tab/>
      </w:r>
      <w:r w:rsidRPr="008F17DA">
        <w:rPr>
          <w:rFonts w:ascii="Arial Narrow" w:hAnsi="Arial Narrow"/>
          <w:b/>
          <w:color w:val="000000"/>
        </w:rPr>
        <w:tab/>
        <w:t>40 zařízení</w:t>
      </w:r>
    </w:p>
    <w:p w14:paraId="59A166FB" w14:textId="77777777" w:rsidR="00BB19FA" w:rsidRPr="008F17DA" w:rsidRDefault="00BB19FA" w:rsidP="00BB19FA">
      <w:pPr>
        <w:jc w:val="both"/>
        <w:rPr>
          <w:rFonts w:ascii="Arial Narrow" w:hAnsi="Arial Narrow"/>
          <w:color w:val="000000"/>
        </w:rPr>
      </w:pPr>
      <w:r w:rsidRPr="008F17DA">
        <w:rPr>
          <w:rFonts w:ascii="Arial Narrow" w:hAnsi="Arial Narrow"/>
          <w:color w:val="000000"/>
        </w:rPr>
        <w:t>Dodávaný Informační systém právních informací musí splňovat následující požadavky:</w:t>
      </w:r>
    </w:p>
    <w:p w14:paraId="59A166FC" w14:textId="77777777" w:rsidR="00BB19FA" w:rsidRPr="008F17DA" w:rsidRDefault="00BB19FA" w:rsidP="00BB19FA">
      <w:pPr>
        <w:jc w:val="center"/>
        <w:rPr>
          <w:rFonts w:ascii="Arial Narrow" w:hAnsi="Arial Narrow"/>
          <w:b/>
        </w:rPr>
      </w:pPr>
      <w:r w:rsidRPr="008F17DA">
        <w:rPr>
          <w:rFonts w:ascii="Arial Narrow" w:hAnsi="Arial Narrow"/>
          <w:b/>
        </w:rPr>
        <w:t>1) Obsahové</w:t>
      </w:r>
    </w:p>
    <w:p w14:paraId="59A166FD" w14:textId="77777777" w:rsidR="00BB19FA" w:rsidRDefault="00BB19FA" w:rsidP="00BB19FA">
      <w:pPr>
        <w:numPr>
          <w:ilvl w:val="0"/>
          <w:numId w:val="10"/>
        </w:numPr>
        <w:tabs>
          <w:tab w:val="clear" w:pos="720"/>
          <w:tab w:val="num" w:pos="426"/>
        </w:tabs>
        <w:spacing w:after="0" w:line="240" w:lineRule="auto"/>
        <w:ind w:left="426" w:hanging="426"/>
        <w:jc w:val="both"/>
        <w:rPr>
          <w:rFonts w:ascii="Arial Narrow" w:hAnsi="Arial Narrow"/>
          <w:color w:val="000000"/>
        </w:rPr>
      </w:pPr>
      <w:r w:rsidRPr="008F17DA">
        <w:rPr>
          <w:rFonts w:ascii="Arial Narrow" w:hAnsi="Arial Narrow"/>
          <w:color w:val="000000"/>
        </w:rPr>
        <w:t>Kompletní právní předpisy ČR ze Sbírky zákonů v plných textech vydané od roku 1918 (s výjimkou technických příloh).</w:t>
      </w:r>
    </w:p>
    <w:p w14:paraId="59A166FE" w14:textId="77777777" w:rsidR="000C70F8" w:rsidRPr="008F17DA" w:rsidRDefault="000C70F8" w:rsidP="000C70F8">
      <w:pPr>
        <w:spacing w:after="0" w:line="240" w:lineRule="auto"/>
        <w:ind w:left="426"/>
        <w:jc w:val="both"/>
        <w:rPr>
          <w:rFonts w:ascii="Arial Narrow" w:hAnsi="Arial Narrow"/>
          <w:color w:val="000000"/>
        </w:rPr>
      </w:pPr>
    </w:p>
    <w:p w14:paraId="59A166FF" w14:textId="77777777" w:rsidR="000C70F8" w:rsidRPr="000C70F8" w:rsidRDefault="00BB19FA" w:rsidP="000C70F8">
      <w:pPr>
        <w:numPr>
          <w:ilvl w:val="0"/>
          <w:numId w:val="10"/>
        </w:numPr>
        <w:tabs>
          <w:tab w:val="clear" w:pos="720"/>
          <w:tab w:val="num" w:pos="426"/>
        </w:tabs>
        <w:spacing w:after="0" w:line="240" w:lineRule="auto"/>
        <w:ind w:left="426" w:hanging="426"/>
        <w:jc w:val="both"/>
        <w:rPr>
          <w:rFonts w:ascii="Arial Narrow" w:hAnsi="Arial Narrow"/>
          <w:color w:val="000000"/>
        </w:rPr>
      </w:pPr>
      <w:r w:rsidRPr="008F17DA">
        <w:rPr>
          <w:rFonts w:ascii="Arial Narrow" w:hAnsi="Arial Narrow"/>
          <w:color w:val="000000"/>
        </w:rPr>
        <w:t>Kompletní právní předpisy SR ze Sbírky zákonů (Zbierky zákonov) v plných textech vydané od roku 1918 (s výjimkou</w:t>
      </w:r>
      <w:r w:rsidR="000C70F8">
        <w:rPr>
          <w:rFonts w:ascii="Arial Narrow" w:hAnsi="Arial Narrow"/>
          <w:color w:val="000000"/>
        </w:rPr>
        <w:t xml:space="preserve"> technických příloh, map apod.), s možností sledovat daný právní předpis</w:t>
      </w:r>
    </w:p>
    <w:p w14:paraId="59A16700" w14:textId="77777777" w:rsidR="000C70F8" w:rsidRPr="008F17DA" w:rsidRDefault="000C70F8" w:rsidP="000C70F8">
      <w:pPr>
        <w:spacing w:after="0" w:line="240" w:lineRule="auto"/>
        <w:ind w:left="426"/>
        <w:jc w:val="both"/>
        <w:rPr>
          <w:rFonts w:ascii="Arial Narrow" w:hAnsi="Arial Narrow"/>
          <w:color w:val="000000"/>
        </w:rPr>
      </w:pPr>
    </w:p>
    <w:p w14:paraId="59A16701" w14:textId="77777777" w:rsidR="00BB19FA" w:rsidRDefault="00BB19FA" w:rsidP="00BB19FA">
      <w:pPr>
        <w:numPr>
          <w:ilvl w:val="0"/>
          <w:numId w:val="10"/>
        </w:numPr>
        <w:tabs>
          <w:tab w:val="clear" w:pos="720"/>
          <w:tab w:val="num" w:pos="426"/>
        </w:tabs>
        <w:spacing w:after="0" w:line="240" w:lineRule="auto"/>
        <w:ind w:left="426" w:hanging="426"/>
        <w:jc w:val="both"/>
        <w:rPr>
          <w:rFonts w:ascii="Arial Narrow" w:hAnsi="Arial Narrow"/>
          <w:color w:val="000000"/>
        </w:rPr>
      </w:pPr>
      <w:r w:rsidRPr="008F17DA">
        <w:rPr>
          <w:rFonts w:ascii="Arial Narrow" w:hAnsi="Arial Narrow"/>
          <w:color w:val="000000"/>
        </w:rPr>
        <w:t>Kompletní plné texty ze Sbírky mezinárodních smluv (Sb.m.s.) (s výjimkou technických příloh, map apod.).</w:t>
      </w:r>
    </w:p>
    <w:p w14:paraId="59A16702" w14:textId="77777777" w:rsidR="000C70F8" w:rsidRPr="008F17DA" w:rsidRDefault="000C70F8" w:rsidP="000C70F8">
      <w:pPr>
        <w:spacing w:after="0" w:line="240" w:lineRule="auto"/>
        <w:ind w:left="426"/>
        <w:jc w:val="both"/>
        <w:rPr>
          <w:rFonts w:ascii="Arial Narrow" w:hAnsi="Arial Narrow"/>
          <w:color w:val="000000"/>
        </w:rPr>
      </w:pPr>
    </w:p>
    <w:p w14:paraId="59A16703" w14:textId="77777777" w:rsidR="00BB19FA" w:rsidRPr="008F17DA" w:rsidRDefault="00BB19FA" w:rsidP="00BB19FA">
      <w:pPr>
        <w:numPr>
          <w:ilvl w:val="0"/>
          <w:numId w:val="10"/>
        </w:numPr>
        <w:tabs>
          <w:tab w:val="clear" w:pos="720"/>
          <w:tab w:val="num" w:pos="426"/>
        </w:tabs>
        <w:spacing w:after="0" w:line="240" w:lineRule="auto"/>
        <w:ind w:left="426" w:hanging="426"/>
        <w:jc w:val="both"/>
        <w:rPr>
          <w:rFonts w:ascii="Arial Narrow" w:hAnsi="Arial Narrow"/>
          <w:color w:val="000000"/>
        </w:rPr>
      </w:pPr>
      <w:r w:rsidRPr="008F17DA">
        <w:rPr>
          <w:rFonts w:ascii="Arial Narrow" w:hAnsi="Arial Narrow"/>
          <w:color w:val="000000"/>
        </w:rPr>
        <w:t xml:space="preserve">Plnotextové zpracování rozhodnutí soudů ČR, resp. rozhodnutí soudů po roce </w:t>
      </w:r>
      <w:smartTag w:uri="urn:schemas-microsoft-com:office:smarttags" w:element="metricconverter">
        <w:smartTagPr>
          <w:attr w:name="ProductID" w:val="1945, a"/>
        </w:smartTagPr>
        <w:r w:rsidRPr="008F17DA">
          <w:rPr>
            <w:rFonts w:ascii="Arial Narrow" w:hAnsi="Arial Narrow"/>
            <w:color w:val="000000"/>
          </w:rPr>
          <w:t>1945, a</w:t>
        </w:r>
      </w:smartTag>
      <w:r w:rsidRPr="008F17DA">
        <w:rPr>
          <w:rFonts w:ascii="Arial Narrow" w:hAnsi="Arial Narrow"/>
          <w:color w:val="000000"/>
        </w:rPr>
        <w:t xml:space="preserve"> to v minimálním počtu 100.000.</w:t>
      </w:r>
    </w:p>
    <w:p w14:paraId="59A16704" w14:textId="77777777" w:rsidR="00BB19FA" w:rsidRPr="008F17DA" w:rsidRDefault="00BB19FA" w:rsidP="00BB19FA">
      <w:pPr>
        <w:numPr>
          <w:ilvl w:val="0"/>
          <w:numId w:val="10"/>
        </w:numPr>
        <w:tabs>
          <w:tab w:val="clear" w:pos="720"/>
          <w:tab w:val="num" w:pos="426"/>
        </w:tabs>
        <w:spacing w:after="0" w:line="240" w:lineRule="auto"/>
        <w:ind w:left="426" w:hanging="426"/>
        <w:jc w:val="both"/>
        <w:rPr>
          <w:rFonts w:ascii="Arial Narrow" w:hAnsi="Arial Narrow"/>
          <w:color w:val="000000"/>
        </w:rPr>
      </w:pPr>
      <w:r w:rsidRPr="008F17DA">
        <w:rPr>
          <w:rFonts w:ascii="Arial Narrow" w:hAnsi="Arial Narrow"/>
          <w:color w:val="000000"/>
        </w:rPr>
        <w:t>Plnotextové (autentické, ne anotační) zpracování periodické odborné právní a ekonomické literatury (tj. autorských textů s právní problematikou, vlastních nebo převzatých z odborných periodik) v minimálním počtu 20 000 autorských textů (za jednotku se považuje ucelený autorský text pouze z konkrétního periodika s přiděleným ISSN).</w:t>
      </w:r>
    </w:p>
    <w:p w14:paraId="59A16705" w14:textId="77777777" w:rsidR="00BB19FA" w:rsidRPr="008F17DA" w:rsidRDefault="00BB19FA" w:rsidP="00BB19FA">
      <w:pPr>
        <w:numPr>
          <w:ilvl w:val="0"/>
          <w:numId w:val="10"/>
        </w:numPr>
        <w:tabs>
          <w:tab w:val="clear" w:pos="720"/>
          <w:tab w:val="num" w:pos="426"/>
        </w:tabs>
        <w:spacing w:after="0" w:line="240" w:lineRule="auto"/>
        <w:ind w:left="426" w:hanging="426"/>
        <w:jc w:val="both"/>
        <w:rPr>
          <w:rFonts w:ascii="Arial Narrow" w:hAnsi="Arial Narrow"/>
          <w:color w:val="000000"/>
        </w:rPr>
      </w:pPr>
      <w:r w:rsidRPr="008F17DA">
        <w:rPr>
          <w:rFonts w:ascii="Arial Narrow" w:hAnsi="Arial Narrow"/>
          <w:color w:val="000000"/>
        </w:rPr>
        <w:t>Plnotextové zpracování předpisů EU a judikatury SDEU v češtině, výhradně pouze v oficiálních překladech (srovnání se systémem EUR-Lex - oficiální portál předpisů EU a judikatury SDEU).</w:t>
      </w:r>
    </w:p>
    <w:p w14:paraId="59A16706" w14:textId="77777777" w:rsidR="00BB19FA" w:rsidRPr="008F17DA" w:rsidRDefault="00BB19FA" w:rsidP="00BB19FA">
      <w:pPr>
        <w:numPr>
          <w:ilvl w:val="0"/>
          <w:numId w:val="10"/>
        </w:numPr>
        <w:tabs>
          <w:tab w:val="clear" w:pos="720"/>
          <w:tab w:val="num" w:pos="426"/>
        </w:tabs>
        <w:spacing w:after="0" w:line="240" w:lineRule="auto"/>
        <w:ind w:left="426" w:hanging="426"/>
        <w:jc w:val="both"/>
        <w:rPr>
          <w:rFonts w:ascii="Arial Narrow" w:hAnsi="Arial Narrow"/>
          <w:color w:val="000000"/>
        </w:rPr>
      </w:pPr>
      <w:r w:rsidRPr="008F17DA">
        <w:rPr>
          <w:rFonts w:ascii="Arial Narrow" w:hAnsi="Arial Narrow"/>
          <w:color w:val="000000"/>
        </w:rPr>
        <w:t>Plnotextové zpracování textů usnesení vlády ČR v minimálním počtu 10 000 textů, vždy včetně jejich všech časových (novelizovaných) znění.</w:t>
      </w:r>
    </w:p>
    <w:p w14:paraId="59A16707" w14:textId="77777777" w:rsidR="00BB19FA" w:rsidRPr="008F17DA" w:rsidRDefault="00BB19FA" w:rsidP="00BB19FA">
      <w:pPr>
        <w:numPr>
          <w:ilvl w:val="0"/>
          <w:numId w:val="10"/>
        </w:numPr>
        <w:tabs>
          <w:tab w:val="clear" w:pos="720"/>
          <w:tab w:val="num" w:pos="426"/>
        </w:tabs>
        <w:spacing w:after="0" w:line="240" w:lineRule="auto"/>
        <w:ind w:left="426" w:hanging="426"/>
        <w:jc w:val="both"/>
        <w:rPr>
          <w:rFonts w:ascii="Arial Narrow" w:hAnsi="Arial Narrow"/>
          <w:color w:val="000000"/>
        </w:rPr>
      </w:pPr>
      <w:r w:rsidRPr="008F17DA">
        <w:rPr>
          <w:rFonts w:ascii="Arial Narrow" w:hAnsi="Arial Narrow"/>
          <w:color w:val="000000"/>
        </w:rPr>
        <w:t>Veškerá časová znění u všech předpisů ČR ze Sbírky zákonů od r. 1918 zařazených do ISPI.</w:t>
      </w:r>
    </w:p>
    <w:p w14:paraId="59A16708" w14:textId="77777777" w:rsidR="00BB19FA" w:rsidRPr="008F17DA" w:rsidRDefault="00BB19FA" w:rsidP="00BB19FA">
      <w:pPr>
        <w:numPr>
          <w:ilvl w:val="0"/>
          <w:numId w:val="10"/>
        </w:numPr>
        <w:tabs>
          <w:tab w:val="clear" w:pos="720"/>
          <w:tab w:val="num" w:pos="426"/>
        </w:tabs>
        <w:spacing w:after="0" w:line="240" w:lineRule="auto"/>
        <w:ind w:left="426" w:hanging="426"/>
        <w:jc w:val="both"/>
        <w:rPr>
          <w:rFonts w:ascii="Arial Narrow" w:hAnsi="Arial Narrow"/>
          <w:color w:val="000000"/>
        </w:rPr>
      </w:pPr>
      <w:r w:rsidRPr="008F17DA">
        <w:rPr>
          <w:rFonts w:ascii="Arial Narrow" w:hAnsi="Arial Narrow"/>
          <w:color w:val="000000"/>
        </w:rPr>
        <w:t>Plné texty rozhodnutí soudů od r. 1949 publikovaných ve všech třech oficiálních sbírkách (Sb.NS, Sb.NSS a Sb.n.u.ÚS) v rozsahu 100% všech publikovaných rozhodnutí soudů v těchto sbírkách.</w:t>
      </w:r>
    </w:p>
    <w:p w14:paraId="59A16709" w14:textId="77777777" w:rsidR="00BB19FA" w:rsidRPr="008F17DA" w:rsidRDefault="00BB19FA" w:rsidP="00BB19FA">
      <w:pPr>
        <w:numPr>
          <w:ilvl w:val="0"/>
          <w:numId w:val="10"/>
        </w:numPr>
        <w:tabs>
          <w:tab w:val="clear" w:pos="720"/>
          <w:tab w:val="num" w:pos="426"/>
        </w:tabs>
        <w:spacing w:after="0" w:line="240" w:lineRule="auto"/>
        <w:ind w:left="426" w:hanging="426"/>
        <w:jc w:val="both"/>
        <w:rPr>
          <w:rFonts w:ascii="Arial Narrow" w:hAnsi="Arial Narrow"/>
          <w:color w:val="000000"/>
        </w:rPr>
      </w:pPr>
      <w:r w:rsidRPr="008F17DA">
        <w:rPr>
          <w:rFonts w:ascii="Arial Narrow" w:hAnsi="Arial Narrow"/>
          <w:color w:val="000000"/>
        </w:rPr>
        <w:t>Kalkulačky pro výpočet lhůt, úroků atd.</w:t>
      </w:r>
    </w:p>
    <w:p w14:paraId="59A1670A" w14:textId="77777777" w:rsidR="00BB19FA" w:rsidRPr="008F17DA" w:rsidRDefault="00BB19FA" w:rsidP="00BB19FA">
      <w:pPr>
        <w:numPr>
          <w:ilvl w:val="0"/>
          <w:numId w:val="10"/>
        </w:numPr>
        <w:tabs>
          <w:tab w:val="clear" w:pos="720"/>
          <w:tab w:val="num" w:pos="426"/>
        </w:tabs>
        <w:spacing w:after="0" w:line="240" w:lineRule="auto"/>
        <w:ind w:left="426" w:hanging="426"/>
        <w:jc w:val="both"/>
        <w:rPr>
          <w:rFonts w:ascii="Arial Narrow" w:hAnsi="Arial Narrow"/>
          <w:color w:val="000000"/>
        </w:rPr>
      </w:pPr>
      <w:r w:rsidRPr="008F17DA">
        <w:rPr>
          <w:rFonts w:ascii="Arial Narrow" w:hAnsi="Arial Narrow"/>
          <w:color w:val="000000"/>
        </w:rPr>
        <w:t xml:space="preserve">Plné texty včetně časových znění všech platných právních předpisů měst a obcí ČR min. v rozsahu - všechny obce III (ORP) </w:t>
      </w:r>
    </w:p>
    <w:p w14:paraId="59A1670B" w14:textId="77777777" w:rsidR="00BB19FA" w:rsidRPr="008F17DA" w:rsidRDefault="00BB19FA" w:rsidP="00BB19FA">
      <w:pPr>
        <w:pStyle w:val="Odstavecseseznamem1"/>
        <w:numPr>
          <w:ilvl w:val="0"/>
          <w:numId w:val="10"/>
        </w:numPr>
        <w:tabs>
          <w:tab w:val="clear" w:pos="720"/>
          <w:tab w:val="num" w:pos="426"/>
        </w:tabs>
        <w:spacing w:after="0" w:line="240" w:lineRule="auto"/>
        <w:ind w:left="426" w:hanging="426"/>
        <w:jc w:val="both"/>
        <w:rPr>
          <w:rFonts w:ascii="Arial Narrow" w:hAnsi="Arial Narrow"/>
          <w:color w:val="000000"/>
        </w:rPr>
      </w:pPr>
      <w:r w:rsidRPr="008F17DA">
        <w:rPr>
          <w:rFonts w:ascii="Arial Narrow" w:hAnsi="Arial Narrow"/>
          <w:color w:val="000000"/>
        </w:rPr>
        <w:t>Plnotextové (ne anotační) zpracování neperiodické odborné právní literatury, jako jsou komentáře (kompaktní dílo komentující celý konkrétní právní předpis), právní monografie, právní příručky (za jednotku se považuje text z publikace s přiděleným ISBN). Minimální požadovaný počet jednotek je 300. Komentářem se v tomto případě se rozumí originální ucelené autorské dílo, které komplexním způsobem posuzuje a vykládá všechny ustanovení v celé šíři právního předpisu s odkazy na související judikaturu a s případnými odkazy na odbornou literaturu. Za komentář předpisu se nepovažují texty složené z různých zdrojů nebo komentující jen část předpisu (pouze vybrané paragrafy), vyloučeny jsou též vyznačené odkazy na budoucí zpracování komentáře, pouhá volná citace příslušného ustanovení nebo parafrázování důvodové zprávy k návrhu zákona.</w:t>
      </w:r>
    </w:p>
    <w:p w14:paraId="59A1670C" w14:textId="77777777" w:rsidR="00BB19FA" w:rsidRPr="008F17DA" w:rsidRDefault="00BB19FA" w:rsidP="00BB19FA">
      <w:pPr>
        <w:spacing w:after="0" w:line="240" w:lineRule="auto"/>
        <w:jc w:val="both"/>
        <w:rPr>
          <w:rFonts w:ascii="Arial Narrow" w:hAnsi="Arial Narrow"/>
        </w:rPr>
      </w:pPr>
    </w:p>
    <w:p w14:paraId="59A1670D" w14:textId="77777777" w:rsidR="00BB19FA" w:rsidRPr="008F17DA" w:rsidRDefault="00BB19FA" w:rsidP="00BB19FA">
      <w:pPr>
        <w:spacing w:after="0" w:line="240" w:lineRule="auto"/>
        <w:jc w:val="both"/>
        <w:rPr>
          <w:rFonts w:ascii="Arial Narrow" w:hAnsi="Arial Narrow"/>
        </w:rPr>
      </w:pPr>
      <w:r w:rsidRPr="008F17DA">
        <w:rPr>
          <w:rFonts w:ascii="Arial Narrow" w:hAnsi="Arial Narrow"/>
          <w:b/>
          <w:color w:val="000000"/>
        </w:rPr>
        <w:t xml:space="preserve">Odborné časopisy </w:t>
      </w:r>
      <w:r w:rsidRPr="008F17DA">
        <w:rPr>
          <w:rFonts w:ascii="Arial Narrow" w:hAnsi="Arial Narrow"/>
          <w:color w:val="000000"/>
        </w:rPr>
        <w:t xml:space="preserve">z níže uvedených oblastí, přičemž zadavatel </w:t>
      </w:r>
      <w:r w:rsidRPr="008F17DA">
        <w:rPr>
          <w:rFonts w:ascii="Arial Narrow" w:hAnsi="Arial Narrow"/>
          <w:bCs/>
          <w:color w:val="000000"/>
        </w:rPr>
        <w:t>požaduje kompletní vydaná čísla periodik v daných oblastech:</w:t>
      </w:r>
    </w:p>
    <w:p w14:paraId="59A1670E" w14:textId="77777777" w:rsidR="00BB19FA" w:rsidRPr="008F17DA" w:rsidRDefault="00BB19FA" w:rsidP="00BB19FA">
      <w:pPr>
        <w:numPr>
          <w:ilvl w:val="3"/>
          <w:numId w:val="20"/>
        </w:numPr>
        <w:spacing w:after="0" w:line="240" w:lineRule="auto"/>
        <w:jc w:val="both"/>
        <w:rPr>
          <w:rFonts w:ascii="Arial Narrow" w:hAnsi="Arial Narrow"/>
          <w:color w:val="000000"/>
        </w:rPr>
      </w:pPr>
      <w:r w:rsidRPr="008F17DA">
        <w:rPr>
          <w:rFonts w:ascii="Arial Narrow" w:hAnsi="Arial Narrow"/>
          <w:color w:val="000000"/>
        </w:rPr>
        <w:t>Pracovní právo,</w:t>
      </w:r>
    </w:p>
    <w:p w14:paraId="59A1670F" w14:textId="77777777" w:rsidR="00BB19FA" w:rsidRPr="008F17DA" w:rsidRDefault="00BB19FA" w:rsidP="00BB19FA">
      <w:pPr>
        <w:numPr>
          <w:ilvl w:val="0"/>
          <w:numId w:val="20"/>
        </w:numPr>
        <w:spacing w:after="0" w:line="240" w:lineRule="auto"/>
        <w:jc w:val="both"/>
        <w:rPr>
          <w:rFonts w:ascii="Arial Narrow" w:hAnsi="Arial Narrow"/>
          <w:color w:val="000000"/>
        </w:rPr>
      </w:pPr>
      <w:r w:rsidRPr="008F17DA">
        <w:rPr>
          <w:rFonts w:ascii="Arial Narrow" w:hAnsi="Arial Narrow"/>
          <w:color w:val="000000"/>
        </w:rPr>
        <w:t>Účetnictví a daňové právo,</w:t>
      </w:r>
    </w:p>
    <w:p w14:paraId="59A16710" w14:textId="77777777" w:rsidR="00BB19FA" w:rsidRPr="008F17DA" w:rsidRDefault="00BB19FA" w:rsidP="00BB19FA">
      <w:pPr>
        <w:numPr>
          <w:ilvl w:val="0"/>
          <w:numId w:val="20"/>
        </w:numPr>
        <w:spacing w:after="0" w:line="240" w:lineRule="auto"/>
        <w:jc w:val="both"/>
        <w:rPr>
          <w:rFonts w:ascii="Arial Narrow" w:hAnsi="Arial Narrow"/>
          <w:color w:val="000000"/>
        </w:rPr>
      </w:pPr>
      <w:r w:rsidRPr="008F17DA">
        <w:rPr>
          <w:rFonts w:ascii="Arial Narrow" w:hAnsi="Arial Narrow"/>
          <w:color w:val="000000"/>
        </w:rPr>
        <w:t>Soudní judikatura</w:t>
      </w:r>
    </w:p>
    <w:p w14:paraId="59A16711" w14:textId="77777777" w:rsidR="00BB19FA" w:rsidRPr="008F17DA" w:rsidRDefault="00BB19FA" w:rsidP="00BB19FA">
      <w:pPr>
        <w:spacing w:after="0" w:line="240" w:lineRule="auto"/>
        <w:jc w:val="both"/>
        <w:rPr>
          <w:rFonts w:ascii="Arial Narrow" w:hAnsi="Arial Narrow"/>
          <w:color w:val="FF0000"/>
        </w:rPr>
      </w:pPr>
    </w:p>
    <w:tbl>
      <w:tblPr>
        <w:tblW w:w="8946" w:type="dxa"/>
        <w:tblInd w:w="55" w:type="dxa"/>
        <w:tblCellMar>
          <w:left w:w="70" w:type="dxa"/>
          <w:right w:w="70" w:type="dxa"/>
        </w:tblCellMar>
        <w:tblLook w:val="04A0" w:firstRow="1" w:lastRow="0" w:firstColumn="1" w:lastColumn="0" w:noHBand="0" w:noVBand="1"/>
      </w:tblPr>
      <w:tblGrid>
        <w:gridCol w:w="8946"/>
      </w:tblGrid>
      <w:tr w:rsidR="00BB19FA" w:rsidRPr="008F17DA" w14:paraId="59A16713" w14:textId="77777777" w:rsidTr="004E4F48">
        <w:trPr>
          <w:trHeight w:val="375"/>
        </w:trPr>
        <w:tc>
          <w:tcPr>
            <w:tcW w:w="8946" w:type="dxa"/>
            <w:tcBorders>
              <w:top w:val="nil"/>
              <w:left w:val="nil"/>
              <w:bottom w:val="nil"/>
              <w:right w:val="nil"/>
            </w:tcBorders>
            <w:vAlign w:val="bottom"/>
          </w:tcPr>
          <w:p w14:paraId="59A16712" w14:textId="77777777" w:rsidR="00BB19FA" w:rsidRPr="00806A55" w:rsidRDefault="00BB19FA" w:rsidP="0000601C">
            <w:pPr>
              <w:jc w:val="center"/>
              <w:rPr>
                <w:rFonts w:ascii="Arial Narrow" w:hAnsi="Arial Narrow"/>
                <w:color w:val="1F497D"/>
              </w:rPr>
            </w:pPr>
            <w:r w:rsidRPr="00806A55">
              <w:rPr>
                <w:rFonts w:ascii="Arial Narrow" w:hAnsi="Arial Narrow"/>
                <w:b/>
                <w:bCs/>
                <w:color w:val="000000"/>
                <w:lang w:eastAsia="cs-CZ"/>
              </w:rPr>
              <w:t>Minimální povinný rozsah k předpisům:</w:t>
            </w:r>
          </w:p>
        </w:tc>
      </w:tr>
      <w:tr w:rsidR="00BB19FA" w:rsidRPr="008F17DA" w14:paraId="59A16732" w14:textId="77777777" w:rsidTr="004E4F48">
        <w:trPr>
          <w:trHeight w:val="285"/>
        </w:trPr>
        <w:tc>
          <w:tcPr>
            <w:tcW w:w="8946" w:type="dxa"/>
            <w:tcBorders>
              <w:top w:val="nil"/>
              <w:left w:val="nil"/>
              <w:bottom w:val="nil"/>
              <w:right w:val="nil"/>
            </w:tcBorders>
            <w:vAlign w:val="bottom"/>
          </w:tcPr>
          <w:p w14:paraId="59A16714" w14:textId="77777777" w:rsidR="00806A55" w:rsidRPr="00806A55" w:rsidRDefault="00BB19FA" w:rsidP="00806A55">
            <w:pPr>
              <w:pStyle w:val="Odstavecseseznamem1"/>
              <w:numPr>
                <w:ilvl w:val="0"/>
                <w:numId w:val="16"/>
              </w:numPr>
              <w:spacing w:after="0" w:line="240" w:lineRule="auto"/>
              <w:rPr>
                <w:rFonts w:ascii="Arial Narrow" w:hAnsi="Arial Narrow"/>
                <w:color w:val="000000"/>
                <w:lang w:eastAsia="cs-CZ"/>
              </w:rPr>
            </w:pPr>
            <w:r w:rsidRPr="00806A55">
              <w:rPr>
                <w:rFonts w:ascii="Arial Narrow" w:hAnsi="Arial Narrow"/>
                <w:b/>
                <w:color w:val="000000"/>
                <w:lang w:eastAsia="cs-CZ"/>
              </w:rPr>
              <w:t>Komentá</w:t>
            </w:r>
            <w:r w:rsidR="00806A55" w:rsidRPr="00806A55">
              <w:rPr>
                <w:rFonts w:ascii="Arial Narrow" w:hAnsi="Arial Narrow"/>
                <w:b/>
                <w:color w:val="000000"/>
                <w:lang w:eastAsia="cs-CZ"/>
              </w:rPr>
              <w:t>ře a důvodové zprávy k níže uvedeným předpisům:</w:t>
            </w:r>
          </w:p>
          <w:p w14:paraId="59A16715" w14:textId="77777777" w:rsidR="00806A55" w:rsidRPr="00806A55" w:rsidRDefault="00806A55" w:rsidP="00806A55">
            <w:pPr>
              <w:pStyle w:val="Odstavecseseznamem1"/>
              <w:numPr>
                <w:ilvl w:val="0"/>
                <w:numId w:val="16"/>
              </w:numPr>
              <w:spacing w:after="0" w:line="240" w:lineRule="auto"/>
              <w:rPr>
                <w:rFonts w:ascii="Arial Narrow" w:hAnsi="Arial Narrow"/>
                <w:color w:val="000000"/>
                <w:lang w:eastAsia="cs-CZ"/>
              </w:rPr>
            </w:pPr>
            <w:r w:rsidRPr="00806A55">
              <w:rPr>
                <w:rFonts w:ascii="Arial Narrow" w:hAnsi="Arial Narrow"/>
                <w:color w:val="000000"/>
                <w:lang w:eastAsia="cs-CZ"/>
              </w:rPr>
              <w:t>Daňový řád (280/2009 Sb.)</w:t>
            </w:r>
          </w:p>
          <w:p w14:paraId="59A16716" w14:textId="77777777" w:rsidR="00806A55" w:rsidRPr="00806A55" w:rsidRDefault="00806A55" w:rsidP="00806A55">
            <w:pPr>
              <w:pStyle w:val="Odstavecseseznamem1"/>
              <w:numPr>
                <w:ilvl w:val="0"/>
                <w:numId w:val="16"/>
              </w:numPr>
              <w:spacing w:after="0" w:line="240" w:lineRule="auto"/>
              <w:rPr>
                <w:rFonts w:ascii="Arial Narrow" w:hAnsi="Arial Narrow"/>
                <w:color w:val="000000"/>
                <w:lang w:eastAsia="cs-CZ"/>
              </w:rPr>
            </w:pPr>
            <w:r w:rsidRPr="00806A55">
              <w:rPr>
                <w:rFonts w:ascii="Arial Narrow" w:hAnsi="Arial Narrow"/>
                <w:color w:val="000000"/>
                <w:lang w:eastAsia="cs-CZ"/>
              </w:rPr>
              <w:t>Občanský zákoník (89/2012 Sb.)</w:t>
            </w:r>
          </w:p>
          <w:p w14:paraId="59A16717" w14:textId="77777777" w:rsidR="00806A55" w:rsidRPr="00806A55" w:rsidRDefault="00806A55" w:rsidP="00806A55">
            <w:pPr>
              <w:pStyle w:val="Odstavecseseznamem1"/>
              <w:numPr>
                <w:ilvl w:val="0"/>
                <w:numId w:val="16"/>
              </w:numPr>
              <w:spacing w:after="0" w:line="240" w:lineRule="auto"/>
              <w:rPr>
                <w:rFonts w:ascii="Arial Narrow" w:hAnsi="Arial Narrow"/>
                <w:color w:val="000000"/>
                <w:lang w:eastAsia="cs-CZ"/>
              </w:rPr>
            </w:pPr>
            <w:r w:rsidRPr="00806A55">
              <w:rPr>
                <w:rFonts w:ascii="Arial Narrow" w:hAnsi="Arial Narrow"/>
                <w:color w:val="000000"/>
                <w:lang w:eastAsia="cs-CZ"/>
              </w:rPr>
              <w:t>Správní řád (500/2004 Sb.)</w:t>
            </w:r>
          </w:p>
          <w:p w14:paraId="59A16718" w14:textId="77777777" w:rsidR="00806A55" w:rsidRPr="00806A55" w:rsidRDefault="00806A55" w:rsidP="00806A55">
            <w:pPr>
              <w:pStyle w:val="Odstavecseseznamem1"/>
              <w:numPr>
                <w:ilvl w:val="0"/>
                <w:numId w:val="16"/>
              </w:numPr>
              <w:spacing w:after="0" w:line="240" w:lineRule="auto"/>
              <w:rPr>
                <w:rFonts w:ascii="Arial Narrow" w:hAnsi="Arial Narrow"/>
                <w:color w:val="000000"/>
                <w:lang w:eastAsia="cs-CZ"/>
              </w:rPr>
            </w:pPr>
            <w:r w:rsidRPr="00806A55">
              <w:rPr>
                <w:rFonts w:ascii="Arial Narrow" w:hAnsi="Arial Narrow"/>
                <w:color w:val="000000"/>
                <w:lang w:eastAsia="cs-CZ"/>
              </w:rPr>
              <w:t>Zákon o inspekci práce (251/2005 Sb.)</w:t>
            </w:r>
          </w:p>
          <w:p w14:paraId="59A16719" w14:textId="77777777" w:rsidR="00806A55" w:rsidRPr="00806A55" w:rsidRDefault="00806A55" w:rsidP="00806A55">
            <w:pPr>
              <w:pStyle w:val="Odstavecseseznamem1"/>
              <w:numPr>
                <w:ilvl w:val="0"/>
                <w:numId w:val="16"/>
              </w:numPr>
              <w:spacing w:after="0" w:line="240" w:lineRule="auto"/>
              <w:rPr>
                <w:rFonts w:ascii="Arial Narrow" w:hAnsi="Arial Narrow"/>
                <w:color w:val="000000"/>
                <w:lang w:eastAsia="cs-CZ"/>
              </w:rPr>
            </w:pPr>
            <w:r w:rsidRPr="00806A55">
              <w:rPr>
                <w:rFonts w:ascii="Arial Narrow" w:hAnsi="Arial Narrow"/>
                <w:color w:val="000000"/>
                <w:lang w:eastAsia="cs-CZ"/>
              </w:rPr>
              <w:t>Zákon o nemocenském pojištění (187/2006 Sb.)</w:t>
            </w:r>
          </w:p>
          <w:p w14:paraId="59A1671A" w14:textId="77777777" w:rsidR="00806A55" w:rsidRPr="00806A55" w:rsidRDefault="00806A55" w:rsidP="00806A55">
            <w:pPr>
              <w:pStyle w:val="Odstavecseseznamem1"/>
              <w:numPr>
                <w:ilvl w:val="0"/>
                <w:numId w:val="16"/>
              </w:numPr>
              <w:spacing w:after="0" w:line="240" w:lineRule="auto"/>
              <w:rPr>
                <w:rFonts w:ascii="Arial Narrow" w:hAnsi="Arial Narrow"/>
                <w:color w:val="000000"/>
                <w:lang w:eastAsia="cs-CZ"/>
              </w:rPr>
            </w:pPr>
            <w:r w:rsidRPr="00806A55">
              <w:rPr>
                <w:rFonts w:ascii="Arial Narrow" w:hAnsi="Arial Narrow"/>
                <w:color w:val="000000"/>
                <w:lang w:eastAsia="cs-CZ"/>
              </w:rPr>
              <w:t>Zákon o obchodních korporacích (90/2012 Sb.)</w:t>
            </w:r>
          </w:p>
          <w:p w14:paraId="59A1671B" w14:textId="77777777" w:rsidR="00806A55" w:rsidRPr="00806A55" w:rsidRDefault="00806A55" w:rsidP="00806A55">
            <w:pPr>
              <w:pStyle w:val="Odstavecseseznamem1"/>
              <w:numPr>
                <w:ilvl w:val="0"/>
                <w:numId w:val="16"/>
              </w:numPr>
              <w:spacing w:after="0" w:line="240" w:lineRule="auto"/>
              <w:rPr>
                <w:rFonts w:ascii="Arial Narrow" w:hAnsi="Arial Narrow"/>
                <w:color w:val="000000"/>
                <w:lang w:eastAsia="cs-CZ"/>
              </w:rPr>
            </w:pPr>
            <w:r w:rsidRPr="00806A55">
              <w:rPr>
                <w:rFonts w:ascii="Arial Narrow" w:hAnsi="Arial Narrow"/>
                <w:color w:val="000000"/>
                <w:lang w:eastAsia="cs-CZ"/>
              </w:rPr>
              <w:t>Zákon o</w:t>
            </w:r>
            <w:r>
              <w:rPr>
                <w:rFonts w:ascii="Arial Narrow" w:hAnsi="Arial Narrow"/>
                <w:color w:val="000000"/>
                <w:lang w:eastAsia="cs-CZ"/>
              </w:rPr>
              <w:t xml:space="preserve"> ochraně hospodářské soutěže (</w:t>
            </w:r>
            <w:r w:rsidRPr="00806A55">
              <w:rPr>
                <w:rFonts w:ascii="Arial Narrow" w:hAnsi="Arial Narrow"/>
                <w:color w:val="000000"/>
                <w:lang w:eastAsia="cs-CZ"/>
              </w:rPr>
              <w:t>143/2001 Sb.)</w:t>
            </w:r>
          </w:p>
          <w:p w14:paraId="59A1671C" w14:textId="77777777" w:rsidR="00806A55" w:rsidRPr="00806A55" w:rsidRDefault="00806A55" w:rsidP="00806A55">
            <w:pPr>
              <w:pStyle w:val="Odstavecseseznamem1"/>
              <w:numPr>
                <w:ilvl w:val="0"/>
                <w:numId w:val="16"/>
              </w:numPr>
              <w:spacing w:after="0" w:line="240" w:lineRule="auto"/>
              <w:rPr>
                <w:rFonts w:ascii="Arial Narrow" w:hAnsi="Arial Narrow"/>
                <w:color w:val="000000"/>
                <w:lang w:eastAsia="cs-CZ"/>
              </w:rPr>
            </w:pPr>
            <w:r>
              <w:rPr>
                <w:rFonts w:ascii="Arial Narrow" w:hAnsi="Arial Narrow"/>
                <w:color w:val="000000"/>
                <w:lang w:eastAsia="cs-CZ"/>
              </w:rPr>
              <w:t>Zákon o rybářství (</w:t>
            </w:r>
            <w:r w:rsidRPr="00806A55">
              <w:rPr>
                <w:rFonts w:ascii="Arial Narrow" w:hAnsi="Arial Narrow"/>
                <w:color w:val="000000"/>
                <w:lang w:eastAsia="cs-CZ"/>
              </w:rPr>
              <w:t>99/2004 Sb</w:t>
            </w:r>
            <w:r>
              <w:rPr>
                <w:rFonts w:ascii="Arial Narrow" w:hAnsi="Arial Narrow"/>
                <w:color w:val="000000"/>
                <w:lang w:eastAsia="cs-CZ"/>
              </w:rPr>
              <w:t>.</w:t>
            </w:r>
            <w:r w:rsidRPr="00806A55">
              <w:rPr>
                <w:rFonts w:ascii="Arial Narrow" w:hAnsi="Arial Narrow"/>
                <w:color w:val="000000"/>
                <w:lang w:eastAsia="cs-CZ"/>
              </w:rPr>
              <w:t>)</w:t>
            </w:r>
          </w:p>
          <w:p w14:paraId="59A1671D" w14:textId="77777777" w:rsidR="00806A55" w:rsidRPr="00806A55" w:rsidRDefault="00806A55" w:rsidP="00806A55">
            <w:pPr>
              <w:pStyle w:val="Odstavecseseznamem1"/>
              <w:numPr>
                <w:ilvl w:val="0"/>
                <w:numId w:val="16"/>
              </w:numPr>
              <w:spacing w:after="0" w:line="240" w:lineRule="auto"/>
              <w:ind w:right="-396"/>
              <w:rPr>
                <w:rFonts w:ascii="Arial Narrow" w:hAnsi="Arial Narrow"/>
                <w:color w:val="000000"/>
                <w:lang w:eastAsia="cs-CZ"/>
              </w:rPr>
            </w:pPr>
            <w:r w:rsidRPr="00806A55">
              <w:rPr>
                <w:rFonts w:ascii="Arial Narrow" w:hAnsi="Arial Narrow"/>
                <w:color w:val="000000"/>
                <w:lang w:eastAsia="cs-CZ"/>
              </w:rPr>
              <w:t>Zákon o trestní odpovědnosti právnických osob a řízení proti nim (418/2011 Sb.)</w:t>
            </w:r>
          </w:p>
          <w:p w14:paraId="59A1671E" w14:textId="77777777" w:rsidR="00806A55" w:rsidRPr="00806A55" w:rsidRDefault="00806A55" w:rsidP="00806A55">
            <w:pPr>
              <w:pStyle w:val="Odstavecseseznamem1"/>
              <w:numPr>
                <w:ilvl w:val="0"/>
                <w:numId w:val="16"/>
              </w:numPr>
              <w:spacing w:after="0" w:line="240" w:lineRule="auto"/>
              <w:ind w:right="-396"/>
              <w:rPr>
                <w:rFonts w:ascii="Arial Narrow" w:hAnsi="Arial Narrow"/>
                <w:color w:val="000000"/>
                <w:lang w:eastAsia="cs-CZ"/>
              </w:rPr>
            </w:pPr>
            <w:r w:rsidRPr="00806A55">
              <w:rPr>
                <w:rFonts w:ascii="Arial Narrow" w:hAnsi="Arial Narrow"/>
                <w:color w:val="000000"/>
                <w:lang w:eastAsia="cs-CZ"/>
              </w:rPr>
              <w:t>Zákon o účetnictví (563/1991 Sb.)</w:t>
            </w:r>
          </w:p>
          <w:p w14:paraId="59A1671F" w14:textId="77777777" w:rsidR="00806A55" w:rsidRPr="00806A55" w:rsidRDefault="00806A55" w:rsidP="00806A55">
            <w:pPr>
              <w:pStyle w:val="Odstavecseseznamem1"/>
              <w:numPr>
                <w:ilvl w:val="0"/>
                <w:numId w:val="16"/>
              </w:numPr>
              <w:spacing w:after="0" w:line="240" w:lineRule="auto"/>
              <w:ind w:right="-396"/>
              <w:rPr>
                <w:rFonts w:ascii="Arial Narrow" w:hAnsi="Arial Narrow"/>
                <w:color w:val="000000"/>
                <w:lang w:eastAsia="cs-CZ"/>
              </w:rPr>
            </w:pPr>
            <w:r w:rsidRPr="00806A55">
              <w:rPr>
                <w:rFonts w:ascii="Arial Narrow" w:hAnsi="Arial Narrow"/>
                <w:color w:val="000000"/>
                <w:lang w:eastAsia="cs-CZ"/>
              </w:rPr>
              <w:t>Zákon o veřejných rejstřících právnických a fyzických osob (304/2013 Sb.)</w:t>
            </w:r>
          </w:p>
          <w:p w14:paraId="59A16720" w14:textId="77777777" w:rsidR="00806A55" w:rsidRPr="00806A55" w:rsidRDefault="00806A55" w:rsidP="00806A55">
            <w:pPr>
              <w:pStyle w:val="Odstavecseseznamem1"/>
              <w:numPr>
                <w:ilvl w:val="0"/>
                <w:numId w:val="16"/>
              </w:numPr>
              <w:spacing w:after="0" w:line="240" w:lineRule="auto"/>
              <w:rPr>
                <w:rFonts w:ascii="Arial Narrow" w:hAnsi="Arial Narrow"/>
                <w:color w:val="000000"/>
                <w:lang w:eastAsia="cs-CZ"/>
              </w:rPr>
            </w:pPr>
            <w:r w:rsidRPr="00806A55">
              <w:rPr>
                <w:rFonts w:ascii="Arial Narrow" w:hAnsi="Arial Narrow"/>
                <w:color w:val="000000"/>
                <w:lang w:eastAsia="cs-CZ"/>
              </w:rPr>
              <w:t>Zákon o veřejných zakázkách (137/2006 Sb.)</w:t>
            </w:r>
          </w:p>
          <w:p w14:paraId="59A16721" w14:textId="77777777" w:rsidR="00806A55" w:rsidRPr="00806A55" w:rsidRDefault="00806A55" w:rsidP="00806A55">
            <w:pPr>
              <w:pStyle w:val="Odstavecseseznamem1"/>
              <w:numPr>
                <w:ilvl w:val="0"/>
                <w:numId w:val="16"/>
              </w:numPr>
              <w:spacing w:after="0" w:line="240" w:lineRule="auto"/>
              <w:rPr>
                <w:rFonts w:ascii="Arial Narrow" w:hAnsi="Arial Narrow"/>
                <w:color w:val="000000"/>
                <w:lang w:eastAsia="cs-CZ"/>
              </w:rPr>
            </w:pPr>
            <w:r w:rsidRPr="00806A55">
              <w:rPr>
                <w:rFonts w:ascii="Arial Narrow" w:hAnsi="Arial Narrow"/>
                <w:color w:val="000000"/>
                <w:lang w:eastAsia="cs-CZ"/>
              </w:rPr>
              <w:t>Zákoník práce (262/2006 Sb.)</w:t>
            </w:r>
          </w:p>
          <w:p w14:paraId="59A16722" w14:textId="77777777" w:rsidR="00806A55" w:rsidRPr="00806A55" w:rsidRDefault="00806A55" w:rsidP="00806A55">
            <w:pPr>
              <w:pStyle w:val="Odstavecseseznamem1"/>
              <w:numPr>
                <w:ilvl w:val="0"/>
                <w:numId w:val="16"/>
              </w:numPr>
              <w:spacing w:after="0" w:line="240" w:lineRule="auto"/>
              <w:rPr>
                <w:rFonts w:ascii="Arial Narrow" w:hAnsi="Arial Narrow"/>
                <w:color w:val="000000"/>
                <w:lang w:eastAsia="cs-CZ"/>
              </w:rPr>
            </w:pPr>
            <w:r w:rsidRPr="00806A55">
              <w:rPr>
                <w:rFonts w:ascii="Arial Narrow" w:hAnsi="Arial Narrow"/>
                <w:color w:val="000000"/>
                <w:lang w:eastAsia="cs-CZ"/>
              </w:rPr>
              <w:t>Zákon o zaměstnanosti (435/2004 Sb.)</w:t>
            </w:r>
          </w:p>
          <w:p w14:paraId="59A16723" w14:textId="77777777" w:rsidR="00806A55" w:rsidRPr="00806A55" w:rsidRDefault="00806A55" w:rsidP="00806A55">
            <w:pPr>
              <w:pStyle w:val="Odstavecseseznamem1"/>
              <w:numPr>
                <w:ilvl w:val="0"/>
                <w:numId w:val="16"/>
              </w:numPr>
              <w:spacing w:after="0" w:line="240" w:lineRule="auto"/>
              <w:rPr>
                <w:rFonts w:ascii="Arial Narrow" w:hAnsi="Arial Narrow"/>
                <w:color w:val="000000"/>
                <w:lang w:eastAsia="cs-CZ"/>
              </w:rPr>
            </w:pPr>
            <w:r w:rsidRPr="00806A55">
              <w:rPr>
                <w:rFonts w:ascii="Arial Narrow" w:hAnsi="Arial Narrow"/>
                <w:color w:val="000000"/>
                <w:lang w:eastAsia="cs-CZ"/>
              </w:rPr>
              <w:t>Zákon o pojistném na sociální zabezpečení (589/1992 Sb.)</w:t>
            </w:r>
          </w:p>
          <w:p w14:paraId="59A16724" w14:textId="77777777" w:rsidR="00806A55" w:rsidRPr="00806A55" w:rsidRDefault="00806A55" w:rsidP="00806A55">
            <w:pPr>
              <w:pStyle w:val="Odstavecseseznamem1"/>
              <w:numPr>
                <w:ilvl w:val="0"/>
                <w:numId w:val="16"/>
              </w:numPr>
              <w:spacing w:after="0" w:line="240" w:lineRule="auto"/>
              <w:rPr>
                <w:rFonts w:ascii="Arial Narrow" w:hAnsi="Arial Narrow"/>
                <w:color w:val="000000"/>
                <w:lang w:eastAsia="cs-CZ"/>
              </w:rPr>
            </w:pPr>
            <w:r w:rsidRPr="00806A55">
              <w:rPr>
                <w:rFonts w:ascii="Arial Narrow" w:hAnsi="Arial Narrow"/>
                <w:color w:val="000000"/>
                <w:lang w:eastAsia="cs-CZ"/>
              </w:rPr>
              <w:t>Zákon o státním odborném dozoru nad bezpečností práce (174/1968 Sb.)</w:t>
            </w:r>
          </w:p>
          <w:p w14:paraId="59A16725" w14:textId="77777777" w:rsidR="00806A55" w:rsidRPr="00806A55" w:rsidRDefault="00806A55" w:rsidP="00806A55">
            <w:pPr>
              <w:pStyle w:val="Odstavecseseznamem1"/>
              <w:numPr>
                <w:ilvl w:val="0"/>
                <w:numId w:val="16"/>
              </w:numPr>
              <w:spacing w:after="0" w:line="240" w:lineRule="auto"/>
              <w:rPr>
                <w:rFonts w:ascii="Arial Narrow" w:hAnsi="Arial Narrow"/>
                <w:color w:val="000000"/>
                <w:lang w:eastAsia="cs-CZ"/>
              </w:rPr>
            </w:pPr>
            <w:r w:rsidRPr="00806A55">
              <w:rPr>
                <w:rFonts w:ascii="Arial Narrow" w:hAnsi="Arial Narrow"/>
                <w:color w:val="000000"/>
                <w:lang w:eastAsia="cs-CZ"/>
              </w:rPr>
              <w:t>Zákon o státní službě (234/2014 Sb.)</w:t>
            </w:r>
          </w:p>
          <w:p w14:paraId="59A16726" w14:textId="77777777" w:rsidR="0000601C" w:rsidRPr="00806A55" w:rsidRDefault="00806A55" w:rsidP="00806A55">
            <w:pPr>
              <w:pStyle w:val="Odstavecseseznamem1"/>
              <w:numPr>
                <w:ilvl w:val="0"/>
                <w:numId w:val="16"/>
              </w:numPr>
              <w:spacing w:after="0" w:line="240" w:lineRule="auto"/>
              <w:rPr>
                <w:rFonts w:ascii="Arial Narrow" w:hAnsi="Arial Narrow"/>
                <w:color w:val="000000"/>
                <w:lang w:eastAsia="cs-CZ"/>
              </w:rPr>
            </w:pPr>
            <w:r w:rsidRPr="00806A55">
              <w:rPr>
                <w:rFonts w:ascii="Arial Narrow" w:hAnsi="Arial Narrow"/>
                <w:color w:val="000000"/>
                <w:lang w:eastAsia="cs-CZ"/>
              </w:rPr>
              <w:t>Zákon o ochraně osobních údajů (101/2000 Sb.)</w:t>
            </w:r>
          </w:p>
          <w:p w14:paraId="59A16727" w14:textId="77777777" w:rsidR="00806A55" w:rsidRPr="00806A55" w:rsidRDefault="00806A55" w:rsidP="00806A55">
            <w:pPr>
              <w:pStyle w:val="Odstavecseseznamem"/>
              <w:numPr>
                <w:ilvl w:val="0"/>
                <w:numId w:val="16"/>
              </w:numPr>
              <w:rPr>
                <w:rFonts w:ascii="Arial Narrow" w:hAnsi="Arial Narrow" w:cs="Arial"/>
                <w:color w:val="000000" w:themeColor="text1"/>
              </w:rPr>
            </w:pPr>
            <w:r w:rsidRPr="00806A55">
              <w:rPr>
                <w:rFonts w:ascii="Arial Narrow" w:hAnsi="Arial Narrow" w:cs="Arial"/>
                <w:color w:val="000000" w:themeColor="text1"/>
              </w:rPr>
              <w:t>Ústava a LZPS</w:t>
            </w:r>
          </w:p>
          <w:p w14:paraId="59A16728" w14:textId="77777777" w:rsidR="00806A55" w:rsidRPr="00806A55" w:rsidRDefault="00806A55" w:rsidP="00806A55">
            <w:pPr>
              <w:pStyle w:val="Odstavecseseznamem"/>
              <w:numPr>
                <w:ilvl w:val="0"/>
                <w:numId w:val="16"/>
              </w:numPr>
              <w:rPr>
                <w:rFonts w:ascii="Arial Narrow" w:hAnsi="Arial Narrow" w:cs="Arial"/>
                <w:color w:val="000000" w:themeColor="text1"/>
              </w:rPr>
            </w:pPr>
            <w:r>
              <w:rPr>
                <w:rFonts w:ascii="Arial Narrow" w:hAnsi="Arial Narrow" w:cs="Arial"/>
                <w:color w:val="000000" w:themeColor="text1"/>
              </w:rPr>
              <w:t xml:space="preserve">Zákon </w:t>
            </w:r>
            <w:r w:rsidRPr="00806A55">
              <w:rPr>
                <w:rFonts w:ascii="Arial Narrow" w:hAnsi="Arial Narrow" w:cs="Arial"/>
                <w:color w:val="000000" w:themeColor="text1"/>
              </w:rPr>
              <w:t>o kontrole (kontrolní řád)</w:t>
            </w:r>
            <w:r>
              <w:rPr>
                <w:rFonts w:ascii="Arial Narrow" w:hAnsi="Arial Narrow" w:cs="Arial"/>
                <w:color w:val="000000" w:themeColor="text1"/>
              </w:rPr>
              <w:t xml:space="preserve"> (255/2012 Sb.)</w:t>
            </w:r>
          </w:p>
          <w:p w14:paraId="59A16729" w14:textId="77777777" w:rsidR="00806A55" w:rsidRPr="00806A55" w:rsidRDefault="00806A55" w:rsidP="00806A55">
            <w:pPr>
              <w:pStyle w:val="Odstavecseseznamem"/>
              <w:numPr>
                <w:ilvl w:val="0"/>
                <w:numId w:val="16"/>
              </w:numPr>
              <w:rPr>
                <w:rFonts w:ascii="Arial Narrow" w:hAnsi="Arial Narrow" w:cs="Arial"/>
                <w:color w:val="000000" w:themeColor="text1"/>
              </w:rPr>
            </w:pPr>
            <w:r>
              <w:rPr>
                <w:rFonts w:ascii="Arial Narrow" w:hAnsi="Arial Narrow" w:cs="Arial"/>
                <w:color w:val="000000" w:themeColor="text1"/>
              </w:rPr>
              <w:t xml:space="preserve">Zákon </w:t>
            </w:r>
            <w:r w:rsidRPr="00806A55">
              <w:rPr>
                <w:rFonts w:ascii="Arial Narrow" w:hAnsi="Arial Narrow" w:cs="Arial"/>
                <w:color w:val="000000" w:themeColor="text1"/>
              </w:rPr>
              <w:t>o odpovědnos</w:t>
            </w:r>
            <w:r>
              <w:rPr>
                <w:rFonts w:ascii="Arial Narrow" w:hAnsi="Arial Narrow" w:cs="Arial"/>
                <w:color w:val="000000" w:themeColor="text1"/>
              </w:rPr>
              <w:t>ti za přestupky a řízení o nic (250/2016 Sb.)</w:t>
            </w:r>
          </w:p>
          <w:p w14:paraId="59A1672A" w14:textId="77777777" w:rsidR="00806A55" w:rsidRPr="00806A55" w:rsidRDefault="00806A55" w:rsidP="00806A55">
            <w:pPr>
              <w:pStyle w:val="Odstavecseseznamem"/>
              <w:numPr>
                <w:ilvl w:val="0"/>
                <w:numId w:val="16"/>
              </w:numPr>
              <w:rPr>
                <w:rFonts w:ascii="Arial Narrow" w:hAnsi="Arial Narrow" w:cs="Arial"/>
                <w:color w:val="000000" w:themeColor="text1"/>
              </w:rPr>
            </w:pPr>
            <w:r>
              <w:rPr>
                <w:rFonts w:ascii="Arial Narrow" w:hAnsi="Arial Narrow" w:cs="Arial"/>
                <w:color w:val="000000" w:themeColor="text1"/>
              </w:rPr>
              <w:t xml:space="preserve">Zákon </w:t>
            </w:r>
            <w:r w:rsidRPr="00806A55">
              <w:rPr>
                <w:rFonts w:ascii="Arial Narrow" w:hAnsi="Arial Narrow" w:cs="Arial"/>
                <w:color w:val="000000" w:themeColor="text1"/>
              </w:rPr>
              <w:t>o svobodném přístupu k</w:t>
            </w:r>
            <w:r>
              <w:rPr>
                <w:rFonts w:ascii="Arial Narrow" w:hAnsi="Arial Narrow" w:cs="Arial"/>
                <w:color w:val="000000" w:themeColor="text1"/>
              </w:rPr>
              <w:t> </w:t>
            </w:r>
            <w:r w:rsidRPr="00806A55">
              <w:rPr>
                <w:rFonts w:ascii="Arial Narrow" w:hAnsi="Arial Narrow" w:cs="Arial"/>
                <w:color w:val="000000" w:themeColor="text1"/>
              </w:rPr>
              <w:t>informacím</w:t>
            </w:r>
            <w:r>
              <w:rPr>
                <w:rFonts w:ascii="Arial Narrow" w:hAnsi="Arial Narrow" w:cs="Arial"/>
                <w:color w:val="000000" w:themeColor="text1"/>
              </w:rPr>
              <w:t xml:space="preserve"> (106/1999 Sb.)</w:t>
            </w:r>
          </w:p>
          <w:p w14:paraId="59A1672B" w14:textId="77777777" w:rsidR="00806A55" w:rsidRPr="00806A55" w:rsidRDefault="00806A55" w:rsidP="00806A55">
            <w:pPr>
              <w:pStyle w:val="Odstavecseseznamem"/>
              <w:numPr>
                <w:ilvl w:val="0"/>
                <w:numId w:val="16"/>
              </w:numPr>
              <w:rPr>
                <w:rFonts w:ascii="Arial Narrow" w:hAnsi="Arial Narrow" w:cs="Arial"/>
                <w:color w:val="000000" w:themeColor="text1"/>
              </w:rPr>
            </w:pPr>
            <w:r>
              <w:rPr>
                <w:rFonts w:ascii="Arial Narrow" w:hAnsi="Arial Narrow" w:cs="Arial"/>
                <w:color w:val="000000" w:themeColor="text1"/>
              </w:rPr>
              <w:t>S</w:t>
            </w:r>
            <w:r w:rsidRPr="00806A55">
              <w:rPr>
                <w:rFonts w:ascii="Arial Narrow" w:hAnsi="Arial Narrow" w:cs="Arial"/>
                <w:color w:val="000000" w:themeColor="text1"/>
              </w:rPr>
              <w:t xml:space="preserve">oudní řád správní </w:t>
            </w:r>
            <w:r>
              <w:rPr>
                <w:rFonts w:ascii="Arial Narrow" w:hAnsi="Arial Narrow" w:cs="Arial"/>
                <w:color w:val="000000" w:themeColor="text1"/>
              </w:rPr>
              <w:t>(150/2002 Sb.)</w:t>
            </w:r>
          </w:p>
          <w:p w14:paraId="59A1672C" w14:textId="77777777" w:rsidR="00806A55" w:rsidRPr="00806A55" w:rsidRDefault="00806A55" w:rsidP="00806A55">
            <w:pPr>
              <w:pStyle w:val="Odstavecseseznamem"/>
              <w:numPr>
                <w:ilvl w:val="0"/>
                <w:numId w:val="16"/>
              </w:numPr>
              <w:rPr>
                <w:rFonts w:ascii="Arial Narrow" w:hAnsi="Arial Narrow" w:cs="Arial"/>
                <w:color w:val="000000" w:themeColor="text1"/>
              </w:rPr>
            </w:pPr>
            <w:r>
              <w:rPr>
                <w:rFonts w:ascii="Arial Narrow" w:hAnsi="Arial Narrow" w:cs="Arial"/>
                <w:color w:val="000000" w:themeColor="text1"/>
              </w:rPr>
              <w:t xml:space="preserve">Zákon </w:t>
            </w:r>
            <w:r w:rsidRPr="00806A55">
              <w:rPr>
                <w:rFonts w:ascii="Arial Narrow" w:hAnsi="Arial Narrow" w:cs="Arial"/>
                <w:color w:val="000000" w:themeColor="text1"/>
              </w:rPr>
              <w:t>o myslivosti</w:t>
            </w:r>
            <w:r>
              <w:rPr>
                <w:rFonts w:ascii="Arial Narrow" w:hAnsi="Arial Narrow" w:cs="Arial"/>
                <w:color w:val="000000" w:themeColor="text1"/>
              </w:rPr>
              <w:t xml:space="preserve"> (449/2001 Sb.)</w:t>
            </w:r>
          </w:p>
          <w:p w14:paraId="59A1672D" w14:textId="77777777" w:rsidR="00806A55" w:rsidRPr="00806A55" w:rsidRDefault="00806A55" w:rsidP="00806A55">
            <w:pPr>
              <w:pStyle w:val="Odstavecseseznamem"/>
              <w:numPr>
                <w:ilvl w:val="0"/>
                <w:numId w:val="16"/>
              </w:numPr>
              <w:spacing w:after="0" w:line="252" w:lineRule="auto"/>
              <w:jc w:val="both"/>
              <w:rPr>
                <w:rFonts w:ascii="Arial Narrow" w:hAnsi="Arial Narrow" w:cs="Arial"/>
                <w:color w:val="000000" w:themeColor="text1"/>
              </w:rPr>
            </w:pPr>
            <w:r>
              <w:rPr>
                <w:rFonts w:ascii="Arial Narrow" w:hAnsi="Arial Narrow" w:cs="Arial"/>
                <w:color w:val="000000" w:themeColor="text1"/>
              </w:rPr>
              <w:t>T</w:t>
            </w:r>
            <w:r w:rsidRPr="00806A55">
              <w:rPr>
                <w:rFonts w:ascii="Arial Narrow" w:hAnsi="Arial Narrow" w:cs="Arial"/>
                <w:color w:val="000000" w:themeColor="text1"/>
              </w:rPr>
              <w:t>restní zákoník</w:t>
            </w:r>
            <w:r>
              <w:rPr>
                <w:rFonts w:ascii="Arial Narrow" w:hAnsi="Arial Narrow" w:cs="Arial"/>
                <w:color w:val="000000" w:themeColor="text1"/>
              </w:rPr>
              <w:t xml:space="preserve"> (40/2009 Sb.)</w:t>
            </w:r>
          </w:p>
          <w:p w14:paraId="59A1672E" w14:textId="77777777" w:rsidR="00806A55" w:rsidRPr="005211E0" w:rsidRDefault="00806A55" w:rsidP="00806A55">
            <w:pPr>
              <w:pStyle w:val="Odstavecseseznamem"/>
              <w:numPr>
                <w:ilvl w:val="0"/>
                <w:numId w:val="16"/>
              </w:numPr>
              <w:rPr>
                <w:rFonts w:ascii="Arial" w:hAnsi="Arial" w:cs="Arial"/>
                <w:color w:val="FF0000"/>
                <w:sz w:val="24"/>
                <w:szCs w:val="24"/>
              </w:rPr>
            </w:pPr>
            <w:r>
              <w:rPr>
                <w:rFonts w:ascii="Arial Narrow" w:hAnsi="Arial Narrow" w:cs="Arial"/>
                <w:color w:val="000000" w:themeColor="text1"/>
                <w:szCs w:val="24"/>
              </w:rPr>
              <w:t>Obecné nařízení o ochraně osobních údajů (</w:t>
            </w:r>
            <w:r w:rsidRPr="00D35F91">
              <w:rPr>
                <w:rFonts w:ascii="Arial Narrow" w:hAnsi="Arial Narrow" w:cs="Arial"/>
                <w:color w:val="000000" w:themeColor="text1"/>
                <w:szCs w:val="24"/>
              </w:rPr>
              <w:t>GDPR</w:t>
            </w:r>
            <w:r>
              <w:rPr>
                <w:rFonts w:ascii="Arial Narrow" w:hAnsi="Arial Narrow" w:cs="Arial"/>
                <w:color w:val="000000" w:themeColor="text1"/>
                <w:szCs w:val="24"/>
              </w:rPr>
              <w:t>) 2016/679/EU</w:t>
            </w:r>
          </w:p>
          <w:p w14:paraId="59A1672F" w14:textId="77777777" w:rsidR="00806A55" w:rsidRPr="00806A55" w:rsidRDefault="00806A55" w:rsidP="00806A55">
            <w:pPr>
              <w:pStyle w:val="Odstavecseseznamem"/>
              <w:numPr>
                <w:ilvl w:val="0"/>
                <w:numId w:val="16"/>
              </w:numPr>
              <w:rPr>
                <w:rFonts w:ascii="Arial Narrow" w:hAnsi="Arial Narrow" w:cs="Arial"/>
                <w:color w:val="000000" w:themeColor="text1"/>
              </w:rPr>
            </w:pPr>
            <w:r>
              <w:rPr>
                <w:rFonts w:ascii="Arial Narrow" w:hAnsi="Arial Narrow" w:cs="Arial"/>
                <w:color w:val="000000" w:themeColor="text1"/>
              </w:rPr>
              <w:t xml:space="preserve">Zákon </w:t>
            </w:r>
            <w:r w:rsidRPr="00806A55">
              <w:rPr>
                <w:rFonts w:ascii="Arial Narrow" w:hAnsi="Arial Narrow" w:cs="Arial"/>
                <w:color w:val="000000" w:themeColor="text1"/>
              </w:rPr>
              <w:t>o šlechtění, plemenitbě a evidenci hospodářských zvířat a o změně některých souvisejících zákonů (plemenářský zákon)</w:t>
            </w:r>
            <w:r>
              <w:rPr>
                <w:rFonts w:ascii="Arial Narrow" w:hAnsi="Arial Narrow" w:cs="Arial"/>
                <w:color w:val="000000" w:themeColor="text1"/>
              </w:rPr>
              <w:t xml:space="preserve"> (154/2000 Sb.)</w:t>
            </w:r>
          </w:p>
          <w:p w14:paraId="59A16730" w14:textId="77777777" w:rsidR="00806A55" w:rsidRPr="00806A55" w:rsidRDefault="00806A55" w:rsidP="00806A55">
            <w:pPr>
              <w:pStyle w:val="Odstavecseseznamem"/>
              <w:numPr>
                <w:ilvl w:val="0"/>
                <w:numId w:val="16"/>
              </w:numPr>
              <w:rPr>
                <w:rFonts w:ascii="Arial Narrow" w:hAnsi="Arial Narrow" w:cs="Arial"/>
                <w:color w:val="000000" w:themeColor="text1"/>
              </w:rPr>
            </w:pPr>
            <w:r>
              <w:rPr>
                <w:rFonts w:ascii="Arial Narrow" w:hAnsi="Arial Narrow" w:cs="Arial"/>
                <w:color w:val="000000" w:themeColor="text1"/>
              </w:rPr>
              <w:t xml:space="preserve">Zákon </w:t>
            </w:r>
            <w:r w:rsidRPr="00806A55">
              <w:rPr>
                <w:rFonts w:ascii="Arial Narrow" w:hAnsi="Arial Narrow" w:cs="Arial"/>
                <w:color w:val="000000" w:themeColor="text1"/>
              </w:rPr>
              <w:t>o krizovém řízení a o změně některých zákonů (krizový zákon)</w:t>
            </w:r>
            <w:r>
              <w:rPr>
                <w:rFonts w:ascii="Arial Narrow" w:hAnsi="Arial Narrow" w:cs="Arial"/>
                <w:color w:val="000000" w:themeColor="text1"/>
              </w:rPr>
              <w:t xml:space="preserve"> (240/2000 Sb.)</w:t>
            </w:r>
          </w:p>
          <w:p w14:paraId="59A16731" w14:textId="77777777" w:rsidR="00806A55" w:rsidRPr="00806A55" w:rsidRDefault="00806A55" w:rsidP="00806A55">
            <w:pPr>
              <w:pStyle w:val="Odstavecseseznamem"/>
              <w:rPr>
                <w:rFonts w:ascii="Arial Narrow" w:hAnsi="Arial Narrow" w:cs="Arial"/>
                <w:color w:val="FF0000"/>
              </w:rPr>
            </w:pPr>
          </w:p>
        </w:tc>
      </w:tr>
      <w:tr w:rsidR="00BB19FA" w:rsidRPr="008F17DA" w14:paraId="59A1673C" w14:textId="77777777" w:rsidTr="004E4F48">
        <w:trPr>
          <w:trHeight w:val="285"/>
        </w:trPr>
        <w:tc>
          <w:tcPr>
            <w:tcW w:w="8946" w:type="dxa"/>
            <w:tcBorders>
              <w:top w:val="nil"/>
              <w:left w:val="nil"/>
              <w:bottom w:val="nil"/>
              <w:right w:val="nil"/>
            </w:tcBorders>
            <w:vAlign w:val="bottom"/>
          </w:tcPr>
          <w:p w14:paraId="59A16733" w14:textId="77777777" w:rsidR="00BB19FA" w:rsidRPr="008F17DA" w:rsidRDefault="00BB19FA" w:rsidP="004E4F48">
            <w:pPr>
              <w:spacing w:after="0" w:line="240" w:lineRule="auto"/>
              <w:rPr>
                <w:rFonts w:ascii="Arial Narrow" w:hAnsi="Arial Narrow"/>
                <w:color w:val="000000"/>
                <w:lang w:eastAsia="cs-CZ"/>
              </w:rPr>
            </w:pPr>
          </w:p>
          <w:p w14:paraId="59A16734" w14:textId="77777777" w:rsidR="00BB19FA" w:rsidRPr="008F17DA" w:rsidRDefault="00BB19FA" w:rsidP="004E4F48">
            <w:pPr>
              <w:spacing w:after="0" w:line="240" w:lineRule="auto"/>
              <w:rPr>
                <w:rFonts w:ascii="Arial Narrow" w:hAnsi="Arial Narrow"/>
                <w:b/>
                <w:color w:val="000000"/>
                <w:lang w:eastAsia="cs-CZ"/>
              </w:rPr>
            </w:pPr>
            <w:r w:rsidRPr="008F17DA">
              <w:rPr>
                <w:rFonts w:ascii="Arial Narrow" w:hAnsi="Arial Narrow"/>
                <w:b/>
                <w:color w:val="000000"/>
                <w:lang w:eastAsia="cs-CZ"/>
              </w:rPr>
              <w:t>Vzory smluv s komentářem z následujících oborů práva:</w:t>
            </w:r>
          </w:p>
          <w:p w14:paraId="59A16735" w14:textId="77777777" w:rsidR="00BB19FA" w:rsidRPr="008F17DA" w:rsidRDefault="00BB19FA" w:rsidP="00BB19FA">
            <w:pPr>
              <w:pStyle w:val="Odstavecseseznamem1"/>
              <w:numPr>
                <w:ilvl w:val="0"/>
                <w:numId w:val="17"/>
              </w:numPr>
              <w:spacing w:after="0" w:line="240" w:lineRule="auto"/>
              <w:rPr>
                <w:rFonts w:ascii="Arial Narrow" w:hAnsi="Arial Narrow"/>
                <w:color w:val="000000"/>
                <w:lang w:eastAsia="cs-CZ"/>
              </w:rPr>
            </w:pPr>
            <w:r w:rsidRPr="008F17DA">
              <w:rPr>
                <w:rFonts w:ascii="Arial Narrow" w:hAnsi="Arial Narrow"/>
                <w:color w:val="000000"/>
                <w:lang w:eastAsia="cs-CZ"/>
              </w:rPr>
              <w:t>Daňové právo</w:t>
            </w:r>
          </w:p>
          <w:p w14:paraId="59A16736" w14:textId="77777777" w:rsidR="00BB19FA" w:rsidRPr="008F17DA" w:rsidRDefault="00BB19FA" w:rsidP="00BB19FA">
            <w:pPr>
              <w:pStyle w:val="Odstavecseseznamem1"/>
              <w:numPr>
                <w:ilvl w:val="0"/>
                <w:numId w:val="17"/>
              </w:numPr>
              <w:spacing w:after="0" w:line="240" w:lineRule="auto"/>
              <w:rPr>
                <w:rFonts w:ascii="Arial Narrow" w:hAnsi="Arial Narrow"/>
                <w:color w:val="000000"/>
                <w:lang w:eastAsia="cs-CZ"/>
              </w:rPr>
            </w:pPr>
            <w:r w:rsidRPr="008F17DA">
              <w:rPr>
                <w:rFonts w:ascii="Arial Narrow" w:hAnsi="Arial Narrow"/>
                <w:color w:val="000000"/>
                <w:lang w:eastAsia="cs-CZ"/>
              </w:rPr>
              <w:t>Občanské právo</w:t>
            </w:r>
          </w:p>
          <w:p w14:paraId="59A16737" w14:textId="77777777" w:rsidR="00BB19FA" w:rsidRPr="008F17DA" w:rsidRDefault="00BB19FA" w:rsidP="00BB19FA">
            <w:pPr>
              <w:pStyle w:val="Odstavecseseznamem1"/>
              <w:numPr>
                <w:ilvl w:val="0"/>
                <w:numId w:val="17"/>
              </w:numPr>
              <w:spacing w:after="0" w:line="240" w:lineRule="auto"/>
              <w:rPr>
                <w:rFonts w:ascii="Arial Narrow" w:hAnsi="Arial Narrow"/>
                <w:color w:val="000000"/>
                <w:lang w:eastAsia="cs-CZ"/>
              </w:rPr>
            </w:pPr>
            <w:r w:rsidRPr="008F17DA">
              <w:rPr>
                <w:rFonts w:ascii="Arial Narrow" w:hAnsi="Arial Narrow"/>
                <w:color w:val="000000"/>
                <w:lang w:eastAsia="cs-CZ"/>
              </w:rPr>
              <w:t>Občanské právo procesní</w:t>
            </w:r>
          </w:p>
          <w:p w14:paraId="59A16738" w14:textId="77777777" w:rsidR="00BB19FA" w:rsidRPr="008F17DA" w:rsidRDefault="00BB19FA" w:rsidP="00BB19FA">
            <w:pPr>
              <w:pStyle w:val="Odstavecseseznamem1"/>
              <w:numPr>
                <w:ilvl w:val="0"/>
                <w:numId w:val="17"/>
              </w:numPr>
              <w:spacing w:after="0" w:line="240" w:lineRule="auto"/>
              <w:rPr>
                <w:rFonts w:ascii="Arial Narrow" w:hAnsi="Arial Narrow"/>
                <w:color w:val="000000"/>
                <w:lang w:eastAsia="cs-CZ"/>
              </w:rPr>
            </w:pPr>
            <w:r w:rsidRPr="008F17DA">
              <w:rPr>
                <w:rFonts w:ascii="Arial Narrow" w:hAnsi="Arial Narrow"/>
                <w:color w:val="000000"/>
                <w:lang w:eastAsia="cs-CZ"/>
              </w:rPr>
              <w:t>Obchodní právo</w:t>
            </w:r>
          </w:p>
          <w:p w14:paraId="59A16739" w14:textId="77777777" w:rsidR="00BB19FA" w:rsidRPr="008F17DA" w:rsidRDefault="00BB19FA" w:rsidP="00BB19FA">
            <w:pPr>
              <w:pStyle w:val="Odstavecseseznamem1"/>
              <w:numPr>
                <w:ilvl w:val="0"/>
                <w:numId w:val="17"/>
              </w:numPr>
              <w:spacing w:after="0" w:line="240" w:lineRule="auto"/>
              <w:rPr>
                <w:rFonts w:ascii="Arial Narrow" w:hAnsi="Arial Narrow"/>
                <w:color w:val="000000"/>
                <w:lang w:eastAsia="cs-CZ"/>
              </w:rPr>
            </w:pPr>
            <w:r w:rsidRPr="008F17DA">
              <w:rPr>
                <w:rFonts w:ascii="Arial Narrow" w:hAnsi="Arial Narrow"/>
                <w:color w:val="000000"/>
                <w:lang w:eastAsia="cs-CZ"/>
              </w:rPr>
              <w:t>Pracovní právo</w:t>
            </w:r>
          </w:p>
          <w:p w14:paraId="59A1673A" w14:textId="77777777" w:rsidR="00BB19FA" w:rsidRPr="008F17DA" w:rsidRDefault="00BB19FA" w:rsidP="00BB19FA">
            <w:pPr>
              <w:pStyle w:val="Odstavecseseznamem1"/>
              <w:numPr>
                <w:ilvl w:val="0"/>
                <w:numId w:val="17"/>
              </w:numPr>
              <w:spacing w:after="0" w:line="240" w:lineRule="auto"/>
              <w:rPr>
                <w:rFonts w:ascii="Arial Narrow" w:hAnsi="Arial Narrow"/>
                <w:color w:val="000000"/>
                <w:lang w:eastAsia="cs-CZ"/>
              </w:rPr>
            </w:pPr>
            <w:r w:rsidRPr="008F17DA">
              <w:rPr>
                <w:rFonts w:ascii="Arial Narrow" w:hAnsi="Arial Narrow"/>
                <w:color w:val="000000"/>
                <w:lang w:eastAsia="cs-CZ"/>
              </w:rPr>
              <w:t>Správní právo</w:t>
            </w:r>
          </w:p>
          <w:p w14:paraId="59A1673B" w14:textId="77777777" w:rsidR="00BB19FA" w:rsidRPr="008F17DA" w:rsidRDefault="00BB19FA" w:rsidP="00BB19FA">
            <w:pPr>
              <w:pStyle w:val="Odstavecseseznamem1"/>
              <w:numPr>
                <w:ilvl w:val="0"/>
                <w:numId w:val="17"/>
              </w:numPr>
              <w:spacing w:after="0" w:line="240" w:lineRule="auto"/>
              <w:rPr>
                <w:rFonts w:ascii="Arial Narrow" w:hAnsi="Arial Narrow"/>
                <w:color w:val="000000"/>
                <w:lang w:eastAsia="cs-CZ"/>
              </w:rPr>
            </w:pPr>
            <w:r w:rsidRPr="008F17DA">
              <w:rPr>
                <w:rFonts w:ascii="Arial Narrow" w:hAnsi="Arial Narrow"/>
                <w:color w:val="000000"/>
                <w:lang w:eastAsia="cs-CZ"/>
              </w:rPr>
              <w:t>Přestupkové řízení</w:t>
            </w:r>
          </w:p>
        </w:tc>
      </w:tr>
      <w:tr w:rsidR="00BB19FA" w:rsidRPr="008F17DA" w14:paraId="59A16743" w14:textId="77777777" w:rsidTr="0000601C">
        <w:trPr>
          <w:trHeight w:val="285"/>
        </w:trPr>
        <w:tc>
          <w:tcPr>
            <w:tcW w:w="8946" w:type="dxa"/>
            <w:tcBorders>
              <w:top w:val="nil"/>
              <w:left w:val="nil"/>
              <w:bottom w:val="nil"/>
              <w:right w:val="nil"/>
            </w:tcBorders>
            <w:vAlign w:val="bottom"/>
          </w:tcPr>
          <w:p w14:paraId="59A1673D" w14:textId="77777777" w:rsidR="0000601C" w:rsidRDefault="0000601C" w:rsidP="0000601C">
            <w:pPr>
              <w:spacing w:after="0" w:line="240" w:lineRule="auto"/>
              <w:jc w:val="both"/>
              <w:rPr>
                <w:rFonts w:ascii="Arial Narrow" w:hAnsi="Arial Narrow"/>
                <w:b/>
                <w:color w:val="000000"/>
              </w:rPr>
            </w:pPr>
          </w:p>
          <w:p w14:paraId="59A1673E" w14:textId="77777777" w:rsidR="0000601C" w:rsidRPr="008F17DA" w:rsidRDefault="0000601C" w:rsidP="0000601C">
            <w:pPr>
              <w:spacing w:after="0" w:line="240" w:lineRule="auto"/>
              <w:jc w:val="both"/>
              <w:rPr>
                <w:rFonts w:ascii="Arial Narrow" w:hAnsi="Arial Narrow"/>
                <w:b/>
                <w:color w:val="000000"/>
              </w:rPr>
            </w:pPr>
            <w:r w:rsidRPr="008F17DA">
              <w:rPr>
                <w:rFonts w:ascii="Arial Narrow" w:hAnsi="Arial Narrow"/>
                <w:b/>
                <w:color w:val="000000"/>
              </w:rPr>
              <w:t>Překlady právních předpisů do angličtiny:</w:t>
            </w:r>
          </w:p>
          <w:p w14:paraId="59A1673F" w14:textId="77777777" w:rsidR="0000601C" w:rsidRPr="008F17DA" w:rsidRDefault="0000601C" w:rsidP="0000601C">
            <w:pPr>
              <w:numPr>
                <w:ilvl w:val="0"/>
                <w:numId w:val="18"/>
              </w:numPr>
              <w:spacing w:after="0" w:line="240" w:lineRule="auto"/>
              <w:jc w:val="both"/>
              <w:rPr>
                <w:rFonts w:ascii="Arial Narrow" w:hAnsi="Arial Narrow"/>
                <w:color w:val="000000"/>
              </w:rPr>
            </w:pPr>
            <w:r w:rsidRPr="008F17DA">
              <w:rPr>
                <w:rFonts w:ascii="Arial Narrow" w:hAnsi="Arial Narrow"/>
                <w:color w:val="000000"/>
              </w:rPr>
              <w:t>Občanský zákoník</w:t>
            </w:r>
          </w:p>
          <w:p w14:paraId="59A16740" w14:textId="77777777" w:rsidR="0000601C" w:rsidRPr="008F17DA" w:rsidRDefault="0000601C" w:rsidP="0000601C">
            <w:pPr>
              <w:numPr>
                <w:ilvl w:val="0"/>
                <w:numId w:val="18"/>
              </w:numPr>
              <w:spacing w:after="0" w:line="240" w:lineRule="auto"/>
              <w:jc w:val="both"/>
              <w:rPr>
                <w:rFonts w:ascii="Arial Narrow" w:hAnsi="Arial Narrow"/>
                <w:color w:val="000000"/>
              </w:rPr>
            </w:pPr>
            <w:r w:rsidRPr="008F17DA">
              <w:rPr>
                <w:rFonts w:ascii="Arial Narrow" w:hAnsi="Arial Narrow"/>
                <w:color w:val="000000"/>
              </w:rPr>
              <w:t>Zákoník práce</w:t>
            </w:r>
          </w:p>
          <w:p w14:paraId="59A16741" w14:textId="77777777" w:rsidR="0000601C" w:rsidRPr="008F17DA" w:rsidRDefault="0000601C" w:rsidP="0000601C">
            <w:pPr>
              <w:numPr>
                <w:ilvl w:val="0"/>
                <w:numId w:val="18"/>
              </w:numPr>
              <w:spacing w:after="0" w:line="240" w:lineRule="auto"/>
              <w:jc w:val="both"/>
              <w:rPr>
                <w:rFonts w:ascii="Arial Narrow" w:hAnsi="Arial Narrow"/>
                <w:color w:val="000000"/>
              </w:rPr>
            </w:pPr>
            <w:r w:rsidRPr="008F17DA">
              <w:rPr>
                <w:rFonts w:ascii="Arial Narrow" w:hAnsi="Arial Narrow"/>
                <w:color w:val="000000"/>
              </w:rPr>
              <w:t>Trestní zákoník</w:t>
            </w:r>
          </w:p>
          <w:p w14:paraId="59A16742" w14:textId="77777777" w:rsidR="00BB19FA" w:rsidRPr="008F17DA" w:rsidRDefault="00BB19FA" w:rsidP="004E4F48">
            <w:pPr>
              <w:spacing w:after="0" w:line="240" w:lineRule="auto"/>
              <w:rPr>
                <w:rFonts w:ascii="Arial Narrow" w:hAnsi="Arial Narrow"/>
                <w:color w:val="000000"/>
                <w:lang w:eastAsia="cs-CZ"/>
              </w:rPr>
            </w:pPr>
          </w:p>
        </w:tc>
      </w:tr>
      <w:tr w:rsidR="0000601C" w:rsidRPr="008F17DA" w14:paraId="59A16748" w14:textId="77777777" w:rsidTr="0000601C">
        <w:trPr>
          <w:trHeight w:val="285"/>
        </w:trPr>
        <w:tc>
          <w:tcPr>
            <w:tcW w:w="8946" w:type="dxa"/>
            <w:tcBorders>
              <w:top w:val="nil"/>
              <w:left w:val="nil"/>
              <w:bottom w:val="nil"/>
              <w:right w:val="nil"/>
            </w:tcBorders>
            <w:vAlign w:val="bottom"/>
          </w:tcPr>
          <w:p w14:paraId="59A16744" w14:textId="77777777" w:rsidR="0000601C" w:rsidRDefault="0000601C" w:rsidP="0000601C">
            <w:pPr>
              <w:spacing w:after="0" w:line="240" w:lineRule="auto"/>
              <w:jc w:val="both"/>
              <w:rPr>
                <w:rFonts w:ascii="Arial Narrow" w:hAnsi="Arial Narrow"/>
                <w:b/>
                <w:color w:val="000000"/>
              </w:rPr>
            </w:pPr>
          </w:p>
          <w:p w14:paraId="59A16745" w14:textId="77777777" w:rsidR="0000601C" w:rsidRPr="008F17DA" w:rsidRDefault="0000601C" w:rsidP="0000601C">
            <w:pPr>
              <w:spacing w:after="0" w:line="240" w:lineRule="auto"/>
              <w:jc w:val="both"/>
              <w:rPr>
                <w:rFonts w:ascii="Arial Narrow" w:hAnsi="Arial Narrow"/>
                <w:b/>
                <w:color w:val="000000"/>
              </w:rPr>
            </w:pPr>
            <w:r w:rsidRPr="008F17DA">
              <w:rPr>
                <w:rFonts w:ascii="Arial Narrow" w:hAnsi="Arial Narrow"/>
                <w:b/>
                <w:color w:val="000000"/>
              </w:rPr>
              <w:t>Porovnání úprav:</w:t>
            </w:r>
          </w:p>
          <w:p w14:paraId="59A16746" w14:textId="77777777" w:rsidR="0000601C" w:rsidRPr="008F17DA" w:rsidRDefault="0000601C" w:rsidP="0000601C">
            <w:pPr>
              <w:numPr>
                <w:ilvl w:val="0"/>
                <w:numId w:val="19"/>
              </w:numPr>
              <w:spacing w:after="0" w:line="240" w:lineRule="auto"/>
              <w:jc w:val="both"/>
              <w:rPr>
                <w:rFonts w:ascii="Arial Narrow" w:hAnsi="Arial Narrow"/>
                <w:color w:val="000000"/>
              </w:rPr>
            </w:pPr>
            <w:r w:rsidRPr="008F17DA">
              <w:rPr>
                <w:rFonts w:ascii="Arial Narrow" w:hAnsi="Arial Narrow"/>
                <w:color w:val="000000"/>
              </w:rPr>
              <w:t>Občanského zákoníku a Nového občanského zákoníku spolu s komentáři</w:t>
            </w:r>
          </w:p>
          <w:p w14:paraId="59A16747" w14:textId="77777777" w:rsidR="0000601C" w:rsidRDefault="0000601C" w:rsidP="0000601C">
            <w:pPr>
              <w:spacing w:after="0" w:line="240" w:lineRule="auto"/>
              <w:jc w:val="both"/>
              <w:rPr>
                <w:rFonts w:ascii="Arial Narrow" w:hAnsi="Arial Narrow"/>
                <w:b/>
                <w:color w:val="000000"/>
              </w:rPr>
            </w:pPr>
          </w:p>
        </w:tc>
      </w:tr>
    </w:tbl>
    <w:p w14:paraId="59A16749" w14:textId="77777777" w:rsidR="00A932CD" w:rsidRDefault="00A932CD" w:rsidP="00BB19FA">
      <w:pPr>
        <w:spacing w:after="0" w:line="240" w:lineRule="auto"/>
        <w:jc w:val="both"/>
        <w:rPr>
          <w:rFonts w:ascii="Arial Narrow" w:hAnsi="Arial Narrow"/>
          <w:b/>
          <w:color w:val="000000"/>
        </w:rPr>
      </w:pPr>
    </w:p>
    <w:p w14:paraId="59A1674A" w14:textId="77777777" w:rsidR="00BB19FA" w:rsidRPr="008F17DA" w:rsidRDefault="00BB19FA" w:rsidP="00BB19FA">
      <w:pPr>
        <w:spacing w:after="0" w:line="240" w:lineRule="auto"/>
        <w:jc w:val="both"/>
        <w:rPr>
          <w:rFonts w:ascii="Arial Narrow" w:hAnsi="Arial Narrow"/>
        </w:rPr>
      </w:pPr>
    </w:p>
    <w:p w14:paraId="59A1674B" w14:textId="77777777" w:rsidR="00BB19FA" w:rsidRPr="008F17DA" w:rsidRDefault="00BB19FA" w:rsidP="00BB19FA">
      <w:pPr>
        <w:spacing w:after="0" w:line="240" w:lineRule="auto"/>
        <w:jc w:val="both"/>
        <w:rPr>
          <w:rFonts w:ascii="Arial Narrow" w:hAnsi="Arial Narrow"/>
          <w:b/>
          <w:color w:val="000000"/>
        </w:rPr>
      </w:pPr>
      <w:r w:rsidRPr="008F17DA">
        <w:rPr>
          <w:rFonts w:ascii="Arial Narrow" w:hAnsi="Arial Narrow"/>
          <w:b/>
          <w:color w:val="000000"/>
        </w:rPr>
        <w:t xml:space="preserve">Zadavatel stanovil, že u kompletních právních předpisů ČR, SR a u kompletních textů ze Sbírky mezinárodních smluv připouští náhodnou absenci plného textu některého z právních předpisů, přičemž za přiměřenou chybovost považuje maximálně celkový počet max. 10 předpisů. </w:t>
      </w:r>
    </w:p>
    <w:p w14:paraId="59A1674C" w14:textId="77777777" w:rsidR="00BB19FA" w:rsidRPr="008F17DA" w:rsidRDefault="00BB19FA" w:rsidP="00BB19FA">
      <w:pPr>
        <w:spacing w:after="0" w:line="240" w:lineRule="auto"/>
        <w:jc w:val="both"/>
        <w:rPr>
          <w:rFonts w:ascii="Arial Narrow" w:hAnsi="Arial Narrow"/>
        </w:rPr>
      </w:pPr>
    </w:p>
    <w:p w14:paraId="59A1674D" w14:textId="77777777" w:rsidR="00BB19FA" w:rsidRDefault="00BB19FA" w:rsidP="00BB19FA">
      <w:pPr>
        <w:spacing w:after="0" w:line="240" w:lineRule="auto"/>
        <w:jc w:val="both"/>
        <w:rPr>
          <w:rFonts w:ascii="Arial Narrow" w:hAnsi="Arial Narrow"/>
          <w:b/>
        </w:rPr>
      </w:pPr>
      <w:r w:rsidRPr="008F17DA">
        <w:rPr>
          <w:rFonts w:ascii="Arial Narrow" w:hAnsi="Arial Narrow"/>
          <w:b/>
        </w:rPr>
        <w:t>Veškeré texty musí umožňovat full textové vyhledávání přes všechny texty předpisů Sbírky zákonů současně, a to jak vyhledávání slovy tak vyhledávání čísel.</w:t>
      </w:r>
    </w:p>
    <w:p w14:paraId="59A1674E" w14:textId="77777777" w:rsidR="00773CE9" w:rsidRDefault="00773CE9" w:rsidP="00BB19FA">
      <w:pPr>
        <w:spacing w:after="0" w:line="240" w:lineRule="auto"/>
        <w:jc w:val="both"/>
        <w:rPr>
          <w:rFonts w:ascii="Arial Narrow" w:hAnsi="Arial Narrow"/>
          <w:b/>
        </w:rPr>
      </w:pPr>
    </w:p>
    <w:p w14:paraId="59A1674F" w14:textId="77777777" w:rsidR="00773CE9" w:rsidRPr="008F17DA" w:rsidRDefault="00773CE9" w:rsidP="00BB19FA">
      <w:pPr>
        <w:spacing w:after="0" w:line="240" w:lineRule="auto"/>
        <w:jc w:val="both"/>
        <w:rPr>
          <w:rFonts w:ascii="Arial Narrow" w:hAnsi="Arial Narrow"/>
          <w:b/>
        </w:rPr>
      </w:pPr>
    </w:p>
    <w:p w14:paraId="59A16750" w14:textId="77777777" w:rsidR="00BB19FA" w:rsidRPr="008F17DA" w:rsidRDefault="00BB19FA" w:rsidP="00BB19FA">
      <w:pPr>
        <w:spacing w:after="0" w:line="240" w:lineRule="auto"/>
        <w:jc w:val="both"/>
        <w:rPr>
          <w:rFonts w:ascii="Arial Narrow" w:hAnsi="Arial Narrow"/>
        </w:rPr>
      </w:pPr>
    </w:p>
    <w:p w14:paraId="59A16751" w14:textId="77777777" w:rsidR="00BB19FA" w:rsidRPr="008F17DA" w:rsidRDefault="00BB19FA" w:rsidP="00BB19FA">
      <w:pPr>
        <w:spacing w:after="0" w:line="240" w:lineRule="auto"/>
        <w:jc w:val="center"/>
        <w:rPr>
          <w:rFonts w:ascii="Arial Narrow" w:hAnsi="Arial Narrow"/>
          <w:b/>
        </w:rPr>
      </w:pPr>
      <w:r w:rsidRPr="008F17DA">
        <w:rPr>
          <w:rFonts w:ascii="Arial Narrow" w:hAnsi="Arial Narrow"/>
          <w:b/>
        </w:rPr>
        <w:t>2) Funkční</w:t>
      </w:r>
    </w:p>
    <w:p w14:paraId="59A16752" w14:textId="77777777" w:rsidR="00BB19FA" w:rsidRPr="008F17DA" w:rsidRDefault="00BB19FA" w:rsidP="00BB19FA">
      <w:pPr>
        <w:spacing w:after="0" w:line="240" w:lineRule="auto"/>
        <w:jc w:val="center"/>
        <w:rPr>
          <w:rFonts w:ascii="Arial Narrow" w:hAnsi="Arial Narrow"/>
          <w:b/>
        </w:rPr>
      </w:pPr>
    </w:p>
    <w:p w14:paraId="59A16753" w14:textId="77777777" w:rsidR="00BB19FA" w:rsidRPr="008F17DA" w:rsidRDefault="00BB19FA" w:rsidP="00BB19FA">
      <w:pPr>
        <w:numPr>
          <w:ilvl w:val="0"/>
          <w:numId w:val="9"/>
        </w:numPr>
        <w:tabs>
          <w:tab w:val="num" w:pos="426"/>
        </w:tabs>
        <w:spacing w:after="0" w:line="240" w:lineRule="auto"/>
        <w:ind w:left="426" w:hanging="426"/>
        <w:jc w:val="both"/>
        <w:rPr>
          <w:rFonts w:ascii="Arial Narrow" w:hAnsi="Arial Narrow"/>
        </w:rPr>
      </w:pPr>
      <w:r w:rsidRPr="008F17DA">
        <w:rPr>
          <w:rFonts w:ascii="Arial Narrow" w:hAnsi="Arial Narrow"/>
        </w:rPr>
        <w:t>ISPI musí být schopen při vlastním užívání být i nezávislý na připojení do sítě internet.</w:t>
      </w:r>
    </w:p>
    <w:p w14:paraId="59A16754" w14:textId="77777777" w:rsidR="00BB19FA" w:rsidRPr="008F17DA" w:rsidRDefault="00BB19FA" w:rsidP="00BB19FA">
      <w:pPr>
        <w:numPr>
          <w:ilvl w:val="0"/>
          <w:numId w:val="9"/>
        </w:numPr>
        <w:tabs>
          <w:tab w:val="num" w:pos="426"/>
        </w:tabs>
        <w:spacing w:after="0" w:line="240" w:lineRule="auto"/>
        <w:ind w:left="426" w:hanging="426"/>
        <w:jc w:val="both"/>
        <w:rPr>
          <w:rFonts w:ascii="Arial Narrow" w:hAnsi="Arial Narrow"/>
        </w:rPr>
      </w:pPr>
      <w:r w:rsidRPr="008F17DA">
        <w:rPr>
          <w:rFonts w:ascii="Arial Narrow" w:hAnsi="Arial Narrow"/>
        </w:rPr>
        <w:t>ISPI musí být provozovatelný jako síťové řešení (síťová verze pro terminálov</w:t>
      </w:r>
      <w:r w:rsidR="00F77684">
        <w:rPr>
          <w:rFonts w:ascii="Arial Narrow" w:hAnsi="Arial Narrow"/>
        </w:rPr>
        <w:t>ou</w:t>
      </w:r>
      <w:r w:rsidRPr="008F17DA">
        <w:rPr>
          <w:rFonts w:ascii="Arial Narrow" w:hAnsi="Arial Narrow"/>
        </w:rPr>
        <w:t xml:space="preserve"> emulac</w:t>
      </w:r>
      <w:r w:rsidR="00F77684">
        <w:rPr>
          <w:rFonts w:ascii="Arial Narrow" w:hAnsi="Arial Narrow"/>
        </w:rPr>
        <w:t>i</w:t>
      </w:r>
      <w:r w:rsidRPr="008F17DA">
        <w:rPr>
          <w:rFonts w:ascii="Arial Narrow" w:hAnsi="Arial Narrow"/>
        </w:rPr>
        <w:t xml:space="preserve"> SVS).</w:t>
      </w:r>
    </w:p>
    <w:p w14:paraId="59A16755" w14:textId="77777777" w:rsidR="00BB19FA" w:rsidRPr="008F17DA" w:rsidRDefault="00BB19FA" w:rsidP="00BB19FA">
      <w:pPr>
        <w:numPr>
          <w:ilvl w:val="0"/>
          <w:numId w:val="9"/>
        </w:numPr>
        <w:tabs>
          <w:tab w:val="num" w:pos="426"/>
        </w:tabs>
        <w:spacing w:after="0" w:line="240" w:lineRule="auto"/>
        <w:ind w:left="426" w:hanging="426"/>
        <w:jc w:val="both"/>
        <w:rPr>
          <w:rFonts w:ascii="Arial Narrow" w:hAnsi="Arial Narrow"/>
        </w:rPr>
      </w:pPr>
      <w:r w:rsidRPr="008F17DA">
        <w:rPr>
          <w:rFonts w:ascii="Arial Narrow" w:hAnsi="Arial Narrow"/>
        </w:rPr>
        <w:t>ISPI musí být provozovatelný také na jednotlivých samostatných počítačích (tzv. jednouživatelská verze).</w:t>
      </w:r>
    </w:p>
    <w:p w14:paraId="59A16756" w14:textId="77777777" w:rsidR="00BB19FA" w:rsidRPr="008F17DA" w:rsidRDefault="00BB19FA" w:rsidP="00BB19FA">
      <w:pPr>
        <w:numPr>
          <w:ilvl w:val="0"/>
          <w:numId w:val="9"/>
        </w:numPr>
        <w:tabs>
          <w:tab w:val="num" w:pos="426"/>
        </w:tabs>
        <w:spacing w:after="0" w:line="240" w:lineRule="auto"/>
        <w:ind w:left="426" w:hanging="426"/>
        <w:jc w:val="both"/>
        <w:rPr>
          <w:rFonts w:ascii="Arial Narrow" w:hAnsi="Arial Narrow"/>
        </w:rPr>
      </w:pPr>
      <w:r w:rsidRPr="008F17DA">
        <w:rPr>
          <w:rFonts w:ascii="Arial Narrow" w:hAnsi="Arial Narrow"/>
        </w:rPr>
        <w:t xml:space="preserve">ISPI musí být provozovatelný na počítačích s operačním systémem verze Windows </w:t>
      </w:r>
      <w:smartTag w:uri="urn:schemas-microsoft-com:office:smarttags" w:element="metricconverter">
        <w:smartTagPr>
          <w:attr w:name="ProductID" w:val="7 a"/>
        </w:smartTagPr>
        <w:r w:rsidRPr="008F17DA">
          <w:rPr>
            <w:rFonts w:ascii="Arial Narrow" w:hAnsi="Arial Narrow"/>
          </w:rPr>
          <w:t>7 a</w:t>
        </w:r>
      </w:smartTag>
      <w:r w:rsidRPr="008F17DA">
        <w:rPr>
          <w:rFonts w:ascii="Arial Narrow" w:hAnsi="Arial Narrow"/>
        </w:rPr>
        <w:t xml:space="preserve"> vyšší.</w:t>
      </w:r>
    </w:p>
    <w:p w14:paraId="59A16757" w14:textId="77777777" w:rsidR="00BB19FA" w:rsidRPr="008F17DA" w:rsidRDefault="00BB19FA" w:rsidP="00BB19FA">
      <w:pPr>
        <w:numPr>
          <w:ilvl w:val="0"/>
          <w:numId w:val="9"/>
        </w:numPr>
        <w:tabs>
          <w:tab w:val="num" w:pos="426"/>
        </w:tabs>
        <w:spacing w:after="0" w:line="240" w:lineRule="auto"/>
        <w:ind w:left="426" w:hanging="426"/>
        <w:jc w:val="both"/>
        <w:rPr>
          <w:rFonts w:ascii="Arial Narrow" w:hAnsi="Arial Narrow"/>
        </w:rPr>
      </w:pPr>
      <w:r w:rsidRPr="008F17DA">
        <w:rPr>
          <w:rFonts w:ascii="Arial Narrow" w:hAnsi="Arial Narrow"/>
        </w:rPr>
        <w:t>ISPI musí být provozovatelný na platformě klient/server v OS Windows.</w:t>
      </w:r>
    </w:p>
    <w:p w14:paraId="59A16758" w14:textId="77777777" w:rsidR="00BB19FA" w:rsidRDefault="00BB19FA" w:rsidP="00BB19FA">
      <w:pPr>
        <w:numPr>
          <w:ilvl w:val="0"/>
          <w:numId w:val="9"/>
        </w:numPr>
        <w:tabs>
          <w:tab w:val="num" w:pos="426"/>
        </w:tabs>
        <w:spacing w:after="0" w:line="240" w:lineRule="auto"/>
        <w:ind w:left="426" w:hanging="426"/>
        <w:jc w:val="both"/>
        <w:rPr>
          <w:rFonts w:ascii="Arial Narrow" w:hAnsi="Arial Narrow"/>
        </w:rPr>
      </w:pPr>
      <w:r w:rsidRPr="008F17DA">
        <w:rPr>
          <w:rFonts w:ascii="Arial Narrow" w:hAnsi="Arial Narrow"/>
        </w:rPr>
        <w:t>ISPI musí obsahovat tzv. fulltextové vyhledávání rozsahu všech částí ISPI dle článku A).</w:t>
      </w:r>
    </w:p>
    <w:p w14:paraId="59A16759" w14:textId="77777777" w:rsidR="00F1544F" w:rsidRPr="008F17DA" w:rsidRDefault="00F1544F" w:rsidP="00F1544F">
      <w:pPr>
        <w:numPr>
          <w:ilvl w:val="0"/>
          <w:numId w:val="9"/>
        </w:numPr>
        <w:tabs>
          <w:tab w:val="num" w:pos="426"/>
        </w:tabs>
        <w:spacing w:after="0" w:line="240" w:lineRule="auto"/>
        <w:ind w:left="426" w:hanging="426"/>
        <w:jc w:val="both"/>
        <w:rPr>
          <w:rFonts w:ascii="Arial Narrow" w:hAnsi="Arial Narrow"/>
        </w:rPr>
      </w:pPr>
      <w:r w:rsidRPr="008F17DA">
        <w:rPr>
          <w:rFonts w:ascii="Arial Narrow" w:hAnsi="Arial Narrow"/>
        </w:rPr>
        <w:t>ISPI musí být aktualizovatelný prostřednictvím sítě internet. V případě offline verze instalace je požadována aktualizace při připojení zařízení do vnitřní sítě zadavatele z ISPI serveru zadavatele.</w:t>
      </w:r>
    </w:p>
    <w:p w14:paraId="59A1675A" w14:textId="77777777" w:rsidR="00F1544F" w:rsidRPr="005A7996" w:rsidRDefault="00F1544F" w:rsidP="005A7996">
      <w:pPr>
        <w:numPr>
          <w:ilvl w:val="0"/>
          <w:numId w:val="9"/>
        </w:numPr>
        <w:tabs>
          <w:tab w:val="num" w:pos="426"/>
        </w:tabs>
        <w:spacing w:after="0" w:line="240" w:lineRule="auto"/>
        <w:ind w:left="426" w:hanging="426"/>
        <w:jc w:val="both"/>
        <w:rPr>
          <w:rFonts w:ascii="Arial Narrow" w:hAnsi="Arial Narrow"/>
        </w:rPr>
      </w:pPr>
      <w:r w:rsidRPr="008F17DA">
        <w:rPr>
          <w:rFonts w:ascii="Arial Narrow" w:hAnsi="Arial Narrow"/>
        </w:rPr>
        <w:t xml:space="preserve">Reálně praktikovaná nejkratší frekvence (tj. garantovaný interval uvedený v pracovních dnech) Sbírky zákonů a Sb.m.s. pro verzi s možností dálkové aktualizace se sjednává ve lhůtě 5 pracovních dnů a pro jednouživatelskou verzi ve frekvenci 1 kalendářního měsíce. Aktualizace bude provedena v rozsahu všech částí ISPI dle článku A). </w:t>
      </w:r>
    </w:p>
    <w:p w14:paraId="59A1675B" w14:textId="77777777" w:rsidR="00F1544F" w:rsidRPr="00063C73" w:rsidRDefault="00F1544F" w:rsidP="00F1544F">
      <w:pPr>
        <w:numPr>
          <w:ilvl w:val="0"/>
          <w:numId w:val="9"/>
        </w:numPr>
        <w:tabs>
          <w:tab w:val="num" w:pos="426"/>
        </w:tabs>
        <w:spacing w:after="0" w:line="240" w:lineRule="auto"/>
        <w:ind w:left="426" w:hanging="426"/>
        <w:jc w:val="both"/>
        <w:rPr>
          <w:rFonts w:ascii="Arial Narrow" w:hAnsi="Arial Narrow"/>
          <w:color w:val="000000" w:themeColor="text1"/>
        </w:rPr>
      </w:pPr>
      <w:r w:rsidRPr="00063C73">
        <w:rPr>
          <w:rFonts w:ascii="Arial Narrow" w:hAnsi="Arial Narrow"/>
          <w:color w:val="000000" w:themeColor="text1"/>
        </w:rPr>
        <w:t>Zobrazení všech časových znění právních předpisů ČR.</w:t>
      </w:r>
    </w:p>
    <w:p w14:paraId="59A1675C" w14:textId="77777777" w:rsidR="00F1544F" w:rsidRPr="00063C73" w:rsidRDefault="00F1544F" w:rsidP="00F1544F">
      <w:pPr>
        <w:numPr>
          <w:ilvl w:val="0"/>
          <w:numId w:val="9"/>
        </w:numPr>
        <w:tabs>
          <w:tab w:val="num" w:pos="426"/>
        </w:tabs>
        <w:spacing w:after="0" w:line="240" w:lineRule="auto"/>
        <w:ind w:left="426" w:hanging="426"/>
        <w:jc w:val="both"/>
        <w:rPr>
          <w:rFonts w:ascii="Arial Narrow" w:hAnsi="Arial Narrow"/>
          <w:color w:val="000000" w:themeColor="text1"/>
        </w:rPr>
      </w:pPr>
      <w:r w:rsidRPr="00063C73">
        <w:rPr>
          <w:rFonts w:ascii="Arial Narrow" w:hAnsi="Arial Narrow"/>
          <w:color w:val="000000" w:themeColor="text1"/>
        </w:rPr>
        <w:t>Zobrazení, zda se jedná o platné, účinné či neplatné právní předpisy a jejich jednotlivá ustanovení.</w:t>
      </w:r>
    </w:p>
    <w:p w14:paraId="59A1675D" w14:textId="77777777" w:rsidR="0049597C" w:rsidRPr="00063C73" w:rsidRDefault="0049597C" w:rsidP="00F1544F">
      <w:pPr>
        <w:numPr>
          <w:ilvl w:val="0"/>
          <w:numId w:val="9"/>
        </w:numPr>
        <w:tabs>
          <w:tab w:val="num" w:pos="426"/>
        </w:tabs>
        <w:spacing w:after="0" w:line="240" w:lineRule="auto"/>
        <w:ind w:left="426" w:hanging="426"/>
        <w:jc w:val="both"/>
        <w:rPr>
          <w:rFonts w:ascii="Arial Narrow" w:hAnsi="Arial Narrow"/>
          <w:color w:val="000000" w:themeColor="text1"/>
        </w:rPr>
      </w:pPr>
      <w:r w:rsidRPr="00063C73">
        <w:rPr>
          <w:rFonts w:ascii="Arial Narrow" w:hAnsi="Arial Narrow"/>
          <w:color w:val="000000" w:themeColor="text1"/>
        </w:rPr>
        <w:t>Informace o aktivní a pasivní derogaci právních předpisů ČR a EU.</w:t>
      </w:r>
    </w:p>
    <w:p w14:paraId="59A1675E" w14:textId="77777777" w:rsidR="0049597C" w:rsidRPr="00063C73" w:rsidRDefault="0049597C" w:rsidP="00F1544F">
      <w:pPr>
        <w:numPr>
          <w:ilvl w:val="0"/>
          <w:numId w:val="9"/>
        </w:numPr>
        <w:tabs>
          <w:tab w:val="num" w:pos="426"/>
        </w:tabs>
        <w:spacing w:after="0" w:line="240" w:lineRule="auto"/>
        <w:ind w:left="426" w:hanging="426"/>
        <w:jc w:val="both"/>
        <w:rPr>
          <w:rFonts w:ascii="Arial Narrow" w:hAnsi="Arial Narrow"/>
          <w:color w:val="000000" w:themeColor="text1"/>
        </w:rPr>
      </w:pPr>
      <w:r w:rsidRPr="00063C73">
        <w:rPr>
          <w:rFonts w:ascii="Arial Narrow" w:hAnsi="Arial Narrow"/>
          <w:color w:val="000000" w:themeColor="text1"/>
        </w:rPr>
        <w:t>Funkce zjištění, jakými právními předpisy ČR a EU byl daný paragraf/článek/ odstavec legislativy ČR a EU novelizován.</w:t>
      </w:r>
    </w:p>
    <w:p w14:paraId="59A1675F" w14:textId="77777777" w:rsidR="0049597C" w:rsidRPr="00063C73" w:rsidRDefault="0049597C" w:rsidP="00F1544F">
      <w:pPr>
        <w:numPr>
          <w:ilvl w:val="0"/>
          <w:numId w:val="9"/>
        </w:numPr>
        <w:tabs>
          <w:tab w:val="num" w:pos="426"/>
        </w:tabs>
        <w:spacing w:after="0" w:line="240" w:lineRule="auto"/>
        <w:ind w:left="426" w:hanging="426"/>
        <w:jc w:val="both"/>
        <w:rPr>
          <w:rFonts w:ascii="Arial Narrow" w:hAnsi="Arial Narrow"/>
          <w:color w:val="000000" w:themeColor="text1"/>
        </w:rPr>
      </w:pPr>
      <w:r w:rsidRPr="00063C73">
        <w:rPr>
          <w:rFonts w:ascii="Arial Narrow" w:hAnsi="Arial Narrow"/>
          <w:color w:val="000000" w:themeColor="text1"/>
        </w:rPr>
        <w:t>V případě že byly právní předpisy ČR a EU novelizovány, možnost vyhledávání a porovnání minimálně 2 časových verzí znění vybrané části právního předpisu, včetně grafického znázornění změn.</w:t>
      </w:r>
    </w:p>
    <w:p w14:paraId="59A16760" w14:textId="77777777" w:rsidR="00F1544F" w:rsidRPr="00063C73" w:rsidRDefault="00F1544F" w:rsidP="00F1544F">
      <w:pPr>
        <w:numPr>
          <w:ilvl w:val="0"/>
          <w:numId w:val="9"/>
        </w:numPr>
        <w:tabs>
          <w:tab w:val="num" w:pos="426"/>
        </w:tabs>
        <w:spacing w:after="0" w:line="240" w:lineRule="auto"/>
        <w:ind w:left="426" w:hanging="426"/>
        <w:jc w:val="both"/>
        <w:rPr>
          <w:rFonts w:ascii="Arial Narrow" w:hAnsi="Arial Narrow"/>
          <w:color w:val="000000" w:themeColor="text1"/>
        </w:rPr>
      </w:pPr>
      <w:r w:rsidRPr="00063C73">
        <w:rPr>
          <w:rFonts w:ascii="Arial Narrow" w:hAnsi="Arial Narrow"/>
          <w:color w:val="000000" w:themeColor="text1"/>
        </w:rPr>
        <w:t xml:space="preserve">Vyhledávání v právních předpisech </w:t>
      </w:r>
      <w:r w:rsidR="0049597C" w:rsidRPr="00063C73">
        <w:rPr>
          <w:rFonts w:ascii="Arial Narrow" w:hAnsi="Arial Narrow"/>
          <w:color w:val="000000" w:themeColor="text1"/>
        </w:rPr>
        <w:t xml:space="preserve">ČR </w:t>
      </w:r>
      <w:r w:rsidRPr="00063C73">
        <w:rPr>
          <w:rFonts w:ascii="Arial Narrow" w:hAnsi="Arial Narrow"/>
          <w:color w:val="000000" w:themeColor="text1"/>
        </w:rPr>
        <w:t>podle čísla paragrafu.</w:t>
      </w:r>
    </w:p>
    <w:p w14:paraId="59A16761" w14:textId="77777777" w:rsidR="00773CE9" w:rsidRPr="00063C73" w:rsidRDefault="00773CE9" w:rsidP="00773CE9">
      <w:pPr>
        <w:numPr>
          <w:ilvl w:val="0"/>
          <w:numId w:val="9"/>
        </w:numPr>
        <w:tabs>
          <w:tab w:val="num" w:pos="426"/>
        </w:tabs>
        <w:spacing w:after="0" w:line="240" w:lineRule="auto"/>
        <w:ind w:left="426" w:hanging="426"/>
        <w:jc w:val="both"/>
        <w:rPr>
          <w:rFonts w:ascii="Arial Narrow" w:hAnsi="Arial Narrow"/>
          <w:color w:val="000000" w:themeColor="text1"/>
        </w:rPr>
      </w:pPr>
      <w:r w:rsidRPr="00063C73">
        <w:rPr>
          <w:rFonts w:ascii="Arial Narrow" w:hAnsi="Arial Narrow"/>
          <w:color w:val="000000" w:themeColor="text1"/>
        </w:rPr>
        <w:t xml:space="preserve">Funkce tisku dokumentů </w:t>
      </w:r>
      <w:r w:rsidR="00BB19FA" w:rsidRPr="00063C73">
        <w:rPr>
          <w:rFonts w:ascii="Arial Narrow" w:hAnsi="Arial Narrow"/>
          <w:color w:val="000000" w:themeColor="text1"/>
        </w:rPr>
        <w:t>právních předpisů, rozsudků</w:t>
      </w:r>
      <w:r w:rsidRPr="00063C73">
        <w:rPr>
          <w:rFonts w:ascii="Arial Narrow" w:hAnsi="Arial Narrow"/>
          <w:color w:val="000000" w:themeColor="text1"/>
        </w:rPr>
        <w:t>, literatury, komentářů, apod.</w:t>
      </w:r>
    </w:p>
    <w:p w14:paraId="59A16762" w14:textId="77777777" w:rsidR="00773CE9" w:rsidRPr="00063C73" w:rsidRDefault="00773CE9" w:rsidP="00BB19FA">
      <w:pPr>
        <w:numPr>
          <w:ilvl w:val="0"/>
          <w:numId w:val="9"/>
        </w:numPr>
        <w:tabs>
          <w:tab w:val="num" w:pos="426"/>
        </w:tabs>
        <w:spacing w:after="0" w:line="240" w:lineRule="auto"/>
        <w:ind w:left="426" w:hanging="426"/>
        <w:jc w:val="both"/>
        <w:rPr>
          <w:rFonts w:ascii="Arial Narrow" w:hAnsi="Arial Narrow"/>
          <w:color w:val="000000" w:themeColor="text1"/>
        </w:rPr>
      </w:pPr>
      <w:r w:rsidRPr="00063C73">
        <w:rPr>
          <w:rFonts w:ascii="Arial Narrow" w:hAnsi="Arial Narrow"/>
          <w:color w:val="000000" w:themeColor="text1"/>
        </w:rPr>
        <w:t>Funkce „exportu“ všech dokumentů (právních předpisů, vzorů, článků, publikací) do externího textového editoru pro použití k dalšímu zpracování.</w:t>
      </w:r>
    </w:p>
    <w:p w14:paraId="59A16763" w14:textId="77777777" w:rsidR="0049597C" w:rsidRPr="00063C73" w:rsidRDefault="0049597C" w:rsidP="00BB19FA">
      <w:pPr>
        <w:numPr>
          <w:ilvl w:val="0"/>
          <w:numId w:val="9"/>
        </w:numPr>
        <w:tabs>
          <w:tab w:val="num" w:pos="426"/>
        </w:tabs>
        <w:spacing w:after="0" w:line="240" w:lineRule="auto"/>
        <w:ind w:left="426" w:hanging="426"/>
        <w:jc w:val="both"/>
        <w:rPr>
          <w:rFonts w:ascii="Arial Narrow" w:hAnsi="Arial Narrow"/>
          <w:color w:val="000000" w:themeColor="text1"/>
        </w:rPr>
      </w:pPr>
      <w:r w:rsidRPr="00063C73">
        <w:rPr>
          <w:rFonts w:ascii="Arial Narrow" w:hAnsi="Arial Narrow"/>
          <w:color w:val="000000" w:themeColor="text1"/>
        </w:rPr>
        <w:t>Hypertextové odkazy při odkazech na ustanovení právního předpisu a poznámku pod čarou.</w:t>
      </w:r>
    </w:p>
    <w:p w14:paraId="59A16764" w14:textId="77777777" w:rsidR="0049597C" w:rsidRPr="00063C73" w:rsidRDefault="0049597C" w:rsidP="00BB19FA">
      <w:pPr>
        <w:numPr>
          <w:ilvl w:val="0"/>
          <w:numId w:val="9"/>
        </w:numPr>
        <w:tabs>
          <w:tab w:val="num" w:pos="426"/>
        </w:tabs>
        <w:spacing w:after="0" w:line="240" w:lineRule="auto"/>
        <w:ind w:left="426" w:hanging="426"/>
        <w:jc w:val="both"/>
        <w:rPr>
          <w:rFonts w:ascii="Arial Narrow" w:hAnsi="Arial Narrow"/>
          <w:color w:val="000000" w:themeColor="text1"/>
        </w:rPr>
      </w:pPr>
      <w:r w:rsidRPr="00063C73">
        <w:rPr>
          <w:rFonts w:ascii="Arial Narrow" w:hAnsi="Arial Narrow"/>
          <w:color w:val="000000" w:themeColor="text1"/>
        </w:rPr>
        <w:t>V přehledu vyhledané judikatury a literatury zobrazení stručné informace a jejich stěžejním obsahu.</w:t>
      </w:r>
    </w:p>
    <w:p w14:paraId="59A16765" w14:textId="77777777" w:rsidR="002C2AA5" w:rsidRPr="00063C73" w:rsidRDefault="00450FCD" w:rsidP="00BB19FA">
      <w:pPr>
        <w:numPr>
          <w:ilvl w:val="0"/>
          <w:numId w:val="9"/>
        </w:numPr>
        <w:tabs>
          <w:tab w:val="num" w:pos="426"/>
        </w:tabs>
        <w:spacing w:after="0" w:line="240" w:lineRule="auto"/>
        <w:ind w:left="426" w:hanging="426"/>
        <w:jc w:val="both"/>
        <w:rPr>
          <w:rFonts w:ascii="Arial Narrow" w:hAnsi="Arial Narrow"/>
          <w:color w:val="000000" w:themeColor="text1"/>
        </w:rPr>
      </w:pPr>
      <w:r w:rsidRPr="00063C73">
        <w:rPr>
          <w:rFonts w:ascii="Arial Narrow" w:hAnsi="Arial Narrow"/>
          <w:color w:val="000000" w:themeColor="text1"/>
        </w:rPr>
        <w:t xml:space="preserve">Při </w:t>
      </w:r>
      <w:r w:rsidR="002C2AA5" w:rsidRPr="00063C73">
        <w:rPr>
          <w:rFonts w:ascii="Arial Narrow" w:hAnsi="Arial Narrow"/>
          <w:color w:val="000000" w:themeColor="text1"/>
        </w:rPr>
        <w:t xml:space="preserve">hledání výskytu slova nebo sousloví v jednom </w:t>
      </w:r>
      <w:r w:rsidRPr="00063C73">
        <w:rPr>
          <w:rFonts w:ascii="Arial Narrow" w:hAnsi="Arial Narrow"/>
          <w:color w:val="000000" w:themeColor="text1"/>
        </w:rPr>
        <w:t>textu je třeba, aby byl viditelný seznam výskytů a byl umožněn přechod na jednotlivý výskyt a zároveň i zpětný návrat na celý seznam.</w:t>
      </w:r>
    </w:p>
    <w:p w14:paraId="59A16766" w14:textId="77777777" w:rsidR="00BB19FA" w:rsidRPr="00063C73" w:rsidRDefault="005A7996" w:rsidP="00BB19FA">
      <w:pPr>
        <w:numPr>
          <w:ilvl w:val="0"/>
          <w:numId w:val="9"/>
        </w:numPr>
        <w:tabs>
          <w:tab w:val="num" w:pos="426"/>
        </w:tabs>
        <w:spacing w:after="0" w:line="240" w:lineRule="auto"/>
        <w:ind w:left="426" w:hanging="426"/>
        <w:jc w:val="both"/>
        <w:rPr>
          <w:rFonts w:ascii="Arial Narrow" w:hAnsi="Arial Narrow"/>
          <w:color w:val="000000" w:themeColor="text1"/>
        </w:rPr>
      </w:pPr>
      <w:r w:rsidRPr="00063C73">
        <w:rPr>
          <w:rFonts w:ascii="Arial Narrow" w:hAnsi="Arial Narrow"/>
          <w:color w:val="000000" w:themeColor="text1"/>
        </w:rPr>
        <w:t>Vyhledávání právních předpisů ČR a EU, judikatury ČR a EU (zároveň) podle (části) jejich názvu s</w:t>
      </w:r>
      <w:r w:rsidR="008E2E56">
        <w:rPr>
          <w:rFonts w:ascii="Arial Narrow" w:hAnsi="Arial Narrow"/>
          <w:color w:val="000000" w:themeColor="text1"/>
        </w:rPr>
        <w:t xml:space="preserve"> možností </w:t>
      </w:r>
      <w:r w:rsidR="008E2E56" w:rsidRPr="00063C73">
        <w:rPr>
          <w:rFonts w:ascii="Arial Narrow" w:hAnsi="Arial Narrow"/>
          <w:color w:val="000000" w:themeColor="text1"/>
        </w:rPr>
        <w:t>lemmatizace</w:t>
      </w:r>
      <w:r w:rsidR="008E2E56">
        <w:rPr>
          <w:rFonts w:ascii="Arial Narrow" w:hAnsi="Arial Narrow"/>
          <w:color w:val="000000" w:themeColor="text1"/>
        </w:rPr>
        <w:t xml:space="preserve"> (převedení slov na základní tvar)</w:t>
      </w:r>
      <w:r w:rsidRPr="00063C73">
        <w:rPr>
          <w:rFonts w:ascii="Arial Narrow" w:hAnsi="Arial Narrow"/>
          <w:color w:val="000000" w:themeColor="text1"/>
        </w:rPr>
        <w:t xml:space="preserve"> a derivace (užitím alespoň prefixu či sufixu</w:t>
      </w:r>
      <w:r w:rsidR="001B2ED4">
        <w:rPr>
          <w:rFonts w:ascii="Arial Narrow" w:hAnsi="Arial Narrow"/>
          <w:color w:val="000000" w:themeColor="text1"/>
          <w:lang w:val="en-US"/>
        </w:rPr>
        <w:t>; dá</w:t>
      </w:r>
      <w:r w:rsidRPr="00063C73">
        <w:rPr>
          <w:rFonts w:ascii="Arial Narrow" w:hAnsi="Arial Narrow"/>
          <w:color w:val="000000" w:themeColor="text1"/>
          <w:lang w:val="en-US"/>
        </w:rPr>
        <w:t>le jen “derivace”), podle čísla, autora nebo oblasti.</w:t>
      </w:r>
    </w:p>
    <w:p w14:paraId="59A16767" w14:textId="77777777" w:rsidR="005A7996" w:rsidRPr="00063C73" w:rsidRDefault="005A7996" w:rsidP="00BB19FA">
      <w:pPr>
        <w:numPr>
          <w:ilvl w:val="0"/>
          <w:numId w:val="9"/>
        </w:numPr>
        <w:tabs>
          <w:tab w:val="num" w:pos="426"/>
        </w:tabs>
        <w:spacing w:after="0" w:line="240" w:lineRule="auto"/>
        <w:ind w:left="426" w:hanging="426"/>
        <w:jc w:val="both"/>
        <w:rPr>
          <w:rFonts w:ascii="Arial Narrow" w:hAnsi="Arial Narrow"/>
          <w:color w:val="000000" w:themeColor="text1"/>
        </w:rPr>
      </w:pPr>
      <w:r w:rsidRPr="00063C73">
        <w:rPr>
          <w:rFonts w:ascii="Arial Narrow" w:hAnsi="Arial Narrow"/>
          <w:color w:val="000000" w:themeColor="text1"/>
          <w:lang w:val="en-US"/>
        </w:rPr>
        <w:t>Vyhledávání přeh</w:t>
      </w:r>
      <w:r w:rsidR="008E2E56">
        <w:rPr>
          <w:rFonts w:ascii="Arial Narrow" w:hAnsi="Arial Narrow"/>
          <w:color w:val="000000" w:themeColor="text1"/>
          <w:lang w:val="en-US"/>
        </w:rPr>
        <w:t>l</w:t>
      </w:r>
      <w:r w:rsidRPr="00063C73">
        <w:rPr>
          <w:rFonts w:ascii="Arial Narrow" w:hAnsi="Arial Narrow"/>
          <w:color w:val="000000" w:themeColor="text1"/>
          <w:lang w:val="en-US"/>
        </w:rPr>
        <w:t>edu právních předpisů nebo judikatury ČR a EU podle slova nebo sousloví v jejich obsahu s operací lemmatizace nebo derivace.</w:t>
      </w:r>
    </w:p>
    <w:p w14:paraId="59A16768" w14:textId="77777777" w:rsidR="005A7996" w:rsidRPr="00063C73" w:rsidRDefault="005A7996" w:rsidP="00BB19FA">
      <w:pPr>
        <w:numPr>
          <w:ilvl w:val="0"/>
          <w:numId w:val="9"/>
        </w:numPr>
        <w:tabs>
          <w:tab w:val="num" w:pos="426"/>
        </w:tabs>
        <w:spacing w:after="0" w:line="240" w:lineRule="auto"/>
        <w:ind w:left="426" w:hanging="426"/>
        <w:jc w:val="both"/>
        <w:rPr>
          <w:rFonts w:ascii="Arial Narrow" w:hAnsi="Arial Narrow"/>
          <w:color w:val="000000" w:themeColor="text1"/>
        </w:rPr>
      </w:pPr>
      <w:r w:rsidRPr="00063C73">
        <w:rPr>
          <w:rFonts w:ascii="Arial Narrow" w:hAnsi="Arial Narrow"/>
          <w:color w:val="000000" w:themeColor="text1"/>
          <w:lang w:val="en-US"/>
        </w:rPr>
        <w:t>Vhledávání slova nebo sousloví musí být nastaveno jako prioritní funkce s následnou</w:t>
      </w:r>
      <w:r w:rsidR="001B2ED4">
        <w:rPr>
          <w:rFonts w:ascii="Arial Narrow" w:hAnsi="Arial Narrow"/>
          <w:color w:val="000000" w:themeColor="text1"/>
          <w:lang w:val="en-US"/>
        </w:rPr>
        <w:t xml:space="preserve"> možností další filtrace např. p</w:t>
      </w:r>
      <w:r w:rsidRPr="00063C73">
        <w:rPr>
          <w:rFonts w:ascii="Arial Narrow" w:hAnsi="Arial Narrow"/>
          <w:color w:val="000000" w:themeColor="text1"/>
          <w:lang w:val="en-US"/>
        </w:rPr>
        <w:t>odle četnosti výskytu, možné vzdálenosti slov v sousloví atd.</w:t>
      </w:r>
    </w:p>
    <w:p w14:paraId="59A16769" w14:textId="77777777" w:rsidR="00BB19FA" w:rsidRPr="001B2ED4" w:rsidRDefault="005A7996" w:rsidP="005A7996">
      <w:pPr>
        <w:numPr>
          <w:ilvl w:val="0"/>
          <w:numId w:val="9"/>
        </w:numPr>
        <w:tabs>
          <w:tab w:val="num" w:pos="426"/>
        </w:tabs>
        <w:spacing w:after="0" w:line="240" w:lineRule="auto"/>
        <w:ind w:left="426" w:hanging="426"/>
        <w:jc w:val="both"/>
        <w:rPr>
          <w:rFonts w:ascii="Arial Narrow" w:hAnsi="Arial Narrow"/>
          <w:color w:val="000000" w:themeColor="text1"/>
        </w:rPr>
      </w:pPr>
      <w:r w:rsidRPr="00063C73">
        <w:rPr>
          <w:rFonts w:ascii="Arial Narrow" w:hAnsi="Arial Narrow"/>
          <w:color w:val="000000" w:themeColor="text1"/>
          <w:lang w:val="en-US"/>
        </w:rPr>
        <w:t>Vyhledávní slov nebo sousloví s operací lemmatizace a derivace v o</w:t>
      </w:r>
      <w:r w:rsidR="008E2E56">
        <w:rPr>
          <w:rFonts w:ascii="Arial Narrow" w:hAnsi="Arial Narrow"/>
          <w:color w:val="000000" w:themeColor="text1"/>
          <w:lang w:val="en-US"/>
        </w:rPr>
        <w:t>bsahu právních předpisů, v judikatuř</w:t>
      </w:r>
      <w:r w:rsidRPr="00063C73">
        <w:rPr>
          <w:rFonts w:ascii="Arial Narrow" w:hAnsi="Arial Narrow"/>
          <w:color w:val="000000" w:themeColor="text1"/>
          <w:lang w:val="en-US"/>
        </w:rPr>
        <w:t>e ČR a EU a v literature.</w:t>
      </w:r>
    </w:p>
    <w:p w14:paraId="59A1676A" w14:textId="77777777" w:rsidR="001B2ED4" w:rsidRDefault="001B2ED4" w:rsidP="001B2ED4">
      <w:pPr>
        <w:spacing w:after="0" w:line="240" w:lineRule="auto"/>
        <w:jc w:val="both"/>
        <w:rPr>
          <w:rFonts w:ascii="Arial Narrow" w:hAnsi="Arial Narrow"/>
          <w:color w:val="000000" w:themeColor="text1"/>
          <w:lang w:val="en-US"/>
        </w:rPr>
      </w:pPr>
    </w:p>
    <w:p w14:paraId="59A1676B" w14:textId="77777777" w:rsidR="001B2ED4" w:rsidRDefault="001B2ED4" w:rsidP="001B2ED4">
      <w:pPr>
        <w:spacing w:after="0" w:line="240" w:lineRule="auto"/>
        <w:jc w:val="both"/>
        <w:rPr>
          <w:rFonts w:ascii="Arial Narrow" w:hAnsi="Arial Narrow"/>
          <w:color w:val="000000" w:themeColor="text1"/>
          <w:lang w:val="en-US"/>
        </w:rPr>
      </w:pPr>
    </w:p>
    <w:p w14:paraId="59A1676C" w14:textId="77777777" w:rsidR="001B2ED4" w:rsidRPr="00063C73" w:rsidRDefault="001B2ED4" w:rsidP="001B2ED4">
      <w:pPr>
        <w:spacing w:after="0" w:line="240" w:lineRule="auto"/>
        <w:jc w:val="both"/>
        <w:rPr>
          <w:rFonts w:ascii="Arial Narrow" w:hAnsi="Arial Narrow"/>
          <w:color w:val="000000" w:themeColor="text1"/>
        </w:rPr>
      </w:pPr>
    </w:p>
    <w:p w14:paraId="59A1676D" w14:textId="77777777" w:rsidR="005A7996" w:rsidRPr="005A7996" w:rsidRDefault="005A7996" w:rsidP="005A7996">
      <w:pPr>
        <w:spacing w:after="0" w:line="240" w:lineRule="auto"/>
        <w:ind w:left="426"/>
        <w:jc w:val="both"/>
        <w:rPr>
          <w:rFonts w:ascii="Arial Narrow" w:hAnsi="Arial Narrow"/>
          <w:color w:val="FF0000"/>
        </w:rPr>
      </w:pPr>
    </w:p>
    <w:p w14:paraId="59A1676E" w14:textId="77777777" w:rsidR="00BB19FA" w:rsidRPr="008F17DA" w:rsidRDefault="00BB19FA" w:rsidP="00BB19FA">
      <w:pPr>
        <w:spacing w:after="0" w:line="240" w:lineRule="auto"/>
        <w:jc w:val="center"/>
        <w:rPr>
          <w:rFonts w:ascii="Arial Narrow" w:hAnsi="Arial Narrow"/>
          <w:b/>
        </w:rPr>
      </w:pPr>
      <w:r w:rsidRPr="008F17DA">
        <w:rPr>
          <w:rFonts w:ascii="Arial Narrow" w:hAnsi="Arial Narrow"/>
          <w:b/>
        </w:rPr>
        <w:t>3) Technologické</w:t>
      </w:r>
    </w:p>
    <w:p w14:paraId="59A1676F" w14:textId="77777777" w:rsidR="00BB19FA" w:rsidRPr="008F17DA" w:rsidRDefault="00BB19FA" w:rsidP="00BB19FA">
      <w:pPr>
        <w:spacing w:after="0" w:line="240" w:lineRule="auto"/>
        <w:jc w:val="center"/>
        <w:rPr>
          <w:rFonts w:ascii="Arial Narrow" w:hAnsi="Arial Narrow"/>
          <w:b/>
        </w:rPr>
      </w:pPr>
    </w:p>
    <w:p w14:paraId="59A16770" w14:textId="77777777" w:rsidR="00BB19FA" w:rsidRPr="008F17DA" w:rsidRDefault="00BB19FA" w:rsidP="00BB19FA">
      <w:pPr>
        <w:numPr>
          <w:ilvl w:val="0"/>
          <w:numId w:val="11"/>
        </w:numPr>
        <w:tabs>
          <w:tab w:val="clear" w:pos="720"/>
          <w:tab w:val="num" w:pos="426"/>
        </w:tabs>
        <w:spacing w:after="0" w:line="240" w:lineRule="auto"/>
        <w:ind w:left="426" w:hanging="426"/>
        <w:jc w:val="both"/>
        <w:rPr>
          <w:rFonts w:ascii="Arial Narrow" w:hAnsi="Arial Narrow"/>
        </w:rPr>
      </w:pPr>
      <w:r w:rsidRPr="008F17DA">
        <w:rPr>
          <w:rFonts w:ascii="Arial Narrow" w:hAnsi="Arial Narrow"/>
        </w:rPr>
        <w:t>ISPI bude instalován na serveru zadavatele umístěného ve WAN síti SVS v datovém centru zadavatele.</w:t>
      </w:r>
    </w:p>
    <w:p w14:paraId="59A16771" w14:textId="37E16559" w:rsidR="00BB19FA" w:rsidRPr="008F17DA" w:rsidRDefault="00BB19FA" w:rsidP="00BB19FA">
      <w:pPr>
        <w:numPr>
          <w:ilvl w:val="0"/>
          <w:numId w:val="11"/>
        </w:numPr>
        <w:tabs>
          <w:tab w:val="clear" w:pos="720"/>
          <w:tab w:val="num" w:pos="426"/>
        </w:tabs>
        <w:spacing w:after="0" w:line="240" w:lineRule="auto"/>
        <w:ind w:left="426" w:hanging="426"/>
        <w:jc w:val="both"/>
        <w:rPr>
          <w:rFonts w:ascii="Arial Narrow" w:hAnsi="Arial Narrow"/>
        </w:rPr>
      </w:pPr>
      <w:r w:rsidRPr="008F17DA">
        <w:rPr>
          <w:rFonts w:ascii="Arial Narrow" w:hAnsi="Arial Narrow"/>
        </w:rPr>
        <w:t>Provozování v Terminálové emulaci (VDI) bude na platformě Citrix a Windo</w:t>
      </w:r>
      <w:r w:rsidR="00AB77DD">
        <w:rPr>
          <w:rFonts w:ascii="Arial Narrow" w:hAnsi="Arial Narrow"/>
        </w:rPr>
        <w:t>ws server 2008R2 (64bit). OS na </w:t>
      </w:r>
      <w:r w:rsidRPr="008F17DA">
        <w:rPr>
          <w:rFonts w:ascii="Arial Narrow" w:hAnsi="Arial Narrow"/>
        </w:rPr>
        <w:t>uživatelských stanicích bude od Windows XP výše. Pro data je k dispozici diskové pole s databází SQL 2008R 2.</w:t>
      </w:r>
    </w:p>
    <w:p w14:paraId="59A16772" w14:textId="77777777" w:rsidR="00BB19FA" w:rsidRPr="008F17DA" w:rsidRDefault="00BB19FA" w:rsidP="00BB19FA">
      <w:pPr>
        <w:numPr>
          <w:ilvl w:val="0"/>
          <w:numId w:val="11"/>
        </w:numPr>
        <w:tabs>
          <w:tab w:val="clear" w:pos="720"/>
          <w:tab w:val="num" w:pos="426"/>
        </w:tabs>
        <w:spacing w:after="0" w:line="240" w:lineRule="auto"/>
        <w:ind w:left="426" w:hanging="426"/>
        <w:jc w:val="both"/>
        <w:rPr>
          <w:rFonts w:ascii="Arial Narrow" w:hAnsi="Arial Narrow"/>
        </w:rPr>
      </w:pPr>
      <w:r w:rsidRPr="008F17DA">
        <w:rPr>
          <w:rFonts w:ascii="Arial Narrow" w:hAnsi="Arial Narrow"/>
        </w:rPr>
        <w:t>Minimální podporované rozlišení pro stanice 1024x768. Optimální rozlišení 1280x1024.</w:t>
      </w:r>
    </w:p>
    <w:p w14:paraId="59A16773" w14:textId="77777777" w:rsidR="00BB19FA" w:rsidRPr="008F17DA" w:rsidRDefault="00BB19FA" w:rsidP="00BB19FA">
      <w:pPr>
        <w:numPr>
          <w:ilvl w:val="0"/>
          <w:numId w:val="11"/>
        </w:numPr>
        <w:tabs>
          <w:tab w:val="clear" w:pos="720"/>
          <w:tab w:val="num" w:pos="426"/>
        </w:tabs>
        <w:spacing w:after="0" w:line="240" w:lineRule="auto"/>
        <w:ind w:left="426" w:hanging="426"/>
        <w:jc w:val="both"/>
        <w:rPr>
          <w:rFonts w:ascii="Arial Narrow" w:hAnsi="Arial Narrow"/>
        </w:rPr>
      </w:pPr>
      <w:r w:rsidRPr="008F17DA">
        <w:rPr>
          <w:rFonts w:ascii="Arial Narrow" w:hAnsi="Arial Narrow"/>
        </w:rPr>
        <w:t>Vícevrstvá architektura umožňující vzdálené přístupy klientských aplikací k serverové části i prostřednictvím sítě Internet.</w:t>
      </w:r>
    </w:p>
    <w:p w14:paraId="59A16774" w14:textId="77777777" w:rsidR="00BB19FA" w:rsidRPr="008F17DA" w:rsidRDefault="00BB19FA" w:rsidP="00BB19FA">
      <w:pPr>
        <w:pStyle w:val="Normal2"/>
        <w:rPr>
          <w:rFonts w:ascii="Arial Narrow" w:hAnsi="Arial Narrow"/>
          <w:sz w:val="22"/>
          <w:szCs w:val="22"/>
          <w:lang w:eastAsia="cs-CZ"/>
        </w:rPr>
      </w:pPr>
    </w:p>
    <w:p w14:paraId="59A16775" w14:textId="21337A23" w:rsidR="00BB19FA" w:rsidRPr="008F17DA" w:rsidRDefault="00BB19FA" w:rsidP="00BB19FA">
      <w:pPr>
        <w:pStyle w:val="Normal2"/>
        <w:ind w:left="0"/>
        <w:rPr>
          <w:rFonts w:ascii="Arial Narrow" w:hAnsi="Arial Narrow"/>
          <w:sz w:val="22"/>
          <w:szCs w:val="22"/>
          <w:lang w:eastAsia="cs-CZ"/>
        </w:rPr>
      </w:pPr>
      <w:r w:rsidRPr="008F17DA">
        <w:rPr>
          <w:rFonts w:ascii="Arial Narrow" w:hAnsi="Arial Narrow"/>
          <w:sz w:val="22"/>
          <w:szCs w:val="22"/>
          <w:lang w:eastAsia="cs-CZ"/>
        </w:rPr>
        <w:t xml:space="preserve">Zadavatel v současné době využívá u zaměstnanců, kteří budou při své práci software </w:t>
      </w:r>
      <w:r w:rsidR="00AB77DD">
        <w:rPr>
          <w:rFonts w:ascii="Arial Narrow" w:hAnsi="Arial Narrow"/>
          <w:sz w:val="22"/>
          <w:szCs w:val="22"/>
          <w:lang w:eastAsia="cs-CZ"/>
        </w:rPr>
        <w:t>využívat, standardní PC a </w:t>
      </w:r>
      <w:r w:rsidRPr="008F17DA">
        <w:rPr>
          <w:rFonts w:ascii="Arial Narrow" w:hAnsi="Arial Narrow"/>
          <w:sz w:val="22"/>
          <w:szCs w:val="22"/>
          <w:lang w:eastAsia="cs-CZ"/>
        </w:rPr>
        <w:t>notebooky s operačními systémy Windows.</w:t>
      </w:r>
    </w:p>
    <w:p w14:paraId="59A16776" w14:textId="77777777" w:rsidR="00773CE9" w:rsidRDefault="00773CE9" w:rsidP="002669D6">
      <w:pPr>
        <w:jc w:val="both"/>
        <w:rPr>
          <w:rFonts w:ascii="Arial Narrow" w:hAnsi="Arial Narrow"/>
          <w:snapToGrid w:val="0"/>
          <w:color w:val="000000"/>
        </w:rPr>
      </w:pPr>
    </w:p>
    <w:p w14:paraId="59A16777" w14:textId="77777777" w:rsidR="00773CE9" w:rsidRDefault="00773CE9" w:rsidP="002669D6">
      <w:pPr>
        <w:jc w:val="both"/>
        <w:rPr>
          <w:rFonts w:ascii="Arial Narrow" w:hAnsi="Arial Narrow"/>
          <w:snapToGrid w:val="0"/>
          <w:color w:val="000000"/>
        </w:rPr>
      </w:pPr>
    </w:p>
    <w:p w14:paraId="59A16778" w14:textId="77777777" w:rsidR="00773CE9" w:rsidRDefault="00773CE9" w:rsidP="002669D6">
      <w:pPr>
        <w:jc w:val="both"/>
        <w:rPr>
          <w:rFonts w:ascii="Arial Narrow" w:hAnsi="Arial Narrow"/>
          <w:snapToGrid w:val="0"/>
          <w:color w:val="000000"/>
        </w:rPr>
      </w:pPr>
    </w:p>
    <w:p w14:paraId="59A16779" w14:textId="77777777" w:rsidR="00773CE9" w:rsidRDefault="00773CE9" w:rsidP="002669D6">
      <w:pPr>
        <w:jc w:val="both"/>
        <w:rPr>
          <w:rFonts w:ascii="Arial Narrow" w:hAnsi="Arial Narrow"/>
          <w:snapToGrid w:val="0"/>
          <w:color w:val="000000"/>
        </w:rPr>
      </w:pPr>
    </w:p>
    <w:p w14:paraId="59A1677A" w14:textId="77777777" w:rsidR="00773CE9" w:rsidRDefault="00773CE9" w:rsidP="002669D6">
      <w:pPr>
        <w:jc w:val="both"/>
        <w:rPr>
          <w:rFonts w:ascii="Arial Narrow" w:hAnsi="Arial Narrow"/>
          <w:snapToGrid w:val="0"/>
          <w:color w:val="000000"/>
        </w:rPr>
      </w:pPr>
    </w:p>
    <w:p w14:paraId="59A1677B" w14:textId="77777777" w:rsidR="00773CE9" w:rsidRDefault="00773CE9" w:rsidP="002669D6">
      <w:pPr>
        <w:jc w:val="both"/>
        <w:rPr>
          <w:rFonts w:ascii="Arial Narrow" w:hAnsi="Arial Narrow"/>
          <w:snapToGrid w:val="0"/>
          <w:color w:val="000000"/>
        </w:rPr>
      </w:pPr>
    </w:p>
    <w:p w14:paraId="59A1677C" w14:textId="77777777" w:rsidR="00773CE9" w:rsidRDefault="00773CE9" w:rsidP="002669D6">
      <w:pPr>
        <w:jc w:val="both"/>
        <w:rPr>
          <w:rFonts w:ascii="Arial Narrow" w:hAnsi="Arial Narrow"/>
          <w:snapToGrid w:val="0"/>
          <w:color w:val="000000"/>
        </w:rPr>
      </w:pPr>
    </w:p>
    <w:p w14:paraId="59A1677D" w14:textId="77777777" w:rsidR="0033795B" w:rsidRDefault="0033795B" w:rsidP="002669D6">
      <w:pPr>
        <w:jc w:val="both"/>
        <w:rPr>
          <w:rFonts w:ascii="Arial Narrow" w:hAnsi="Arial Narrow"/>
          <w:snapToGrid w:val="0"/>
          <w:color w:val="000000"/>
        </w:rPr>
      </w:pPr>
    </w:p>
    <w:p w14:paraId="59A1677E" w14:textId="77777777" w:rsidR="0033795B" w:rsidRDefault="0033795B" w:rsidP="002669D6">
      <w:pPr>
        <w:jc w:val="both"/>
        <w:rPr>
          <w:rFonts w:ascii="Arial Narrow" w:hAnsi="Arial Narrow"/>
          <w:snapToGrid w:val="0"/>
          <w:color w:val="000000"/>
        </w:rPr>
      </w:pPr>
    </w:p>
    <w:p w14:paraId="59A1677F" w14:textId="77777777" w:rsidR="0033795B" w:rsidRDefault="0033795B" w:rsidP="002669D6">
      <w:pPr>
        <w:jc w:val="both"/>
        <w:rPr>
          <w:rFonts w:ascii="Arial Narrow" w:hAnsi="Arial Narrow"/>
          <w:snapToGrid w:val="0"/>
          <w:color w:val="000000"/>
        </w:rPr>
      </w:pPr>
    </w:p>
    <w:p w14:paraId="59A16780" w14:textId="77777777" w:rsidR="001B2ED4" w:rsidRDefault="001B2ED4" w:rsidP="002669D6">
      <w:pPr>
        <w:jc w:val="both"/>
        <w:rPr>
          <w:rFonts w:ascii="Arial Narrow" w:hAnsi="Arial Narrow"/>
          <w:snapToGrid w:val="0"/>
          <w:color w:val="000000"/>
        </w:rPr>
      </w:pPr>
    </w:p>
    <w:p w14:paraId="59A16781" w14:textId="77777777" w:rsidR="001B2ED4" w:rsidRDefault="001B2ED4" w:rsidP="002669D6">
      <w:pPr>
        <w:jc w:val="both"/>
        <w:rPr>
          <w:rFonts w:ascii="Arial Narrow" w:hAnsi="Arial Narrow"/>
          <w:snapToGrid w:val="0"/>
          <w:color w:val="000000"/>
        </w:rPr>
      </w:pPr>
    </w:p>
    <w:p w14:paraId="59A16782" w14:textId="77777777" w:rsidR="001B2ED4" w:rsidRDefault="001B2ED4" w:rsidP="002669D6">
      <w:pPr>
        <w:jc w:val="both"/>
        <w:rPr>
          <w:rFonts w:ascii="Arial Narrow" w:hAnsi="Arial Narrow"/>
          <w:snapToGrid w:val="0"/>
          <w:color w:val="000000"/>
        </w:rPr>
      </w:pPr>
    </w:p>
    <w:p w14:paraId="59A16783" w14:textId="77777777" w:rsidR="001B2ED4" w:rsidRDefault="001B2ED4" w:rsidP="002669D6">
      <w:pPr>
        <w:jc w:val="both"/>
        <w:rPr>
          <w:rFonts w:ascii="Arial Narrow" w:hAnsi="Arial Narrow"/>
          <w:snapToGrid w:val="0"/>
          <w:color w:val="000000"/>
        </w:rPr>
      </w:pPr>
    </w:p>
    <w:p w14:paraId="59A16784" w14:textId="77777777" w:rsidR="001B2ED4" w:rsidRDefault="001B2ED4" w:rsidP="002669D6">
      <w:pPr>
        <w:jc w:val="both"/>
        <w:rPr>
          <w:rFonts w:ascii="Arial Narrow" w:hAnsi="Arial Narrow"/>
          <w:snapToGrid w:val="0"/>
          <w:color w:val="000000"/>
        </w:rPr>
      </w:pPr>
    </w:p>
    <w:p w14:paraId="59A16785" w14:textId="77777777" w:rsidR="001B2ED4" w:rsidRDefault="001B2ED4" w:rsidP="002669D6">
      <w:pPr>
        <w:jc w:val="both"/>
        <w:rPr>
          <w:rFonts w:ascii="Arial Narrow" w:hAnsi="Arial Narrow"/>
          <w:snapToGrid w:val="0"/>
          <w:color w:val="000000"/>
        </w:rPr>
      </w:pPr>
    </w:p>
    <w:p w14:paraId="59A16786" w14:textId="77777777" w:rsidR="001B2ED4" w:rsidRDefault="001B2ED4" w:rsidP="002669D6">
      <w:pPr>
        <w:jc w:val="both"/>
        <w:rPr>
          <w:rFonts w:ascii="Arial Narrow" w:hAnsi="Arial Narrow"/>
          <w:snapToGrid w:val="0"/>
          <w:color w:val="000000"/>
        </w:rPr>
      </w:pPr>
    </w:p>
    <w:p w14:paraId="59A16787" w14:textId="77777777" w:rsidR="001B2ED4" w:rsidRDefault="001B2ED4" w:rsidP="002669D6">
      <w:pPr>
        <w:jc w:val="both"/>
        <w:rPr>
          <w:rFonts w:ascii="Arial Narrow" w:hAnsi="Arial Narrow"/>
          <w:snapToGrid w:val="0"/>
          <w:color w:val="000000"/>
        </w:rPr>
      </w:pPr>
    </w:p>
    <w:p w14:paraId="59A16788" w14:textId="77777777" w:rsidR="0033795B" w:rsidRDefault="0033795B" w:rsidP="002669D6">
      <w:pPr>
        <w:jc w:val="both"/>
        <w:rPr>
          <w:rFonts w:ascii="Arial Narrow" w:hAnsi="Arial Narrow"/>
          <w:snapToGrid w:val="0"/>
          <w:color w:val="000000"/>
        </w:rPr>
      </w:pPr>
    </w:p>
    <w:p w14:paraId="59A16789" w14:textId="77777777" w:rsidR="0033795B" w:rsidRDefault="0033795B" w:rsidP="002669D6">
      <w:pPr>
        <w:jc w:val="both"/>
        <w:rPr>
          <w:rFonts w:ascii="Arial Narrow" w:hAnsi="Arial Narrow"/>
          <w:snapToGrid w:val="0"/>
          <w:color w:val="000000"/>
        </w:rPr>
      </w:pPr>
    </w:p>
    <w:p w14:paraId="59A1678A" w14:textId="77777777" w:rsidR="0033795B" w:rsidRDefault="0033795B" w:rsidP="002669D6">
      <w:pPr>
        <w:jc w:val="both"/>
        <w:rPr>
          <w:rFonts w:ascii="Arial Narrow" w:hAnsi="Arial Narrow"/>
          <w:snapToGrid w:val="0"/>
          <w:color w:val="000000"/>
        </w:rPr>
      </w:pPr>
    </w:p>
    <w:p w14:paraId="59A1678B" w14:textId="77777777" w:rsidR="00773CE9" w:rsidRDefault="00773CE9" w:rsidP="002669D6">
      <w:pPr>
        <w:jc w:val="both"/>
        <w:rPr>
          <w:rFonts w:ascii="Arial Narrow" w:hAnsi="Arial Narrow"/>
          <w:snapToGrid w:val="0"/>
          <w:color w:val="000000"/>
        </w:rPr>
      </w:pPr>
    </w:p>
    <w:p w14:paraId="59A1678C" w14:textId="77777777" w:rsidR="00BB19FA" w:rsidRPr="00FC059E" w:rsidRDefault="002669D6" w:rsidP="002669D6">
      <w:pPr>
        <w:jc w:val="both"/>
        <w:rPr>
          <w:rFonts w:ascii="Arial Narrow" w:hAnsi="Arial Narrow"/>
          <w:snapToGrid w:val="0"/>
          <w:color w:val="000000"/>
        </w:rPr>
      </w:pPr>
      <w:r w:rsidRPr="00696C96">
        <w:rPr>
          <w:rFonts w:ascii="Arial Narrow" w:hAnsi="Arial Narrow"/>
          <w:snapToGrid w:val="0"/>
          <w:color w:val="000000"/>
        </w:rPr>
        <w:t xml:space="preserve">Příloha č. </w:t>
      </w:r>
      <w:r w:rsidR="00696C96" w:rsidRPr="00696C96">
        <w:rPr>
          <w:rFonts w:ascii="Arial Narrow" w:hAnsi="Arial Narrow"/>
          <w:snapToGrid w:val="0"/>
          <w:color w:val="000000"/>
        </w:rPr>
        <w:t>2</w:t>
      </w:r>
      <w:r w:rsidRPr="00696C96">
        <w:rPr>
          <w:rFonts w:ascii="Arial Narrow" w:hAnsi="Arial Narrow"/>
          <w:snapToGrid w:val="0"/>
          <w:color w:val="000000"/>
        </w:rPr>
        <w:t xml:space="preserve"> ZD - </w:t>
      </w:r>
      <w:r w:rsidR="00BB19FA" w:rsidRPr="00696C96">
        <w:rPr>
          <w:rFonts w:ascii="Arial Narrow" w:hAnsi="Arial Narrow"/>
        </w:rPr>
        <w:t>Splnění požadavků na Informační systém právních informací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6478"/>
        <w:gridCol w:w="1527"/>
      </w:tblGrid>
      <w:tr w:rsidR="00BB19FA" w:rsidRPr="002669D6" w14:paraId="59A1678F" w14:textId="77777777" w:rsidTr="002669D6">
        <w:tc>
          <w:tcPr>
            <w:tcW w:w="7746" w:type="dxa"/>
            <w:gridSpan w:val="2"/>
            <w:shd w:val="clear" w:color="auto" w:fill="9BBB59" w:themeFill="accent3"/>
            <w:vAlign w:val="center"/>
          </w:tcPr>
          <w:p w14:paraId="59A1678D" w14:textId="77777777" w:rsidR="00BB19FA" w:rsidRPr="002669D6" w:rsidRDefault="00BB19FA" w:rsidP="004E4F48">
            <w:pPr>
              <w:jc w:val="center"/>
              <w:rPr>
                <w:rFonts w:ascii="Arial Narrow" w:hAnsi="Arial Narrow"/>
                <w:b/>
              </w:rPr>
            </w:pPr>
            <w:r w:rsidRPr="002669D6">
              <w:rPr>
                <w:rFonts w:ascii="Arial Narrow" w:hAnsi="Arial Narrow"/>
                <w:b/>
              </w:rPr>
              <w:t>Náplň ISPI</w:t>
            </w:r>
          </w:p>
        </w:tc>
        <w:tc>
          <w:tcPr>
            <w:tcW w:w="1542" w:type="dxa"/>
            <w:shd w:val="clear" w:color="auto" w:fill="9BBB59" w:themeFill="accent3"/>
            <w:vAlign w:val="center"/>
          </w:tcPr>
          <w:p w14:paraId="59A1678E" w14:textId="77777777" w:rsidR="00BB19FA" w:rsidRPr="002669D6" w:rsidRDefault="00BB19FA" w:rsidP="004E4F48">
            <w:pPr>
              <w:jc w:val="center"/>
              <w:rPr>
                <w:rFonts w:ascii="Arial Narrow" w:hAnsi="Arial Narrow"/>
                <w:b/>
              </w:rPr>
            </w:pPr>
            <w:r w:rsidRPr="002669D6">
              <w:rPr>
                <w:rFonts w:ascii="Arial Narrow" w:hAnsi="Arial Narrow"/>
                <w:b/>
              </w:rPr>
              <w:t>Nabídka dodavatele</w:t>
            </w:r>
          </w:p>
        </w:tc>
      </w:tr>
      <w:tr w:rsidR="00BB19FA" w:rsidRPr="002669D6" w14:paraId="59A16791" w14:textId="77777777" w:rsidTr="002669D6">
        <w:trPr>
          <w:trHeight w:val="486"/>
        </w:trPr>
        <w:tc>
          <w:tcPr>
            <w:tcW w:w="9288" w:type="dxa"/>
            <w:gridSpan w:val="3"/>
            <w:shd w:val="clear" w:color="auto" w:fill="9BBB59" w:themeFill="accent3"/>
            <w:vAlign w:val="center"/>
          </w:tcPr>
          <w:p w14:paraId="59A16790" w14:textId="77777777" w:rsidR="00BB19FA" w:rsidRPr="002669D6" w:rsidRDefault="00BB19FA" w:rsidP="004E4F48">
            <w:pPr>
              <w:rPr>
                <w:rFonts w:ascii="Arial Narrow" w:hAnsi="Arial Narrow"/>
              </w:rPr>
            </w:pPr>
            <w:r w:rsidRPr="002669D6">
              <w:rPr>
                <w:rFonts w:ascii="Arial Narrow" w:hAnsi="Arial Narrow"/>
                <w:b/>
              </w:rPr>
              <w:t>Obsahové požadavky na Informační systém právních informací</w:t>
            </w:r>
          </w:p>
        </w:tc>
      </w:tr>
      <w:tr w:rsidR="00BB19FA" w:rsidRPr="002669D6" w14:paraId="59A16795" w14:textId="77777777" w:rsidTr="004E4F48">
        <w:trPr>
          <w:trHeight w:val="1091"/>
        </w:trPr>
        <w:tc>
          <w:tcPr>
            <w:tcW w:w="1083" w:type="dxa"/>
            <w:vAlign w:val="center"/>
          </w:tcPr>
          <w:p w14:paraId="59A16792" w14:textId="77777777" w:rsidR="00BB19FA" w:rsidRPr="002669D6" w:rsidRDefault="00BB19FA" w:rsidP="004E4F48">
            <w:pPr>
              <w:jc w:val="center"/>
              <w:rPr>
                <w:rFonts w:ascii="Arial Narrow" w:hAnsi="Arial Narrow"/>
              </w:rPr>
            </w:pPr>
            <w:r w:rsidRPr="002669D6">
              <w:rPr>
                <w:rFonts w:ascii="Arial Narrow" w:hAnsi="Arial Narrow"/>
              </w:rPr>
              <w:t>1</w:t>
            </w:r>
          </w:p>
        </w:tc>
        <w:tc>
          <w:tcPr>
            <w:tcW w:w="6663" w:type="dxa"/>
            <w:vAlign w:val="center"/>
          </w:tcPr>
          <w:p w14:paraId="59A16793" w14:textId="77777777" w:rsidR="00BB19FA" w:rsidRPr="002669D6" w:rsidRDefault="00BB19FA" w:rsidP="004E4F48">
            <w:pPr>
              <w:jc w:val="both"/>
              <w:rPr>
                <w:rFonts w:ascii="Arial Narrow" w:hAnsi="Arial Narrow"/>
                <w:color w:val="000000"/>
              </w:rPr>
            </w:pPr>
            <w:r w:rsidRPr="002669D6">
              <w:rPr>
                <w:rFonts w:ascii="Arial Narrow" w:hAnsi="Arial Narrow"/>
                <w:color w:val="000000"/>
              </w:rPr>
              <w:t>Kompletní právní předpisy ČR ze Sbírky zákonů v plných textech (včetně hromadného fulltextového vyhledávání) vydané od roku 1918.</w:t>
            </w:r>
          </w:p>
        </w:tc>
        <w:tc>
          <w:tcPr>
            <w:tcW w:w="1542" w:type="dxa"/>
            <w:vAlign w:val="center"/>
          </w:tcPr>
          <w:p w14:paraId="59A16794" w14:textId="77777777" w:rsidR="00BB19FA" w:rsidRPr="002669D6" w:rsidRDefault="00BB19FA" w:rsidP="004E4F48">
            <w:pPr>
              <w:jc w:val="center"/>
              <w:rPr>
                <w:rFonts w:ascii="Arial Narrow" w:hAnsi="Arial Narrow"/>
                <w:b/>
              </w:rPr>
            </w:pPr>
            <w:r w:rsidRPr="002669D6">
              <w:rPr>
                <w:rFonts w:ascii="Arial Narrow" w:hAnsi="Arial Narrow"/>
                <w:b/>
              </w:rPr>
              <w:t>Ano</w:t>
            </w:r>
          </w:p>
        </w:tc>
      </w:tr>
      <w:tr w:rsidR="00BB19FA" w:rsidRPr="002669D6" w14:paraId="59A16799" w14:textId="77777777" w:rsidTr="004E4F48">
        <w:tc>
          <w:tcPr>
            <w:tcW w:w="1083" w:type="dxa"/>
            <w:vAlign w:val="center"/>
          </w:tcPr>
          <w:p w14:paraId="59A16796" w14:textId="77777777" w:rsidR="00BB19FA" w:rsidRPr="002669D6" w:rsidRDefault="00BB19FA" w:rsidP="004E4F48">
            <w:pPr>
              <w:jc w:val="center"/>
              <w:rPr>
                <w:rFonts w:ascii="Arial Narrow" w:hAnsi="Arial Narrow"/>
                <w:color w:val="000000"/>
              </w:rPr>
            </w:pPr>
            <w:r w:rsidRPr="002669D6">
              <w:rPr>
                <w:rFonts w:ascii="Arial Narrow" w:hAnsi="Arial Narrow"/>
                <w:color w:val="000000"/>
              </w:rPr>
              <w:t>2</w:t>
            </w:r>
          </w:p>
        </w:tc>
        <w:tc>
          <w:tcPr>
            <w:tcW w:w="6663" w:type="dxa"/>
            <w:vAlign w:val="center"/>
          </w:tcPr>
          <w:p w14:paraId="59A16797" w14:textId="77777777" w:rsidR="00BB19FA" w:rsidRPr="002669D6" w:rsidRDefault="00BB19FA" w:rsidP="004E4F48">
            <w:pPr>
              <w:jc w:val="both"/>
              <w:rPr>
                <w:rFonts w:ascii="Arial Narrow" w:hAnsi="Arial Narrow"/>
                <w:color w:val="000000"/>
              </w:rPr>
            </w:pPr>
            <w:r w:rsidRPr="002669D6">
              <w:rPr>
                <w:rFonts w:ascii="Arial Narrow" w:hAnsi="Arial Narrow"/>
                <w:color w:val="000000"/>
              </w:rPr>
              <w:t>Kompletní právní předpisy SR ze Sbírky zákonů (Zbierky zákonov) v plných textech vydané od roku 1918 (s výjimkou technických příloh, map apod.).</w:t>
            </w:r>
          </w:p>
        </w:tc>
        <w:tc>
          <w:tcPr>
            <w:tcW w:w="1542" w:type="dxa"/>
            <w:vAlign w:val="center"/>
          </w:tcPr>
          <w:p w14:paraId="59A16798" w14:textId="77777777" w:rsidR="00BB19FA" w:rsidRPr="002669D6" w:rsidRDefault="00BB19FA" w:rsidP="004E4F48">
            <w:pPr>
              <w:jc w:val="center"/>
              <w:rPr>
                <w:rFonts w:ascii="Arial Narrow" w:hAnsi="Arial Narrow"/>
                <w:b/>
              </w:rPr>
            </w:pPr>
            <w:r w:rsidRPr="002669D6">
              <w:rPr>
                <w:rFonts w:ascii="Arial Narrow" w:hAnsi="Arial Narrow"/>
                <w:b/>
              </w:rPr>
              <w:t>Ano</w:t>
            </w:r>
          </w:p>
        </w:tc>
      </w:tr>
      <w:tr w:rsidR="00BB19FA" w:rsidRPr="002669D6" w14:paraId="59A1679D" w14:textId="77777777" w:rsidTr="004E4F48">
        <w:tc>
          <w:tcPr>
            <w:tcW w:w="1083" w:type="dxa"/>
            <w:vAlign w:val="center"/>
          </w:tcPr>
          <w:p w14:paraId="59A1679A" w14:textId="77777777" w:rsidR="00BB19FA" w:rsidRPr="002669D6" w:rsidRDefault="00BB19FA" w:rsidP="004E4F48">
            <w:pPr>
              <w:jc w:val="center"/>
              <w:rPr>
                <w:rFonts w:ascii="Arial Narrow" w:hAnsi="Arial Narrow"/>
                <w:color w:val="000000"/>
              </w:rPr>
            </w:pPr>
            <w:r w:rsidRPr="002669D6">
              <w:rPr>
                <w:rFonts w:ascii="Arial Narrow" w:hAnsi="Arial Narrow"/>
                <w:color w:val="000000"/>
              </w:rPr>
              <w:t>3</w:t>
            </w:r>
          </w:p>
        </w:tc>
        <w:tc>
          <w:tcPr>
            <w:tcW w:w="6663" w:type="dxa"/>
            <w:vAlign w:val="center"/>
          </w:tcPr>
          <w:p w14:paraId="59A1679B" w14:textId="77777777" w:rsidR="00BB19FA" w:rsidRPr="002669D6" w:rsidRDefault="00BB19FA" w:rsidP="004E4F48">
            <w:pPr>
              <w:jc w:val="both"/>
              <w:rPr>
                <w:rFonts w:ascii="Arial Narrow" w:hAnsi="Arial Narrow"/>
                <w:color w:val="000000"/>
              </w:rPr>
            </w:pPr>
            <w:r w:rsidRPr="002669D6">
              <w:rPr>
                <w:rFonts w:ascii="Arial Narrow" w:hAnsi="Arial Narrow"/>
                <w:color w:val="000000"/>
              </w:rPr>
              <w:t>Kompletní plné texty ze Sbírky mezinárodních smluv (Sb.m.s.) (s výjimkou technických příloh, map apod.).</w:t>
            </w:r>
          </w:p>
        </w:tc>
        <w:tc>
          <w:tcPr>
            <w:tcW w:w="1542" w:type="dxa"/>
            <w:vAlign w:val="center"/>
          </w:tcPr>
          <w:p w14:paraId="59A1679C" w14:textId="77777777" w:rsidR="00BB19FA" w:rsidRPr="002669D6" w:rsidRDefault="00BB19FA" w:rsidP="004E4F48">
            <w:pPr>
              <w:jc w:val="center"/>
              <w:rPr>
                <w:rFonts w:ascii="Arial Narrow" w:hAnsi="Arial Narrow"/>
                <w:b/>
              </w:rPr>
            </w:pPr>
            <w:r w:rsidRPr="002669D6">
              <w:rPr>
                <w:rFonts w:ascii="Arial Narrow" w:hAnsi="Arial Narrow"/>
                <w:b/>
              </w:rPr>
              <w:t>Ano</w:t>
            </w:r>
          </w:p>
        </w:tc>
      </w:tr>
      <w:tr w:rsidR="00BB19FA" w:rsidRPr="002669D6" w14:paraId="59A167A1" w14:textId="77777777" w:rsidTr="004E4F48">
        <w:tc>
          <w:tcPr>
            <w:tcW w:w="1083" w:type="dxa"/>
            <w:vAlign w:val="center"/>
          </w:tcPr>
          <w:p w14:paraId="59A1679E" w14:textId="77777777" w:rsidR="00BB19FA" w:rsidRPr="002669D6" w:rsidRDefault="00BB19FA" w:rsidP="004E4F48">
            <w:pPr>
              <w:jc w:val="center"/>
              <w:rPr>
                <w:rFonts w:ascii="Arial Narrow" w:hAnsi="Arial Narrow"/>
                <w:color w:val="000000"/>
              </w:rPr>
            </w:pPr>
            <w:r w:rsidRPr="002669D6">
              <w:rPr>
                <w:rFonts w:ascii="Arial Narrow" w:hAnsi="Arial Narrow"/>
                <w:color w:val="000000"/>
              </w:rPr>
              <w:t>4</w:t>
            </w:r>
          </w:p>
        </w:tc>
        <w:tc>
          <w:tcPr>
            <w:tcW w:w="6663" w:type="dxa"/>
            <w:vAlign w:val="center"/>
          </w:tcPr>
          <w:p w14:paraId="59A1679F" w14:textId="77777777" w:rsidR="00BB19FA" w:rsidRPr="002669D6" w:rsidRDefault="00BB19FA" w:rsidP="004E4F48">
            <w:pPr>
              <w:jc w:val="both"/>
              <w:rPr>
                <w:rFonts w:ascii="Arial Narrow" w:hAnsi="Arial Narrow"/>
                <w:color w:val="000000"/>
              </w:rPr>
            </w:pPr>
            <w:r w:rsidRPr="002669D6">
              <w:rPr>
                <w:rFonts w:ascii="Arial Narrow" w:hAnsi="Arial Narrow"/>
                <w:color w:val="000000"/>
              </w:rPr>
              <w:t xml:space="preserve">Plnotextové zpracování rozhodnutí soudů ČR, resp. rozhodnutí soudů po roce </w:t>
            </w:r>
            <w:smartTag w:uri="urn:schemas-microsoft-com:office:smarttags" w:element="metricconverter">
              <w:smartTagPr>
                <w:attr w:name="ProductID" w:val="1945, a"/>
              </w:smartTagPr>
              <w:r w:rsidRPr="002669D6">
                <w:rPr>
                  <w:rFonts w:ascii="Arial Narrow" w:hAnsi="Arial Narrow"/>
                  <w:color w:val="000000"/>
                </w:rPr>
                <w:t>1945, a</w:t>
              </w:r>
            </w:smartTag>
            <w:r w:rsidRPr="002669D6">
              <w:rPr>
                <w:rFonts w:ascii="Arial Narrow" w:hAnsi="Arial Narrow"/>
                <w:color w:val="000000"/>
              </w:rPr>
              <w:t xml:space="preserve"> to v minimálním počtu 100.000.</w:t>
            </w:r>
          </w:p>
        </w:tc>
        <w:tc>
          <w:tcPr>
            <w:tcW w:w="1542" w:type="dxa"/>
            <w:vAlign w:val="center"/>
          </w:tcPr>
          <w:p w14:paraId="59A167A0" w14:textId="77777777" w:rsidR="00BB19FA" w:rsidRPr="002669D6" w:rsidRDefault="00BB19FA" w:rsidP="004E4F48">
            <w:pPr>
              <w:jc w:val="center"/>
              <w:rPr>
                <w:rFonts w:ascii="Arial Narrow" w:hAnsi="Arial Narrow"/>
              </w:rPr>
            </w:pPr>
            <w:r w:rsidRPr="002669D6">
              <w:rPr>
                <w:rFonts w:ascii="Arial Narrow" w:hAnsi="Arial Narrow"/>
                <w:highlight w:val="yellow"/>
              </w:rPr>
              <w:t>uvede počet</w:t>
            </w:r>
          </w:p>
        </w:tc>
      </w:tr>
      <w:tr w:rsidR="00BB19FA" w:rsidRPr="002669D6" w14:paraId="59A167A5" w14:textId="77777777" w:rsidTr="004E4F48">
        <w:tc>
          <w:tcPr>
            <w:tcW w:w="1083" w:type="dxa"/>
            <w:vAlign w:val="center"/>
          </w:tcPr>
          <w:p w14:paraId="59A167A2" w14:textId="77777777" w:rsidR="00BB19FA" w:rsidRPr="002669D6" w:rsidRDefault="00BB19FA" w:rsidP="004E4F48">
            <w:pPr>
              <w:jc w:val="center"/>
              <w:rPr>
                <w:rFonts w:ascii="Arial Narrow" w:hAnsi="Arial Narrow"/>
              </w:rPr>
            </w:pPr>
            <w:r w:rsidRPr="002669D6">
              <w:rPr>
                <w:rFonts w:ascii="Arial Narrow" w:hAnsi="Arial Narrow"/>
              </w:rPr>
              <w:t>5</w:t>
            </w:r>
          </w:p>
        </w:tc>
        <w:tc>
          <w:tcPr>
            <w:tcW w:w="6663" w:type="dxa"/>
            <w:vAlign w:val="center"/>
          </w:tcPr>
          <w:p w14:paraId="59A167A3" w14:textId="77777777" w:rsidR="00BB19FA" w:rsidRPr="002669D6" w:rsidRDefault="00BB19FA" w:rsidP="004E4F48">
            <w:pPr>
              <w:jc w:val="both"/>
              <w:rPr>
                <w:rFonts w:ascii="Arial Narrow" w:hAnsi="Arial Narrow"/>
                <w:color w:val="000000"/>
              </w:rPr>
            </w:pPr>
            <w:r w:rsidRPr="002669D6">
              <w:rPr>
                <w:rFonts w:ascii="Arial Narrow" w:hAnsi="Arial Narrow"/>
                <w:color w:val="000000"/>
              </w:rPr>
              <w:t>Plnotextové (autentické, ne anotační) zpracování periodické odborné právní a ekonomické literatury (tj. autorských textů s právní problematikou, vlastních nebo převzatých z odborných periodik) v minimálním počtu 20 000 autorských textů (za jednotku se považuje ucelený autorský text pouze z konkrétního periodika s přiděleným ISSN).</w:t>
            </w:r>
          </w:p>
        </w:tc>
        <w:tc>
          <w:tcPr>
            <w:tcW w:w="1542" w:type="dxa"/>
            <w:vAlign w:val="center"/>
          </w:tcPr>
          <w:p w14:paraId="59A167A4" w14:textId="77777777" w:rsidR="00BB19FA" w:rsidRPr="002669D6" w:rsidRDefault="00BB19FA" w:rsidP="004E4F48">
            <w:pPr>
              <w:jc w:val="center"/>
              <w:rPr>
                <w:rFonts w:ascii="Arial Narrow" w:hAnsi="Arial Narrow"/>
              </w:rPr>
            </w:pPr>
            <w:r w:rsidRPr="002669D6">
              <w:rPr>
                <w:rFonts w:ascii="Arial Narrow" w:hAnsi="Arial Narrow"/>
                <w:highlight w:val="yellow"/>
              </w:rPr>
              <w:t>uvede počet</w:t>
            </w:r>
          </w:p>
        </w:tc>
      </w:tr>
      <w:tr w:rsidR="00BB19FA" w:rsidRPr="002669D6" w14:paraId="59A167A9" w14:textId="77777777" w:rsidTr="004E4F48">
        <w:tc>
          <w:tcPr>
            <w:tcW w:w="1083" w:type="dxa"/>
            <w:vAlign w:val="center"/>
          </w:tcPr>
          <w:p w14:paraId="59A167A6" w14:textId="77777777" w:rsidR="00BB19FA" w:rsidRPr="002669D6" w:rsidRDefault="00BB19FA" w:rsidP="004E4F48">
            <w:pPr>
              <w:jc w:val="center"/>
              <w:rPr>
                <w:rFonts w:ascii="Arial Narrow" w:hAnsi="Arial Narrow"/>
              </w:rPr>
            </w:pPr>
            <w:r w:rsidRPr="002669D6">
              <w:rPr>
                <w:rFonts w:ascii="Arial Narrow" w:hAnsi="Arial Narrow"/>
              </w:rPr>
              <w:t>6</w:t>
            </w:r>
          </w:p>
        </w:tc>
        <w:tc>
          <w:tcPr>
            <w:tcW w:w="6663" w:type="dxa"/>
            <w:vAlign w:val="center"/>
          </w:tcPr>
          <w:p w14:paraId="59A167A7" w14:textId="77777777" w:rsidR="00BB19FA" w:rsidRPr="002669D6" w:rsidRDefault="00BB19FA" w:rsidP="004E4F48">
            <w:pPr>
              <w:jc w:val="both"/>
              <w:rPr>
                <w:rFonts w:ascii="Arial Narrow" w:hAnsi="Arial Narrow"/>
                <w:color w:val="000000"/>
              </w:rPr>
            </w:pPr>
            <w:r w:rsidRPr="002669D6">
              <w:rPr>
                <w:rFonts w:ascii="Arial Narrow" w:hAnsi="Arial Narrow"/>
                <w:color w:val="000000"/>
              </w:rPr>
              <w:t>Plnotextové zpracování předpisů EU a judikatury SDEU v češtině, výhradně pouze v oficiálních překladech (srovnání se systémem EUR-Lex - oficiální portál předpisů EU a judikatury SDEU).</w:t>
            </w:r>
          </w:p>
        </w:tc>
        <w:tc>
          <w:tcPr>
            <w:tcW w:w="1542" w:type="dxa"/>
            <w:vAlign w:val="center"/>
          </w:tcPr>
          <w:p w14:paraId="59A167A8" w14:textId="77777777" w:rsidR="00BB19FA" w:rsidRPr="002669D6" w:rsidRDefault="00BB19FA" w:rsidP="004E4F48">
            <w:pPr>
              <w:jc w:val="center"/>
              <w:rPr>
                <w:rFonts w:ascii="Arial Narrow" w:hAnsi="Arial Narrow"/>
                <w:b/>
              </w:rPr>
            </w:pPr>
            <w:r w:rsidRPr="002669D6">
              <w:rPr>
                <w:rFonts w:ascii="Arial Narrow" w:hAnsi="Arial Narrow"/>
                <w:b/>
              </w:rPr>
              <w:t>Ano</w:t>
            </w:r>
          </w:p>
        </w:tc>
      </w:tr>
      <w:tr w:rsidR="00BB19FA" w:rsidRPr="002669D6" w14:paraId="59A167AD" w14:textId="77777777" w:rsidTr="004E4F48">
        <w:trPr>
          <w:trHeight w:val="486"/>
        </w:trPr>
        <w:tc>
          <w:tcPr>
            <w:tcW w:w="1083" w:type="dxa"/>
            <w:vAlign w:val="center"/>
          </w:tcPr>
          <w:p w14:paraId="59A167AA" w14:textId="77777777" w:rsidR="00BB19FA" w:rsidRPr="002669D6" w:rsidRDefault="00BB19FA" w:rsidP="004E4F48">
            <w:pPr>
              <w:jc w:val="center"/>
              <w:rPr>
                <w:rFonts w:ascii="Arial Narrow" w:hAnsi="Arial Narrow"/>
              </w:rPr>
            </w:pPr>
            <w:r w:rsidRPr="002669D6">
              <w:rPr>
                <w:rFonts w:ascii="Arial Narrow" w:hAnsi="Arial Narrow"/>
              </w:rPr>
              <w:t>7</w:t>
            </w:r>
          </w:p>
        </w:tc>
        <w:tc>
          <w:tcPr>
            <w:tcW w:w="6663" w:type="dxa"/>
            <w:vAlign w:val="center"/>
          </w:tcPr>
          <w:p w14:paraId="59A167AB" w14:textId="77777777" w:rsidR="00BB19FA" w:rsidRPr="002669D6" w:rsidRDefault="00BB19FA" w:rsidP="004E4F48">
            <w:pPr>
              <w:jc w:val="both"/>
              <w:rPr>
                <w:rFonts w:ascii="Arial Narrow" w:hAnsi="Arial Narrow"/>
                <w:color w:val="000000"/>
              </w:rPr>
            </w:pPr>
            <w:r w:rsidRPr="002669D6">
              <w:rPr>
                <w:rFonts w:ascii="Arial Narrow" w:hAnsi="Arial Narrow"/>
                <w:color w:val="000000"/>
              </w:rPr>
              <w:t>Plnotextové zpracování textů usnesení vlády ČR v minimálním počtu 10.000 textů, včetně jejich časových (novelizovaných) znění.</w:t>
            </w:r>
          </w:p>
        </w:tc>
        <w:tc>
          <w:tcPr>
            <w:tcW w:w="1542" w:type="dxa"/>
            <w:vAlign w:val="center"/>
          </w:tcPr>
          <w:p w14:paraId="59A167AC" w14:textId="77777777" w:rsidR="00BB19FA" w:rsidRPr="002669D6" w:rsidRDefault="00BB19FA" w:rsidP="004E4F48">
            <w:pPr>
              <w:jc w:val="center"/>
              <w:rPr>
                <w:rFonts w:ascii="Arial Narrow" w:hAnsi="Arial Narrow"/>
              </w:rPr>
            </w:pPr>
            <w:r w:rsidRPr="002669D6">
              <w:rPr>
                <w:rFonts w:ascii="Arial Narrow" w:hAnsi="Arial Narrow"/>
                <w:highlight w:val="yellow"/>
              </w:rPr>
              <w:t>uvede počet</w:t>
            </w:r>
          </w:p>
        </w:tc>
      </w:tr>
      <w:tr w:rsidR="00BB19FA" w:rsidRPr="002669D6" w14:paraId="59A167B1" w14:textId="77777777" w:rsidTr="004E4F48">
        <w:trPr>
          <w:trHeight w:val="486"/>
        </w:trPr>
        <w:tc>
          <w:tcPr>
            <w:tcW w:w="1083" w:type="dxa"/>
            <w:vAlign w:val="center"/>
          </w:tcPr>
          <w:p w14:paraId="59A167AE" w14:textId="77777777" w:rsidR="00BB19FA" w:rsidRPr="002669D6" w:rsidRDefault="00BB19FA" w:rsidP="004E4F48">
            <w:pPr>
              <w:jc w:val="center"/>
              <w:rPr>
                <w:rFonts w:ascii="Arial Narrow" w:hAnsi="Arial Narrow"/>
              </w:rPr>
            </w:pPr>
            <w:r w:rsidRPr="002669D6">
              <w:rPr>
                <w:rFonts w:ascii="Arial Narrow" w:hAnsi="Arial Narrow"/>
              </w:rPr>
              <w:t>8</w:t>
            </w:r>
          </w:p>
        </w:tc>
        <w:tc>
          <w:tcPr>
            <w:tcW w:w="6663" w:type="dxa"/>
            <w:vAlign w:val="center"/>
          </w:tcPr>
          <w:p w14:paraId="59A167AF" w14:textId="77777777" w:rsidR="00BB19FA" w:rsidRPr="002669D6" w:rsidRDefault="00BB19FA" w:rsidP="004E4F48">
            <w:pPr>
              <w:jc w:val="both"/>
              <w:rPr>
                <w:rFonts w:ascii="Arial Narrow" w:hAnsi="Arial Narrow"/>
                <w:color w:val="000000"/>
              </w:rPr>
            </w:pPr>
            <w:r w:rsidRPr="002669D6">
              <w:rPr>
                <w:rFonts w:ascii="Arial Narrow" w:hAnsi="Arial Narrow"/>
                <w:color w:val="000000"/>
              </w:rPr>
              <w:t>100</w:t>
            </w:r>
            <w:r w:rsidRPr="002669D6">
              <w:rPr>
                <w:rFonts w:ascii="Arial Narrow" w:hAnsi="Arial Narrow"/>
                <w:color w:val="000000"/>
                <w:lang w:val="en-US"/>
              </w:rPr>
              <w:t>%</w:t>
            </w:r>
            <w:r w:rsidRPr="002669D6">
              <w:rPr>
                <w:rFonts w:ascii="Arial Narrow" w:hAnsi="Arial Narrow"/>
                <w:color w:val="000000"/>
              </w:rPr>
              <w:t xml:space="preserve"> časová znění předpisů ČR, převzatých ze Sbírky zákonů, zařazených do ISPI.</w:t>
            </w:r>
          </w:p>
        </w:tc>
        <w:tc>
          <w:tcPr>
            <w:tcW w:w="1542" w:type="dxa"/>
            <w:vAlign w:val="center"/>
          </w:tcPr>
          <w:p w14:paraId="59A167B0" w14:textId="77777777" w:rsidR="00BB19FA" w:rsidRPr="002669D6" w:rsidRDefault="00BB19FA" w:rsidP="004E4F48">
            <w:pPr>
              <w:jc w:val="center"/>
              <w:rPr>
                <w:rFonts w:ascii="Arial Narrow" w:hAnsi="Arial Narrow"/>
                <w:b/>
              </w:rPr>
            </w:pPr>
            <w:r w:rsidRPr="002669D6">
              <w:rPr>
                <w:rFonts w:ascii="Arial Narrow" w:hAnsi="Arial Narrow"/>
                <w:b/>
              </w:rPr>
              <w:t>Ano</w:t>
            </w:r>
          </w:p>
        </w:tc>
      </w:tr>
      <w:tr w:rsidR="00BB19FA" w:rsidRPr="002669D6" w14:paraId="59A167B5" w14:textId="77777777" w:rsidTr="004E4F48">
        <w:trPr>
          <w:trHeight w:val="486"/>
        </w:trPr>
        <w:tc>
          <w:tcPr>
            <w:tcW w:w="1083" w:type="dxa"/>
            <w:vAlign w:val="center"/>
          </w:tcPr>
          <w:p w14:paraId="59A167B2" w14:textId="77777777" w:rsidR="00BB19FA" w:rsidRPr="002669D6" w:rsidRDefault="00BB19FA" w:rsidP="004E4F48">
            <w:pPr>
              <w:jc w:val="center"/>
              <w:rPr>
                <w:rFonts w:ascii="Arial Narrow" w:hAnsi="Arial Narrow"/>
              </w:rPr>
            </w:pPr>
            <w:r w:rsidRPr="002669D6">
              <w:rPr>
                <w:rFonts w:ascii="Arial Narrow" w:hAnsi="Arial Narrow"/>
              </w:rPr>
              <w:t>9</w:t>
            </w:r>
          </w:p>
        </w:tc>
        <w:tc>
          <w:tcPr>
            <w:tcW w:w="6663" w:type="dxa"/>
            <w:vAlign w:val="center"/>
          </w:tcPr>
          <w:p w14:paraId="59A167B3" w14:textId="77777777" w:rsidR="00BB19FA" w:rsidRPr="002669D6" w:rsidRDefault="00BB19FA" w:rsidP="004E4F48">
            <w:pPr>
              <w:jc w:val="both"/>
              <w:rPr>
                <w:rFonts w:ascii="Arial Narrow" w:hAnsi="Arial Narrow"/>
                <w:color w:val="000000"/>
              </w:rPr>
            </w:pPr>
            <w:r w:rsidRPr="002669D6">
              <w:rPr>
                <w:rFonts w:ascii="Arial Narrow" w:hAnsi="Arial Narrow"/>
                <w:color w:val="000000"/>
              </w:rPr>
              <w:t>Plné texty rozhodnutí soudů od r. 1949 publikovaných ve všech třech oficiálních sbírkách (Sb.NS, Sb.NSS a Sb.n.u.ÚS) a to v rozsahu 100% všech publikovaných rozhodnutí soudů v těchto sbírkách.</w:t>
            </w:r>
          </w:p>
        </w:tc>
        <w:tc>
          <w:tcPr>
            <w:tcW w:w="1542" w:type="dxa"/>
            <w:vAlign w:val="center"/>
          </w:tcPr>
          <w:p w14:paraId="59A167B4" w14:textId="77777777" w:rsidR="00BB19FA" w:rsidRPr="002669D6" w:rsidRDefault="00BB19FA" w:rsidP="004E4F48">
            <w:pPr>
              <w:jc w:val="center"/>
              <w:rPr>
                <w:rFonts w:ascii="Arial Narrow" w:hAnsi="Arial Narrow"/>
                <w:b/>
              </w:rPr>
            </w:pPr>
            <w:r w:rsidRPr="002669D6">
              <w:rPr>
                <w:rFonts w:ascii="Arial Narrow" w:hAnsi="Arial Narrow"/>
                <w:b/>
              </w:rPr>
              <w:t>Ano</w:t>
            </w:r>
          </w:p>
        </w:tc>
      </w:tr>
      <w:tr w:rsidR="00BB19FA" w:rsidRPr="002669D6" w14:paraId="59A167B9" w14:textId="77777777" w:rsidTr="004E4F48">
        <w:trPr>
          <w:trHeight w:val="486"/>
        </w:trPr>
        <w:tc>
          <w:tcPr>
            <w:tcW w:w="1083" w:type="dxa"/>
            <w:vAlign w:val="center"/>
          </w:tcPr>
          <w:p w14:paraId="59A167B6" w14:textId="77777777" w:rsidR="00BB19FA" w:rsidRPr="002669D6" w:rsidRDefault="00BB19FA" w:rsidP="004E4F48">
            <w:pPr>
              <w:jc w:val="center"/>
              <w:rPr>
                <w:rFonts w:ascii="Arial Narrow" w:hAnsi="Arial Narrow"/>
              </w:rPr>
            </w:pPr>
            <w:r w:rsidRPr="002669D6">
              <w:rPr>
                <w:rFonts w:ascii="Arial Narrow" w:hAnsi="Arial Narrow"/>
              </w:rPr>
              <w:t>10</w:t>
            </w:r>
          </w:p>
        </w:tc>
        <w:tc>
          <w:tcPr>
            <w:tcW w:w="6663" w:type="dxa"/>
            <w:vAlign w:val="center"/>
          </w:tcPr>
          <w:p w14:paraId="59A167B7" w14:textId="77777777" w:rsidR="00BB19FA" w:rsidRPr="002669D6" w:rsidRDefault="00BB19FA" w:rsidP="004E4F48">
            <w:pPr>
              <w:jc w:val="both"/>
              <w:rPr>
                <w:rFonts w:ascii="Arial Narrow" w:hAnsi="Arial Narrow"/>
                <w:color w:val="000000"/>
              </w:rPr>
            </w:pPr>
            <w:r w:rsidRPr="002669D6">
              <w:rPr>
                <w:rFonts w:ascii="Arial Narrow" w:hAnsi="Arial Narrow"/>
                <w:color w:val="000000"/>
              </w:rPr>
              <w:t>Kalkulačky pro výpočet lhůt, úroků atd.</w:t>
            </w:r>
          </w:p>
        </w:tc>
        <w:tc>
          <w:tcPr>
            <w:tcW w:w="1542" w:type="dxa"/>
            <w:vAlign w:val="center"/>
          </w:tcPr>
          <w:p w14:paraId="59A167B8" w14:textId="77777777" w:rsidR="00BB19FA" w:rsidRPr="002669D6" w:rsidRDefault="00BB19FA" w:rsidP="004E4F48">
            <w:pPr>
              <w:jc w:val="center"/>
              <w:rPr>
                <w:rFonts w:ascii="Arial Narrow" w:hAnsi="Arial Narrow"/>
                <w:b/>
              </w:rPr>
            </w:pPr>
            <w:r w:rsidRPr="002669D6">
              <w:rPr>
                <w:rFonts w:ascii="Arial Narrow" w:hAnsi="Arial Narrow"/>
                <w:b/>
              </w:rPr>
              <w:t>Ano</w:t>
            </w:r>
          </w:p>
        </w:tc>
      </w:tr>
      <w:tr w:rsidR="00BB19FA" w:rsidRPr="002669D6" w14:paraId="59A167BD" w14:textId="77777777" w:rsidTr="004E4F48">
        <w:trPr>
          <w:trHeight w:val="486"/>
        </w:trPr>
        <w:tc>
          <w:tcPr>
            <w:tcW w:w="1083" w:type="dxa"/>
            <w:vAlign w:val="center"/>
          </w:tcPr>
          <w:p w14:paraId="59A167BA" w14:textId="77777777" w:rsidR="00BB19FA" w:rsidRPr="002669D6" w:rsidRDefault="00BB19FA" w:rsidP="004E4F48">
            <w:pPr>
              <w:jc w:val="center"/>
              <w:rPr>
                <w:rFonts w:ascii="Arial Narrow" w:hAnsi="Arial Narrow"/>
              </w:rPr>
            </w:pPr>
            <w:r w:rsidRPr="002669D6">
              <w:rPr>
                <w:rFonts w:ascii="Arial Narrow" w:hAnsi="Arial Narrow"/>
              </w:rPr>
              <w:t>11</w:t>
            </w:r>
          </w:p>
        </w:tc>
        <w:tc>
          <w:tcPr>
            <w:tcW w:w="6663" w:type="dxa"/>
            <w:vAlign w:val="center"/>
          </w:tcPr>
          <w:p w14:paraId="59A167BB" w14:textId="77777777" w:rsidR="00BB19FA" w:rsidRPr="002669D6" w:rsidRDefault="00BB19FA" w:rsidP="004E4F48">
            <w:pPr>
              <w:jc w:val="both"/>
              <w:rPr>
                <w:rFonts w:ascii="Arial Narrow" w:hAnsi="Arial Narrow"/>
                <w:color w:val="000000"/>
              </w:rPr>
            </w:pPr>
            <w:r w:rsidRPr="002669D6">
              <w:rPr>
                <w:rFonts w:ascii="Arial Narrow" w:hAnsi="Arial Narrow"/>
                <w:color w:val="000000"/>
              </w:rPr>
              <w:t>Plné texty všech platných právních předpisů měst a obcí ČR min. v rozsahu - všechny obce III (ORP)</w:t>
            </w:r>
          </w:p>
        </w:tc>
        <w:tc>
          <w:tcPr>
            <w:tcW w:w="1542" w:type="dxa"/>
            <w:vAlign w:val="center"/>
          </w:tcPr>
          <w:p w14:paraId="59A167BC" w14:textId="77777777" w:rsidR="00BB19FA" w:rsidRPr="002669D6" w:rsidRDefault="00BB19FA" w:rsidP="004E4F48">
            <w:pPr>
              <w:jc w:val="center"/>
              <w:rPr>
                <w:rFonts w:ascii="Arial Narrow" w:hAnsi="Arial Narrow"/>
                <w:b/>
              </w:rPr>
            </w:pPr>
            <w:r w:rsidRPr="002669D6">
              <w:rPr>
                <w:rFonts w:ascii="Arial Narrow" w:hAnsi="Arial Narrow"/>
                <w:b/>
              </w:rPr>
              <w:t>Ano</w:t>
            </w:r>
          </w:p>
        </w:tc>
      </w:tr>
      <w:tr w:rsidR="00BB19FA" w:rsidRPr="002669D6" w14:paraId="59A167C1" w14:textId="77777777" w:rsidTr="004E4F48">
        <w:trPr>
          <w:trHeight w:val="486"/>
        </w:trPr>
        <w:tc>
          <w:tcPr>
            <w:tcW w:w="1083" w:type="dxa"/>
            <w:vAlign w:val="center"/>
          </w:tcPr>
          <w:p w14:paraId="59A167BE" w14:textId="77777777" w:rsidR="00BB19FA" w:rsidRPr="002669D6" w:rsidRDefault="00BB19FA" w:rsidP="004E4F48">
            <w:pPr>
              <w:jc w:val="center"/>
              <w:rPr>
                <w:rFonts w:ascii="Arial Narrow" w:hAnsi="Arial Narrow"/>
              </w:rPr>
            </w:pPr>
            <w:r w:rsidRPr="002669D6">
              <w:rPr>
                <w:rFonts w:ascii="Arial Narrow" w:hAnsi="Arial Narrow"/>
              </w:rPr>
              <w:t>12</w:t>
            </w:r>
          </w:p>
        </w:tc>
        <w:tc>
          <w:tcPr>
            <w:tcW w:w="6663" w:type="dxa"/>
            <w:vAlign w:val="center"/>
          </w:tcPr>
          <w:p w14:paraId="59A167BF" w14:textId="77777777" w:rsidR="00BB19FA" w:rsidRPr="002669D6" w:rsidRDefault="00BB19FA" w:rsidP="004E4F48">
            <w:pPr>
              <w:jc w:val="both"/>
              <w:rPr>
                <w:rFonts w:ascii="Arial Narrow" w:hAnsi="Arial Narrow"/>
                <w:bCs/>
                <w:color w:val="000000"/>
              </w:rPr>
            </w:pPr>
            <w:r w:rsidRPr="002669D6">
              <w:rPr>
                <w:rFonts w:ascii="Arial Narrow" w:hAnsi="Arial Narrow"/>
                <w:color w:val="000000"/>
              </w:rPr>
              <w:t>Plnotextové (ne anotační) zpracování neperiodické odborné právní literatury, jako jsou komentáře (kompaktní dílo komentující celý konkrétní právní předpis), právní monografie, právní příručky (za jednotku se považuje text z publikace s přiděleným ISBN). Minimální požadovaný počet jednotek je 300.</w:t>
            </w:r>
          </w:p>
        </w:tc>
        <w:tc>
          <w:tcPr>
            <w:tcW w:w="1542" w:type="dxa"/>
            <w:vAlign w:val="center"/>
          </w:tcPr>
          <w:p w14:paraId="59A167C0" w14:textId="77777777" w:rsidR="00BB19FA" w:rsidRPr="002669D6" w:rsidRDefault="00BB19FA" w:rsidP="004E4F48">
            <w:pPr>
              <w:jc w:val="center"/>
              <w:rPr>
                <w:rFonts w:ascii="Arial Narrow" w:hAnsi="Arial Narrow"/>
              </w:rPr>
            </w:pPr>
            <w:r w:rsidRPr="002669D6">
              <w:rPr>
                <w:rFonts w:ascii="Arial Narrow" w:hAnsi="Arial Narrow"/>
                <w:highlight w:val="yellow"/>
              </w:rPr>
              <w:t>uvede počet</w:t>
            </w:r>
          </w:p>
        </w:tc>
      </w:tr>
      <w:tr w:rsidR="00BB19FA" w:rsidRPr="002669D6" w14:paraId="59A167C5" w14:textId="77777777" w:rsidTr="004E4F48">
        <w:tc>
          <w:tcPr>
            <w:tcW w:w="9288" w:type="dxa"/>
            <w:gridSpan w:val="3"/>
            <w:vAlign w:val="center"/>
          </w:tcPr>
          <w:p w14:paraId="59A167C2" w14:textId="77777777" w:rsidR="00BB19FA" w:rsidRPr="002669D6" w:rsidRDefault="00BB19FA" w:rsidP="004E4F48">
            <w:pPr>
              <w:jc w:val="both"/>
              <w:rPr>
                <w:rFonts w:ascii="Arial Narrow" w:hAnsi="Arial Narrow"/>
              </w:rPr>
            </w:pPr>
          </w:p>
          <w:p w14:paraId="59A167C3" w14:textId="77777777" w:rsidR="00BB19FA" w:rsidRPr="002669D6" w:rsidRDefault="00BB19FA" w:rsidP="004E4F48">
            <w:pPr>
              <w:jc w:val="both"/>
              <w:rPr>
                <w:rFonts w:ascii="Arial Narrow" w:hAnsi="Arial Narrow"/>
              </w:rPr>
            </w:pPr>
            <w:r w:rsidRPr="002669D6">
              <w:rPr>
                <w:rFonts w:ascii="Arial Narrow" w:hAnsi="Arial Narrow"/>
              </w:rPr>
              <w:t xml:space="preserve">Dodavatelem uváděné příslušné parametry na obsah Informačního systému právních informací se vztahují ke dni </w:t>
            </w:r>
            <w:r w:rsidRPr="002669D6">
              <w:rPr>
                <w:rFonts w:ascii="Arial Narrow" w:hAnsi="Arial Narrow"/>
                <w:highlight w:val="yellow"/>
              </w:rPr>
              <w:t>…………………………. (doplní dodavatel)</w:t>
            </w:r>
            <w:r w:rsidRPr="002669D6">
              <w:rPr>
                <w:rFonts w:ascii="Arial Narrow" w:hAnsi="Arial Narrow"/>
              </w:rPr>
              <w:t>.</w:t>
            </w:r>
          </w:p>
          <w:p w14:paraId="59A167C4" w14:textId="77777777" w:rsidR="00BB19FA" w:rsidRPr="002669D6" w:rsidRDefault="00BB19FA" w:rsidP="004E4F48">
            <w:pPr>
              <w:jc w:val="both"/>
              <w:rPr>
                <w:rFonts w:ascii="Arial Narrow" w:hAnsi="Arial Narrow"/>
              </w:rPr>
            </w:pPr>
          </w:p>
        </w:tc>
      </w:tr>
      <w:tr w:rsidR="00BB19FA" w:rsidRPr="002669D6" w14:paraId="59A167C7" w14:textId="77777777" w:rsidTr="002669D6">
        <w:trPr>
          <w:trHeight w:val="527"/>
        </w:trPr>
        <w:tc>
          <w:tcPr>
            <w:tcW w:w="9288" w:type="dxa"/>
            <w:gridSpan w:val="3"/>
            <w:shd w:val="clear" w:color="auto" w:fill="9BBB59" w:themeFill="accent3"/>
            <w:vAlign w:val="center"/>
          </w:tcPr>
          <w:p w14:paraId="59A167C6" w14:textId="77777777" w:rsidR="00BB19FA" w:rsidRPr="002669D6" w:rsidRDefault="00BB19FA" w:rsidP="004E4F48">
            <w:pPr>
              <w:rPr>
                <w:rFonts w:ascii="Arial Narrow" w:hAnsi="Arial Narrow"/>
              </w:rPr>
            </w:pPr>
            <w:r w:rsidRPr="002669D6">
              <w:rPr>
                <w:rFonts w:ascii="Arial Narrow" w:hAnsi="Arial Narrow"/>
                <w:b/>
              </w:rPr>
              <w:t>Funkční požadavky na Informační systém právních informací</w:t>
            </w:r>
          </w:p>
        </w:tc>
      </w:tr>
      <w:tr w:rsidR="00BB19FA" w:rsidRPr="002669D6" w14:paraId="59A167CB" w14:textId="77777777" w:rsidTr="004E4F48">
        <w:tc>
          <w:tcPr>
            <w:tcW w:w="1083" w:type="dxa"/>
            <w:vAlign w:val="center"/>
          </w:tcPr>
          <w:p w14:paraId="59A167C8" w14:textId="77777777" w:rsidR="00BB19FA" w:rsidRPr="002669D6" w:rsidRDefault="00BB19FA" w:rsidP="004E4F48">
            <w:pPr>
              <w:jc w:val="center"/>
              <w:rPr>
                <w:rFonts w:ascii="Arial Narrow" w:hAnsi="Arial Narrow"/>
              </w:rPr>
            </w:pPr>
            <w:r w:rsidRPr="002669D6">
              <w:rPr>
                <w:rFonts w:ascii="Arial Narrow" w:hAnsi="Arial Narrow"/>
              </w:rPr>
              <w:t>1</w:t>
            </w:r>
          </w:p>
        </w:tc>
        <w:tc>
          <w:tcPr>
            <w:tcW w:w="6663" w:type="dxa"/>
          </w:tcPr>
          <w:p w14:paraId="59A167C9" w14:textId="77777777" w:rsidR="00BB19FA" w:rsidRPr="002669D6" w:rsidRDefault="00BB19FA" w:rsidP="004E4F48">
            <w:pPr>
              <w:jc w:val="both"/>
              <w:rPr>
                <w:rFonts w:ascii="Arial Narrow" w:hAnsi="Arial Narrow"/>
              </w:rPr>
            </w:pPr>
            <w:r w:rsidRPr="002669D6">
              <w:rPr>
                <w:rFonts w:ascii="Arial Narrow" w:hAnsi="Arial Narrow"/>
              </w:rPr>
              <w:t>ISPI musí být schopen při vlastním užívání být i nezávislý na připojení do sítě internet.</w:t>
            </w:r>
          </w:p>
        </w:tc>
        <w:tc>
          <w:tcPr>
            <w:tcW w:w="1542" w:type="dxa"/>
            <w:vAlign w:val="center"/>
          </w:tcPr>
          <w:p w14:paraId="59A167CA" w14:textId="77777777" w:rsidR="00BB19FA" w:rsidRPr="002669D6" w:rsidRDefault="00BB19FA" w:rsidP="004E4F48">
            <w:pPr>
              <w:jc w:val="center"/>
              <w:rPr>
                <w:rFonts w:ascii="Arial Narrow" w:hAnsi="Arial Narrow"/>
                <w:b/>
              </w:rPr>
            </w:pPr>
            <w:r w:rsidRPr="002669D6">
              <w:rPr>
                <w:rFonts w:ascii="Arial Narrow" w:hAnsi="Arial Narrow"/>
                <w:b/>
              </w:rPr>
              <w:t>Ano</w:t>
            </w:r>
          </w:p>
        </w:tc>
      </w:tr>
      <w:tr w:rsidR="00BB19FA" w:rsidRPr="002669D6" w14:paraId="59A167CF" w14:textId="77777777" w:rsidTr="004E4F48">
        <w:tc>
          <w:tcPr>
            <w:tcW w:w="1083" w:type="dxa"/>
            <w:vAlign w:val="center"/>
          </w:tcPr>
          <w:p w14:paraId="59A167CC" w14:textId="77777777" w:rsidR="00BB19FA" w:rsidRPr="002669D6" w:rsidRDefault="00BB19FA" w:rsidP="004E4F48">
            <w:pPr>
              <w:jc w:val="center"/>
              <w:rPr>
                <w:rFonts w:ascii="Arial Narrow" w:hAnsi="Arial Narrow"/>
              </w:rPr>
            </w:pPr>
            <w:r w:rsidRPr="002669D6">
              <w:rPr>
                <w:rFonts w:ascii="Arial Narrow" w:hAnsi="Arial Narrow"/>
              </w:rPr>
              <w:t>2</w:t>
            </w:r>
          </w:p>
        </w:tc>
        <w:tc>
          <w:tcPr>
            <w:tcW w:w="6663" w:type="dxa"/>
          </w:tcPr>
          <w:p w14:paraId="59A167CD" w14:textId="77777777" w:rsidR="00BB19FA" w:rsidRPr="002669D6" w:rsidRDefault="00BB19FA" w:rsidP="004E4F48">
            <w:pPr>
              <w:jc w:val="both"/>
              <w:rPr>
                <w:rFonts w:ascii="Arial Narrow" w:hAnsi="Arial Narrow"/>
              </w:rPr>
            </w:pPr>
            <w:r w:rsidRPr="002669D6">
              <w:rPr>
                <w:rFonts w:ascii="Arial Narrow" w:hAnsi="Arial Narrow"/>
              </w:rPr>
              <w:t>ISPI musí být provozovatelný jako síťové řešení (síťová verze pro prostředí WAN).</w:t>
            </w:r>
          </w:p>
        </w:tc>
        <w:tc>
          <w:tcPr>
            <w:tcW w:w="1542" w:type="dxa"/>
            <w:vAlign w:val="center"/>
          </w:tcPr>
          <w:p w14:paraId="59A167CE" w14:textId="77777777" w:rsidR="00BB19FA" w:rsidRPr="002669D6" w:rsidRDefault="00BB19FA" w:rsidP="004E4F48">
            <w:pPr>
              <w:jc w:val="center"/>
              <w:rPr>
                <w:rFonts w:ascii="Arial Narrow" w:hAnsi="Arial Narrow"/>
                <w:b/>
              </w:rPr>
            </w:pPr>
            <w:r w:rsidRPr="002669D6">
              <w:rPr>
                <w:rFonts w:ascii="Arial Narrow" w:hAnsi="Arial Narrow"/>
                <w:b/>
              </w:rPr>
              <w:t>Ano</w:t>
            </w:r>
          </w:p>
        </w:tc>
      </w:tr>
      <w:tr w:rsidR="00BB19FA" w:rsidRPr="002669D6" w14:paraId="59A167D3" w14:textId="77777777" w:rsidTr="004E4F48">
        <w:tc>
          <w:tcPr>
            <w:tcW w:w="1083" w:type="dxa"/>
            <w:vAlign w:val="center"/>
          </w:tcPr>
          <w:p w14:paraId="59A167D0" w14:textId="77777777" w:rsidR="00BB19FA" w:rsidRPr="002669D6" w:rsidRDefault="00BB19FA" w:rsidP="004E4F48">
            <w:pPr>
              <w:jc w:val="center"/>
              <w:rPr>
                <w:rFonts w:ascii="Arial Narrow" w:hAnsi="Arial Narrow"/>
              </w:rPr>
            </w:pPr>
            <w:r w:rsidRPr="002669D6">
              <w:rPr>
                <w:rFonts w:ascii="Arial Narrow" w:hAnsi="Arial Narrow"/>
              </w:rPr>
              <w:t>3</w:t>
            </w:r>
          </w:p>
        </w:tc>
        <w:tc>
          <w:tcPr>
            <w:tcW w:w="6663" w:type="dxa"/>
          </w:tcPr>
          <w:p w14:paraId="59A167D1" w14:textId="77777777" w:rsidR="00BB19FA" w:rsidRPr="002669D6" w:rsidRDefault="00BB19FA" w:rsidP="004E4F48">
            <w:pPr>
              <w:jc w:val="both"/>
              <w:rPr>
                <w:rFonts w:ascii="Arial Narrow" w:hAnsi="Arial Narrow"/>
              </w:rPr>
            </w:pPr>
            <w:r w:rsidRPr="002669D6">
              <w:rPr>
                <w:rFonts w:ascii="Arial Narrow" w:hAnsi="Arial Narrow"/>
              </w:rPr>
              <w:t>ISPI musí být provozovatelný také na jednotlivých samostatných počítačích (tzv. jednouživatelská verze).</w:t>
            </w:r>
          </w:p>
        </w:tc>
        <w:tc>
          <w:tcPr>
            <w:tcW w:w="1542" w:type="dxa"/>
            <w:vAlign w:val="center"/>
          </w:tcPr>
          <w:p w14:paraId="59A167D2" w14:textId="77777777" w:rsidR="00BB19FA" w:rsidRPr="002669D6" w:rsidRDefault="00BB19FA" w:rsidP="004E4F48">
            <w:pPr>
              <w:jc w:val="center"/>
              <w:rPr>
                <w:rFonts w:ascii="Arial Narrow" w:hAnsi="Arial Narrow"/>
                <w:b/>
              </w:rPr>
            </w:pPr>
            <w:r w:rsidRPr="002669D6">
              <w:rPr>
                <w:rFonts w:ascii="Arial Narrow" w:hAnsi="Arial Narrow"/>
                <w:b/>
              </w:rPr>
              <w:t>Ano</w:t>
            </w:r>
          </w:p>
        </w:tc>
      </w:tr>
      <w:tr w:rsidR="00BB19FA" w:rsidRPr="002669D6" w14:paraId="59A167D7" w14:textId="77777777" w:rsidTr="004E4F48">
        <w:tc>
          <w:tcPr>
            <w:tcW w:w="1083" w:type="dxa"/>
            <w:vAlign w:val="center"/>
          </w:tcPr>
          <w:p w14:paraId="59A167D4" w14:textId="77777777" w:rsidR="00BB19FA" w:rsidRPr="002669D6" w:rsidRDefault="00BB19FA" w:rsidP="004E4F48">
            <w:pPr>
              <w:jc w:val="center"/>
              <w:rPr>
                <w:rFonts w:ascii="Arial Narrow" w:hAnsi="Arial Narrow"/>
              </w:rPr>
            </w:pPr>
            <w:r w:rsidRPr="002669D6">
              <w:rPr>
                <w:rFonts w:ascii="Arial Narrow" w:hAnsi="Arial Narrow"/>
              </w:rPr>
              <w:t>4</w:t>
            </w:r>
          </w:p>
        </w:tc>
        <w:tc>
          <w:tcPr>
            <w:tcW w:w="6663" w:type="dxa"/>
          </w:tcPr>
          <w:p w14:paraId="59A167D5" w14:textId="77777777" w:rsidR="00BB19FA" w:rsidRPr="002669D6" w:rsidRDefault="00BB19FA" w:rsidP="004E4F48">
            <w:pPr>
              <w:jc w:val="both"/>
              <w:rPr>
                <w:rFonts w:ascii="Arial Narrow" w:hAnsi="Arial Narrow"/>
              </w:rPr>
            </w:pPr>
            <w:r w:rsidRPr="002669D6">
              <w:rPr>
                <w:rFonts w:ascii="Arial Narrow" w:hAnsi="Arial Narrow"/>
              </w:rPr>
              <w:t>ISPI musí být provozovatelný i prostřednictvím sítě internet s připojením na servery poskytovatele.</w:t>
            </w:r>
          </w:p>
        </w:tc>
        <w:tc>
          <w:tcPr>
            <w:tcW w:w="1542" w:type="dxa"/>
            <w:vAlign w:val="center"/>
          </w:tcPr>
          <w:p w14:paraId="59A167D6" w14:textId="77777777" w:rsidR="00BB19FA" w:rsidRPr="002669D6" w:rsidRDefault="00BB19FA" w:rsidP="004E4F48">
            <w:pPr>
              <w:jc w:val="center"/>
              <w:rPr>
                <w:rFonts w:ascii="Arial Narrow" w:hAnsi="Arial Narrow"/>
                <w:b/>
              </w:rPr>
            </w:pPr>
            <w:r w:rsidRPr="002669D6">
              <w:rPr>
                <w:rFonts w:ascii="Arial Narrow" w:hAnsi="Arial Narrow"/>
                <w:b/>
              </w:rPr>
              <w:t>Ano</w:t>
            </w:r>
          </w:p>
        </w:tc>
      </w:tr>
      <w:tr w:rsidR="00BB19FA" w:rsidRPr="002669D6" w14:paraId="59A167DB" w14:textId="77777777" w:rsidTr="004E4F48">
        <w:tc>
          <w:tcPr>
            <w:tcW w:w="1083" w:type="dxa"/>
            <w:vAlign w:val="center"/>
          </w:tcPr>
          <w:p w14:paraId="59A167D8" w14:textId="77777777" w:rsidR="00BB19FA" w:rsidRPr="002669D6" w:rsidRDefault="00BB19FA" w:rsidP="004E4F48">
            <w:pPr>
              <w:jc w:val="center"/>
              <w:rPr>
                <w:rFonts w:ascii="Arial Narrow" w:hAnsi="Arial Narrow"/>
              </w:rPr>
            </w:pPr>
            <w:r w:rsidRPr="002669D6">
              <w:rPr>
                <w:rFonts w:ascii="Arial Narrow" w:hAnsi="Arial Narrow"/>
              </w:rPr>
              <w:t>5</w:t>
            </w:r>
          </w:p>
        </w:tc>
        <w:tc>
          <w:tcPr>
            <w:tcW w:w="6663" w:type="dxa"/>
          </w:tcPr>
          <w:p w14:paraId="59A167D9" w14:textId="77777777" w:rsidR="00BB19FA" w:rsidRPr="002669D6" w:rsidRDefault="00BB19FA" w:rsidP="004E4F48">
            <w:pPr>
              <w:jc w:val="both"/>
              <w:rPr>
                <w:rFonts w:ascii="Arial Narrow" w:hAnsi="Arial Narrow"/>
              </w:rPr>
            </w:pPr>
            <w:r w:rsidRPr="002669D6">
              <w:rPr>
                <w:rFonts w:ascii="Arial Narrow" w:hAnsi="Arial Narrow"/>
              </w:rPr>
              <w:t>ISPI musí být provozovatelný na počítačích s operačním systémem verze Windows XP a vyšší.</w:t>
            </w:r>
          </w:p>
        </w:tc>
        <w:tc>
          <w:tcPr>
            <w:tcW w:w="1542" w:type="dxa"/>
            <w:vAlign w:val="center"/>
          </w:tcPr>
          <w:p w14:paraId="59A167DA" w14:textId="77777777" w:rsidR="00BB19FA" w:rsidRPr="002669D6" w:rsidRDefault="00BB19FA" w:rsidP="004E4F48">
            <w:pPr>
              <w:jc w:val="center"/>
              <w:rPr>
                <w:rFonts w:ascii="Arial Narrow" w:hAnsi="Arial Narrow"/>
                <w:b/>
              </w:rPr>
            </w:pPr>
            <w:r w:rsidRPr="002669D6">
              <w:rPr>
                <w:rFonts w:ascii="Arial Narrow" w:hAnsi="Arial Narrow"/>
                <w:b/>
              </w:rPr>
              <w:t>Ano</w:t>
            </w:r>
          </w:p>
        </w:tc>
      </w:tr>
      <w:tr w:rsidR="00BB19FA" w:rsidRPr="002669D6" w14:paraId="59A167DF" w14:textId="77777777" w:rsidTr="004E4F48">
        <w:trPr>
          <w:trHeight w:val="486"/>
        </w:trPr>
        <w:tc>
          <w:tcPr>
            <w:tcW w:w="1083" w:type="dxa"/>
            <w:vAlign w:val="center"/>
          </w:tcPr>
          <w:p w14:paraId="59A167DC" w14:textId="77777777" w:rsidR="00BB19FA" w:rsidRPr="002669D6" w:rsidRDefault="00BB19FA" w:rsidP="004E4F48">
            <w:pPr>
              <w:jc w:val="center"/>
              <w:rPr>
                <w:rFonts w:ascii="Arial Narrow" w:hAnsi="Arial Narrow"/>
              </w:rPr>
            </w:pPr>
            <w:r w:rsidRPr="002669D6">
              <w:rPr>
                <w:rFonts w:ascii="Arial Narrow" w:hAnsi="Arial Narrow"/>
              </w:rPr>
              <w:t>6</w:t>
            </w:r>
          </w:p>
        </w:tc>
        <w:tc>
          <w:tcPr>
            <w:tcW w:w="6663" w:type="dxa"/>
          </w:tcPr>
          <w:p w14:paraId="59A167DD" w14:textId="77777777" w:rsidR="00BB19FA" w:rsidRPr="002669D6" w:rsidRDefault="00BB19FA" w:rsidP="004E4F48">
            <w:pPr>
              <w:jc w:val="both"/>
              <w:rPr>
                <w:rFonts w:ascii="Arial Narrow" w:hAnsi="Arial Narrow"/>
              </w:rPr>
            </w:pPr>
            <w:r w:rsidRPr="002669D6">
              <w:rPr>
                <w:rFonts w:ascii="Arial Narrow" w:hAnsi="Arial Narrow"/>
              </w:rPr>
              <w:t>ISPI musí být provozovatelný na platformě klient/server v OS Windows.</w:t>
            </w:r>
          </w:p>
        </w:tc>
        <w:tc>
          <w:tcPr>
            <w:tcW w:w="1542" w:type="dxa"/>
            <w:vAlign w:val="center"/>
          </w:tcPr>
          <w:p w14:paraId="59A167DE" w14:textId="77777777" w:rsidR="00BB19FA" w:rsidRPr="002669D6" w:rsidRDefault="00BB19FA" w:rsidP="004E4F48">
            <w:pPr>
              <w:jc w:val="center"/>
              <w:rPr>
                <w:rFonts w:ascii="Arial Narrow" w:hAnsi="Arial Narrow"/>
                <w:b/>
              </w:rPr>
            </w:pPr>
            <w:r w:rsidRPr="002669D6">
              <w:rPr>
                <w:rFonts w:ascii="Arial Narrow" w:hAnsi="Arial Narrow"/>
                <w:b/>
              </w:rPr>
              <w:t>Ano</w:t>
            </w:r>
          </w:p>
        </w:tc>
      </w:tr>
      <w:tr w:rsidR="00BB19FA" w:rsidRPr="002669D6" w14:paraId="59A167E3" w14:textId="77777777" w:rsidTr="004E4F48">
        <w:trPr>
          <w:trHeight w:val="486"/>
        </w:trPr>
        <w:tc>
          <w:tcPr>
            <w:tcW w:w="1083" w:type="dxa"/>
            <w:vAlign w:val="center"/>
          </w:tcPr>
          <w:p w14:paraId="59A167E0" w14:textId="77777777" w:rsidR="00BB19FA" w:rsidRPr="002669D6" w:rsidRDefault="00BB19FA" w:rsidP="004E4F48">
            <w:pPr>
              <w:jc w:val="center"/>
              <w:rPr>
                <w:rFonts w:ascii="Arial Narrow" w:hAnsi="Arial Narrow"/>
              </w:rPr>
            </w:pPr>
            <w:r w:rsidRPr="002669D6">
              <w:rPr>
                <w:rFonts w:ascii="Arial Narrow" w:hAnsi="Arial Narrow"/>
              </w:rPr>
              <w:t>7</w:t>
            </w:r>
          </w:p>
        </w:tc>
        <w:tc>
          <w:tcPr>
            <w:tcW w:w="6663" w:type="dxa"/>
            <w:vAlign w:val="center"/>
          </w:tcPr>
          <w:p w14:paraId="59A167E1" w14:textId="77777777" w:rsidR="00BB19FA" w:rsidRPr="002669D6" w:rsidRDefault="00BB19FA" w:rsidP="004E4F48">
            <w:pPr>
              <w:rPr>
                <w:rFonts w:ascii="Arial Narrow" w:hAnsi="Arial Narrow"/>
              </w:rPr>
            </w:pPr>
            <w:r w:rsidRPr="002669D6">
              <w:rPr>
                <w:rFonts w:ascii="Arial Narrow" w:hAnsi="Arial Narrow"/>
              </w:rPr>
              <w:t>ISPI musí obsahovat tzv. fulltextové vyhledávání rozsahu všech částí ISPI dle obsahových požadavků na ISPI.</w:t>
            </w:r>
          </w:p>
        </w:tc>
        <w:tc>
          <w:tcPr>
            <w:tcW w:w="1542" w:type="dxa"/>
            <w:vAlign w:val="center"/>
          </w:tcPr>
          <w:p w14:paraId="59A167E2" w14:textId="77777777" w:rsidR="00BB19FA" w:rsidRPr="002669D6" w:rsidRDefault="00BB19FA" w:rsidP="004E4F48">
            <w:pPr>
              <w:jc w:val="center"/>
              <w:rPr>
                <w:rFonts w:ascii="Arial Narrow" w:hAnsi="Arial Narrow"/>
                <w:b/>
              </w:rPr>
            </w:pPr>
            <w:r w:rsidRPr="002669D6">
              <w:rPr>
                <w:rFonts w:ascii="Arial Narrow" w:hAnsi="Arial Narrow"/>
                <w:b/>
              </w:rPr>
              <w:t>Ano</w:t>
            </w:r>
          </w:p>
        </w:tc>
      </w:tr>
      <w:tr w:rsidR="00BB19FA" w:rsidRPr="002669D6" w14:paraId="59A167E7" w14:textId="77777777" w:rsidTr="004E4F48">
        <w:tc>
          <w:tcPr>
            <w:tcW w:w="1083" w:type="dxa"/>
            <w:vAlign w:val="center"/>
          </w:tcPr>
          <w:p w14:paraId="59A167E4" w14:textId="77777777" w:rsidR="00BB19FA" w:rsidRPr="002669D6" w:rsidRDefault="00BB19FA" w:rsidP="004E4F48">
            <w:pPr>
              <w:jc w:val="center"/>
              <w:rPr>
                <w:rFonts w:ascii="Arial Narrow" w:hAnsi="Arial Narrow"/>
              </w:rPr>
            </w:pPr>
            <w:r w:rsidRPr="002669D6">
              <w:rPr>
                <w:rFonts w:ascii="Arial Narrow" w:hAnsi="Arial Narrow"/>
              </w:rPr>
              <w:t>8</w:t>
            </w:r>
          </w:p>
        </w:tc>
        <w:tc>
          <w:tcPr>
            <w:tcW w:w="6663" w:type="dxa"/>
          </w:tcPr>
          <w:p w14:paraId="59A167E5" w14:textId="77777777" w:rsidR="00BB19FA" w:rsidRPr="002669D6" w:rsidRDefault="00BB19FA" w:rsidP="004E4F48">
            <w:pPr>
              <w:jc w:val="both"/>
              <w:rPr>
                <w:rFonts w:ascii="Arial Narrow" w:hAnsi="Arial Narrow"/>
              </w:rPr>
            </w:pPr>
            <w:r w:rsidRPr="002669D6">
              <w:rPr>
                <w:rFonts w:ascii="Arial Narrow" w:hAnsi="Arial Narrow"/>
              </w:rPr>
              <w:t>ISPI musí být aktualizovatelný prostřednictvím sítě internet.</w:t>
            </w:r>
          </w:p>
        </w:tc>
        <w:tc>
          <w:tcPr>
            <w:tcW w:w="1542" w:type="dxa"/>
            <w:vAlign w:val="center"/>
          </w:tcPr>
          <w:p w14:paraId="59A167E6" w14:textId="77777777" w:rsidR="00BB19FA" w:rsidRPr="002669D6" w:rsidRDefault="00BB19FA" w:rsidP="004E4F48">
            <w:pPr>
              <w:jc w:val="center"/>
              <w:rPr>
                <w:rFonts w:ascii="Arial Narrow" w:hAnsi="Arial Narrow"/>
                <w:b/>
              </w:rPr>
            </w:pPr>
            <w:r w:rsidRPr="002669D6">
              <w:rPr>
                <w:rFonts w:ascii="Arial Narrow" w:hAnsi="Arial Narrow"/>
                <w:b/>
              </w:rPr>
              <w:t>Ano</w:t>
            </w:r>
          </w:p>
        </w:tc>
      </w:tr>
      <w:tr w:rsidR="00BB19FA" w:rsidRPr="002669D6" w14:paraId="59A167EB" w14:textId="77777777" w:rsidTr="004E4F48">
        <w:trPr>
          <w:trHeight w:val="586"/>
        </w:trPr>
        <w:tc>
          <w:tcPr>
            <w:tcW w:w="1083" w:type="dxa"/>
            <w:vAlign w:val="center"/>
          </w:tcPr>
          <w:p w14:paraId="59A167E8" w14:textId="77777777" w:rsidR="00BB19FA" w:rsidRPr="002669D6" w:rsidRDefault="00BB19FA" w:rsidP="004E4F48">
            <w:pPr>
              <w:jc w:val="center"/>
              <w:rPr>
                <w:rFonts w:ascii="Arial Narrow" w:hAnsi="Arial Narrow"/>
              </w:rPr>
            </w:pPr>
            <w:r w:rsidRPr="002669D6">
              <w:rPr>
                <w:rFonts w:ascii="Arial Narrow" w:hAnsi="Arial Narrow"/>
              </w:rPr>
              <w:t>9</w:t>
            </w:r>
          </w:p>
        </w:tc>
        <w:tc>
          <w:tcPr>
            <w:tcW w:w="6663" w:type="dxa"/>
          </w:tcPr>
          <w:p w14:paraId="59A167E9" w14:textId="77777777" w:rsidR="00BB19FA" w:rsidRPr="002669D6" w:rsidRDefault="00BB19FA" w:rsidP="004E4F48">
            <w:pPr>
              <w:jc w:val="both"/>
              <w:rPr>
                <w:rFonts w:ascii="Arial Narrow" w:hAnsi="Arial Narrow"/>
              </w:rPr>
            </w:pPr>
            <w:r w:rsidRPr="002669D6">
              <w:rPr>
                <w:rFonts w:ascii="Arial Narrow" w:hAnsi="Arial Narrow"/>
              </w:rPr>
              <w:t>Možnost tisku všech dokumentů (právních předpisů, rozsudků, literatury, komentářů, apod.).</w:t>
            </w:r>
          </w:p>
        </w:tc>
        <w:tc>
          <w:tcPr>
            <w:tcW w:w="1542" w:type="dxa"/>
            <w:vAlign w:val="center"/>
          </w:tcPr>
          <w:p w14:paraId="59A167EA" w14:textId="77777777" w:rsidR="00BB19FA" w:rsidRPr="002669D6" w:rsidRDefault="00BB19FA" w:rsidP="004E4F48">
            <w:pPr>
              <w:jc w:val="center"/>
              <w:rPr>
                <w:rFonts w:ascii="Arial Narrow" w:hAnsi="Arial Narrow"/>
                <w:b/>
              </w:rPr>
            </w:pPr>
            <w:r w:rsidRPr="002669D6">
              <w:rPr>
                <w:rFonts w:ascii="Arial Narrow" w:hAnsi="Arial Narrow"/>
                <w:b/>
              </w:rPr>
              <w:t>Ano</w:t>
            </w:r>
          </w:p>
        </w:tc>
      </w:tr>
      <w:tr w:rsidR="00BB19FA" w:rsidRPr="002669D6" w14:paraId="59A167EF" w14:textId="77777777" w:rsidTr="004E4F48">
        <w:trPr>
          <w:trHeight w:val="880"/>
        </w:trPr>
        <w:tc>
          <w:tcPr>
            <w:tcW w:w="1083" w:type="dxa"/>
            <w:vAlign w:val="center"/>
          </w:tcPr>
          <w:p w14:paraId="59A167EC" w14:textId="77777777" w:rsidR="00BB19FA" w:rsidRPr="002669D6" w:rsidRDefault="00BB19FA" w:rsidP="004E4F48">
            <w:pPr>
              <w:jc w:val="center"/>
              <w:rPr>
                <w:rFonts w:ascii="Arial Narrow" w:hAnsi="Arial Narrow"/>
              </w:rPr>
            </w:pPr>
            <w:r w:rsidRPr="002669D6">
              <w:rPr>
                <w:rFonts w:ascii="Arial Narrow" w:hAnsi="Arial Narrow"/>
              </w:rPr>
              <w:t>10</w:t>
            </w:r>
          </w:p>
        </w:tc>
        <w:tc>
          <w:tcPr>
            <w:tcW w:w="6663" w:type="dxa"/>
            <w:shd w:val="clear" w:color="auto" w:fill="auto"/>
          </w:tcPr>
          <w:p w14:paraId="59A167ED" w14:textId="77777777" w:rsidR="00BB19FA" w:rsidRPr="002669D6" w:rsidRDefault="00BB19FA" w:rsidP="004E4F48">
            <w:pPr>
              <w:jc w:val="both"/>
              <w:rPr>
                <w:rFonts w:ascii="Arial Narrow" w:hAnsi="Arial Narrow"/>
              </w:rPr>
            </w:pPr>
            <w:r w:rsidRPr="002669D6">
              <w:rPr>
                <w:rFonts w:ascii="Arial Narrow" w:hAnsi="Arial Narrow"/>
              </w:rPr>
              <w:t>Reálně praktikovaná nejkratší frekvence aktualizace Sbírky zákonů a Sb.m.s. pro verzi s možností dálkové aktualizace, minimálně však ve lhůtě 5 pracovních dnů.</w:t>
            </w:r>
          </w:p>
        </w:tc>
        <w:tc>
          <w:tcPr>
            <w:tcW w:w="1542" w:type="dxa"/>
            <w:vAlign w:val="center"/>
          </w:tcPr>
          <w:p w14:paraId="59A167EE" w14:textId="77777777" w:rsidR="00BB19FA" w:rsidRPr="002669D6" w:rsidRDefault="00BB19FA" w:rsidP="004E4F48">
            <w:pPr>
              <w:jc w:val="center"/>
              <w:rPr>
                <w:rFonts w:ascii="Arial Narrow" w:hAnsi="Arial Narrow"/>
                <w:highlight w:val="yellow"/>
              </w:rPr>
            </w:pPr>
            <w:r w:rsidRPr="002669D6">
              <w:rPr>
                <w:rFonts w:ascii="Arial Narrow" w:hAnsi="Arial Narrow"/>
                <w:highlight w:val="yellow"/>
              </w:rPr>
              <w:t>uvede frekvenci</w:t>
            </w:r>
          </w:p>
        </w:tc>
      </w:tr>
      <w:tr w:rsidR="00BB19FA" w:rsidRPr="002669D6" w14:paraId="59A167F3" w14:textId="77777777" w:rsidTr="004E4F48">
        <w:tc>
          <w:tcPr>
            <w:tcW w:w="1083" w:type="dxa"/>
            <w:vAlign w:val="center"/>
          </w:tcPr>
          <w:p w14:paraId="59A167F0" w14:textId="77777777" w:rsidR="00BB19FA" w:rsidRPr="002669D6" w:rsidRDefault="00BB19FA" w:rsidP="004E4F48">
            <w:pPr>
              <w:jc w:val="center"/>
              <w:rPr>
                <w:rFonts w:ascii="Arial Narrow" w:hAnsi="Arial Narrow"/>
              </w:rPr>
            </w:pPr>
            <w:r w:rsidRPr="002669D6">
              <w:rPr>
                <w:rFonts w:ascii="Arial Narrow" w:hAnsi="Arial Narrow"/>
              </w:rPr>
              <w:t>11</w:t>
            </w:r>
          </w:p>
        </w:tc>
        <w:tc>
          <w:tcPr>
            <w:tcW w:w="6663" w:type="dxa"/>
            <w:shd w:val="clear" w:color="auto" w:fill="auto"/>
          </w:tcPr>
          <w:p w14:paraId="59A167F1" w14:textId="77777777" w:rsidR="00BB19FA" w:rsidRPr="002669D6" w:rsidRDefault="00BB19FA" w:rsidP="004E4F48">
            <w:pPr>
              <w:jc w:val="both"/>
              <w:rPr>
                <w:rFonts w:ascii="Arial Narrow" w:hAnsi="Arial Narrow"/>
              </w:rPr>
            </w:pPr>
            <w:r w:rsidRPr="002669D6">
              <w:rPr>
                <w:rFonts w:ascii="Arial Narrow" w:hAnsi="Arial Narrow"/>
              </w:rPr>
              <w:t>Reálně praktikovaná nejkratší frekvence aktualizace Sbírky zákonů a Sb.m.s. pro jednouživatelskou verzi, minimálně však ve lhůtě 1 kalendářní měsíc.</w:t>
            </w:r>
          </w:p>
        </w:tc>
        <w:tc>
          <w:tcPr>
            <w:tcW w:w="1542" w:type="dxa"/>
            <w:vAlign w:val="center"/>
          </w:tcPr>
          <w:p w14:paraId="59A167F2" w14:textId="77777777" w:rsidR="00BB19FA" w:rsidRPr="002669D6" w:rsidRDefault="00BB19FA" w:rsidP="004E4F48">
            <w:pPr>
              <w:jc w:val="center"/>
              <w:rPr>
                <w:rFonts w:ascii="Arial Narrow" w:hAnsi="Arial Narrow"/>
                <w:highlight w:val="yellow"/>
              </w:rPr>
            </w:pPr>
            <w:r w:rsidRPr="002669D6">
              <w:rPr>
                <w:rFonts w:ascii="Arial Narrow" w:hAnsi="Arial Narrow"/>
                <w:highlight w:val="yellow"/>
              </w:rPr>
              <w:t>uvede frekvenci</w:t>
            </w:r>
          </w:p>
        </w:tc>
      </w:tr>
      <w:tr w:rsidR="005F44A2" w:rsidRPr="002669D6" w14:paraId="59A167F8" w14:textId="77777777" w:rsidTr="004E4F48">
        <w:tc>
          <w:tcPr>
            <w:tcW w:w="1083" w:type="dxa"/>
            <w:vAlign w:val="center"/>
          </w:tcPr>
          <w:p w14:paraId="59A167F4" w14:textId="77777777" w:rsidR="005F44A2" w:rsidRPr="002669D6" w:rsidRDefault="005F44A2" w:rsidP="004E4F48">
            <w:pPr>
              <w:jc w:val="center"/>
              <w:rPr>
                <w:rFonts w:ascii="Arial Narrow" w:hAnsi="Arial Narrow"/>
              </w:rPr>
            </w:pPr>
            <w:r>
              <w:rPr>
                <w:rFonts w:ascii="Arial Narrow" w:hAnsi="Arial Narrow"/>
              </w:rPr>
              <w:t>12</w:t>
            </w:r>
          </w:p>
        </w:tc>
        <w:tc>
          <w:tcPr>
            <w:tcW w:w="6663" w:type="dxa"/>
            <w:shd w:val="clear" w:color="auto" w:fill="auto"/>
          </w:tcPr>
          <w:p w14:paraId="59A167F5" w14:textId="77777777" w:rsidR="005F44A2" w:rsidRPr="00063C73" w:rsidRDefault="005F44A2" w:rsidP="005F44A2">
            <w:pPr>
              <w:spacing w:after="0" w:line="240" w:lineRule="auto"/>
              <w:jc w:val="both"/>
              <w:rPr>
                <w:rFonts w:ascii="Arial Narrow" w:hAnsi="Arial Narrow"/>
                <w:color w:val="000000" w:themeColor="text1"/>
              </w:rPr>
            </w:pPr>
            <w:r w:rsidRPr="00063C73">
              <w:rPr>
                <w:rFonts w:ascii="Arial Narrow" w:hAnsi="Arial Narrow"/>
                <w:color w:val="000000" w:themeColor="text1"/>
              </w:rPr>
              <w:t>Zobrazení všech časových znění právních předpisů ČR.</w:t>
            </w:r>
          </w:p>
          <w:p w14:paraId="59A167F6" w14:textId="77777777" w:rsidR="005F44A2" w:rsidRPr="002669D6" w:rsidRDefault="005F44A2" w:rsidP="004E4F48">
            <w:pPr>
              <w:jc w:val="both"/>
              <w:rPr>
                <w:rFonts w:ascii="Arial Narrow" w:hAnsi="Arial Narrow"/>
              </w:rPr>
            </w:pPr>
          </w:p>
        </w:tc>
        <w:tc>
          <w:tcPr>
            <w:tcW w:w="1542" w:type="dxa"/>
            <w:vAlign w:val="center"/>
          </w:tcPr>
          <w:p w14:paraId="59A167F7" w14:textId="77777777" w:rsidR="005F44A2" w:rsidRPr="002669D6" w:rsidRDefault="005F44A2" w:rsidP="004E4F48">
            <w:pPr>
              <w:jc w:val="center"/>
              <w:rPr>
                <w:rFonts w:ascii="Arial Narrow" w:hAnsi="Arial Narrow"/>
                <w:highlight w:val="yellow"/>
              </w:rPr>
            </w:pPr>
            <w:r w:rsidRPr="002669D6">
              <w:rPr>
                <w:rFonts w:ascii="Arial Narrow" w:hAnsi="Arial Narrow"/>
                <w:b/>
              </w:rPr>
              <w:t>Ano</w:t>
            </w:r>
          </w:p>
        </w:tc>
      </w:tr>
      <w:tr w:rsidR="005F44A2" w:rsidRPr="002669D6" w14:paraId="59A167FD" w14:textId="77777777" w:rsidTr="004E4F48">
        <w:tc>
          <w:tcPr>
            <w:tcW w:w="1083" w:type="dxa"/>
            <w:vAlign w:val="center"/>
          </w:tcPr>
          <w:p w14:paraId="59A167F9" w14:textId="77777777" w:rsidR="005F44A2" w:rsidRPr="002669D6" w:rsidRDefault="005F44A2" w:rsidP="004E4F48">
            <w:pPr>
              <w:jc w:val="center"/>
              <w:rPr>
                <w:rFonts w:ascii="Arial Narrow" w:hAnsi="Arial Narrow"/>
              </w:rPr>
            </w:pPr>
            <w:r>
              <w:rPr>
                <w:rFonts w:ascii="Arial Narrow" w:hAnsi="Arial Narrow"/>
              </w:rPr>
              <w:t>13</w:t>
            </w:r>
          </w:p>
        </w:tc>
        <w:tc>
          <w:tcPr>
            <w:tcW w:w="6663" w:type="dxa"/>
            <w:shd w:val="clear" w:color="auto" w:fill="auto"/>
          </w:tcPr>
          <w:p w14:paraId="59A167FA" w14:textId="77777777" w:rsidR="005F44A2" w:rsidRPr="00063C73" w:rsidRDefault="005F44A2" w:rsidP="005F44A2">
            <w:pPr>
              <w:spacing w:after="0" w:line="240" w:lineRule="auto"/>
              <w:jc w:val="both"/>
              <w:rPr>
                <w:rFonts w:ascii="Arial Narrow" w:hAnsi="Arial Narrow"/>
                <w:color w:val="000000" w:themeColor="text1"/>
              </w:rPr>
            </w:pPr>
            <w:r w:rsidRPr="00063C73">
              <w:rPr>
                <w:rFonts w:ascii="Arial Narrow" w:hAnsi="Arial Narrow"/>
                <w:color w:val="000000" w:themeColor="text1"/>
              </w:rPr>
              <w:t>Zobrazení, zda se jedná o platné, účinné či neplatné právní předpisy a jejich jednotlivá ustanovení.</w:t>
            </w:r>
          </w:p>
          <w:p w14:paraId="59A167FB" w14:textId="77777777" w:rsidR="005F44A2" w:rsidRPr="002669D6" w:rsidRDefault="005F44A2" w:rsidP="004E4F48">
            <w:pPr>
              <w:jc w:val="both"/>
              <w:rPr>
                <w:rFonts w:ascii="Arial Narrow" w:hAnsi="Arial Narrow"/>
              </w:rPr>
            </w:pPr>
          </w:p>
        </w:tc>
        <w:tc>
          <w:tcPr>
            <w:tcW w:w="1542" w:type="dxa"/>
            <w:vAlign w:val="center"/>
          </w:tcPr>
          <w:p w14:paraId="59A167FC" w14:textId="77777777" w:rsidR="005F44A2" w:rsidRPr="002669D6" w:rsidRDefault="005F44A2" w:rsidP="004E4F48">
            <w:pPr>
              <w:jc w:val="center"/>
              <w:rPr>
                <w:rFonts w:ascii="Arial Narrow" w:hAnsi="Arial Narrow"/>
                <w:highlight w:val="yellow"/>
              </w:rPr>
            </w:pPr>
            <w:r w:rsidRPr="002669D6">
              <w:rPr>
                <w:rFonts w:ascii="Arial Narrow" w:hAnsi="Arial Narrow"/>
                <w:b/>
              </w:rPr>
              <w:t>Ano</w:t>
            </w:r>
          </w:p>
        </w:tc>
      </w:tr>
      <w:tr w:rsidR="005F44A2" w:rsidRPr="002669D6" w14:paraId="59A16802" w14:textId="77777777" w:rsidTr="005F44A2">
        <w:trPr>
          <w:trHeight w:val="623"/>
        </w:trPr>
        <w:tc>
          <w:tcPr>
            <w:tcW w:w="1083" w:type="dxa"/>
            <w:vAlign w:val="center"/>
          </w:tcPr>
          <w:p w14:paraId="59A167FE" w14:textId="77777777" w:rsidR="005F44A2" w:rsidRPr="002669D6" w:rsidRDefault="005F44A2" w:rsidP="004E4F48">
            <w:pPr>
              <w:jc w:val="center"/>
              <w:rPr>
                <w:rFonts w:ascii="Arial Narrow" w:hAnsi="Arial Narrow"/>
              </w:rPr>
            </w:pPr>
            <w:r>
              <w:rPr>
                <w:rFonts w:ascii="Arial Narrow" w:hAnsi="Arial Narrow"/>
              </w:rPr>
              <w:t>14</w:t>
            </w:r>
          </w:p>
        </w:tc>
        <w:tc>
          <w:tcPr>
            <w:tcW w:w="6663" w:type="dxa"/>
            <w:shd w:val="clear" w:color="auto" w:fill="auto"/>
          </w:tcPr>
          <w:p w14:paraId="59A167FF" w14:textId="77777777" w:rsidR="005F44A2" w:rsidRPr="00063C73" w:rsidRDefault="005F44A2" w:rsidP="005F44A2">
            <w:pPr>
              <w:spacing w:after="0" w:line="240" w:lineRule="auto"/>
              <w:jc w:val="both"/>
              <w:rPr>
                <w:rFonts w:ascii="Arial Narrow" w:hAnsi="Arial Narrow"/>
                <w:color w:val="000000" w:themeColor="text1"/>
              </w:rPr>
            </w:pPr>
            <w:r w:rsidRPr="00063C73">
              <w:rPr>
                <w:rFonts w:ascii="Arial Narrow" w:hAnsi="Arial Narrow"/>
                <w:color w:val="000000" w:themeColor="text1"/>
              </w:rPr>
              <w:t>Informace o aktivní a pasivní derogaci právních předpisů ČR a EU.</w:t>
            </w:r>
          </w:p>
          <w:p w14:paraId="59A16800" w14:textId="77777777" w:rsidR="005F44A2" w:rsidRPr="002669D6" w:rsidRDefault="005F44A2" w:rsidP="004E4F48">
            <w:pPr>
              <w:jc w:val="both"/>
              <w:rPr>
                <w:rFonts w:ascii="Arial Narrow" w:hAnsi="Arial Narrow"/>
              </w:rPr>
            </w:pPr>
          </w:p>
        </w:tc>
        <w:tc>
          <w:tcPr>
            <w:tcW w:w="1542" w:type="dxa"/>
            <w:vAlign w:val="center"/>
          </w:tcPr>
          <w:p w14:paraId="59A16801" w14:textId="77777777" w:rsidR="005F44A2" w:rsidRPr="002669D6" w:rsidRDefault="005F44A2" w:rsidP="004E4F48">
            <w:pPr>
              <w:jc w:val="center"/>
              <w:rPr>
                <w:rFonts w:ascii="Arial Narrow" w:hAnsi="Arial Narrow"/>
                <w:highlight w:val="yellow"/>
              </w:rPr>
            </w:pPr>
            <w:r w:rsidRPr="002669D6">
              <w:rPr>
                <w:rFonts w:ascii="Arial Narrow" w:hAnsi="Arial Narrow"/>
                <w:b/>
              </w:rPr>
              <w:t>Ano</w:t>
            </w:r>
          </w:p>
        </w:tc>
      </w:tr>
      <w:tr w:rsidR="005F44A2" w:rsidRPr="002669D6" w14:paraId="59A16807" w14:textId="77777777" w:rsidTr="004E4F48">
        <w:tc>
          <w:tcPr>
            <w:tcW w:w="1083" w:type="dxa"/>
            <w:vAlign w:val="center"/>
          </w:tcPr>
          <w:p w14:paraId="59A16803" w14:textId="77777777" w:rsidR="005F44A2" w:rsidRPr="002669D6" w:rsidRDefault="005F44A2" w:rsidP="004E4F48">
            <w:pPr>
              <w:jc w:val="center"/>
              <w:rPr>
                <w:rFonts w:ascii="Arial Narrow" w:hAnsi="Arial Narrow"/>
              </w:rPr>
            </w:pPr>
            <w:r>
              <w:rPr>
                <w:rFonts w:ascii="Arial Narrow" w:hAnsi="Arial Narrow"/>
              </w:rPr>
              <w:t>15</w:t>
            </w:r>
          </w:p>
        </w:tc>
        <w:tc>
          <w:tcPr>
            <w:tcW w:w="6663" w:type="dxa"/>
            <w:shd w:val="clear" w:color="auto" w:fill="auto"/>
          </w:tcPr>
          <w:p w14:paraId="59A16804" w14:textId="77777777" w:rsidR="005F44A2" w:rsidRPr="00063C73" w:rsidRDefault="005F44A2" w:rsidP="005F44A2">
            <w:pPr>
              <w:spacing w:after="0" w:line="240" w:lineRule="auto"/>
              <w:jc w:val="both"/>
              <w:rPr>
                <w:rFonts w:ascii="Arial Narrow" w:hAnsi="Arial Narrow"/>
                <w:color w:val="000000" w:themeColor="text1"/>
              </w:rPr>
            </w:pPr>
            <w:r w:rsidRPr="00063C73">
              <w:rPr>
                <w:rFonts w:ascii="Arial Narrow" w:hAnsi="Arial Narrow"/>
                <w:color w:val="000000" w:themeColor="text1"/>
              </w:rPr>
              <w:t>Funkce zjištění, jakými právními předpisy ČR a EU byl daný paragraf/článek/ odstavec legislativy ČR a EU novelizován.</w:t>
            </w:r>
          </w:p>
          <w:p w14:paraId="59A16805" w14:textId="77777777" w:rsidR="005F44A2" w:rsidRPr="002669D6" w:rsidRDefault="005F44A2" w:rsidP="004E4F48">
            <w:pPr>
              <w:jc w:val="both"/>
              <w:rPr>
                <w:rFonts w:ascii="Arial Narrow" w:hAnsi="Arial Narrow"/>
              </w:rPr>
            </w:pPr>
          </w:p>
        </w:tc>
        <w:tc>
          <w:tcPr>
            <w:tcW w:w="1542" w:type="dxa"/>
            <w:vAlign w:val="center"/>
          </w:tcPr>
          <w:p w14:paraId="59A16806" w14:textId="77777777" w:rsidR="005F44A2" w:rsidRPr="002669D6" w:rsidRDefault="005F44A2" w:rsidP="004E4F48">
            <w:pPr>
              <w:jc w:val="center"/>
              <w:rPr>
                <w:rFonts w:ascii="Arial Narrow" w:hAnsi="Arial Narrow"/>
                <w:highlight w:val="yellow"/>
              </w:rPr>
            </w:pPr>
            <w:r w:rsidRPr="002669D6">
              <w:rPr>
                <w:rFonts w:ascii="Arial Narrow" w:hAnsi="Arial Narrow"/>
                <w:b/>
              </w:rPr>
              <w:t>Ano</w:t>
            </w:r>
          </w:p>
        </w:tc>
      </w:tr>
      <w:tr w:rsidR="005F44A2" w:rsidRPr="002669D6" w14:paraId="59A1680C" w14:textId="77777777" w:rsidTr="004E4F48">
        <w:tc>
          <w:tcPr>
            <w:tcW w:w="1083" w:type="dxa"/>
            <w:vAlign w:val="center"/>
          </w:tcPr>
          <w:p w14:paraId="59A16808" w14:textId="77777777" w:rsidR="005F44A2" w:rsidRPr="002669D6" w:rsidRDefault="005F44A2" w:rsidP="004E4F48">
            <w:pPr>
              <w:jc w:val="center"/>
              <w:rPr>
                <w:rFonts w:ascii="Arial Narrow" w:hAnsi="Arial Narrow"/>
              </w:rPr>
            </w:pPr>
            <w:r>
              <w:rPr>
                <w:rFonts w:ascii="Arial Narrow" w:hAnsi="Arial Narrow"/>
              </w:rPr>
              <w:t>16</w:t>
            </w:r>
          </w:p>
        </w:tc>
        <w:tc>
          <w:tcPr>
            <w:tcW w:w="6663" w:type="dxa"/>
            <w:shd w:val="clear" w:color="auto" w:fill="auto"/>
          </w:tcPr>
          <w:p w14:paraId="59A16809" w14:textId="77777777" w:rsidR="005F44A2" w:rsidRPr="00063C73" w:rsidRDefault="005F44A2" w:rsidP="005F44A2">
            <w:pPr>
              <w:spacing w:after="0" w:line="240" w:lineRule="auto"/>
              <w:jc w:val="both"/>
              <w:rPr>
                <w:rFonts w:ascii="Arial Narrow" w:hAnsi="Arial Narrow"/>
                <w:color w:val="000000" w:themeColor="text1"/>
              </w:rPr>
            </w:pPr>
            <w:r w:rsidRPr="00063C73">
              <w:rPr>
                <w:rFonts w:ascii="Arial Narrow" w:hAnsi="Arial Narrow"/>
                <w:color w:val="000000" w:themeColor="text1"/>
              </w:rPr>
              <w:t>V případě že byly právní předpisy ČR a EU novelizovány, možnost vyhledávání a porovnání minimálně 2 časových verzí znění vybrané části právního předpisu, včetně grafického znázornění změn.</w:t>
            </w:r>
          </w:p>
          <w:p w14:paraId="59A1680A" w14:textId="77777777" w:rsidR="005F44A2" w:rsidRPr="002669D6" w:rsidRDefault="005F44A2" w:rsidP="004E4F48">
            <w:pPr>
              <w:jc w:val="both"/>
              <w:rPr>
                <w:rFonts w:ascii="Arial Narrow" w:hAnsi="Arial Narrow"/>
              </w:rPr>
            </w:pPr>
          </w:p>
        </w:tc>
        <w:tc>
          <w:tcPr>
            <w:tcW w:w="1542" w:type="dxa"/>
            <w:vAlign w:val="center"/>
          </w:tcPr>
          <w:p w14:paraId="59A1680B" w14:textId="77777777" w:rsidR="005F44A2" w:rsidRPr="002669D6" w:rsidRDefault="005F44A2" w:rsidP="004E4F48">
            <w:pPr>
              <w:jc w:val="center"/>
              <w:rPr>
                <w:rFonts w:ascii="Arial Narrow" w:hAnsi="Arial Narrow"/>
                <w:highlight w:val="yellow"/>
              </w:rPr>
            </w:pPr>
            <w:r w:rsidRPr="002669D6">
              <w:rPr>
                <w:rFonts w:ascii="Arial Narrow" w:hAnsi="Arial Narrow"/>
                <w:b/>
              </w:rPr>
              <w:t>Ano</w:t>
            </w:r>
          </w:p>
        </w:tc>
      </w:tr>
      <w:tr w:rsidR="005F44A2" w:rsidRPr="002669D6" w14:paraId="59A16811" w14:textId="77777777" w:rsidTr="004E4F48">
        <w:tc>
          <w:tcPr>
            <w:tcW w:w="1083" w:type="dxa"/>
            <w:vAlign w:val="center"/>
          </w:tcPr>
          <w:p w14:paraId="59A1680D" w14:textId="77777777" w:rsidR="005F44A2" w:rsidRPr="002669D6" w:rsidRDefault="005F44A2" w:rsidP="004E4F48">
            <w:pPr>
              <w:jc w:val="center"/>
              <w:rPr>
                <w:rFonts w:ascii="Arial Narrow" w:hAnsi="Arial Narrow"/>
              </w:rPr>
            </w:pPr>
            <w:r>
              <w:rPr>
                <w:rFonts w:ascii="Arial Narrow" w:hAnsi="Arial Narrow"/>
              </w:rPr>
              <w:t>17</w:t>
            </w:r>
          </w:p>
        </w:tc>
        <w:tc>
          <w:tcPr>
            <w:tcW w:w="6663" w:type="dxa"/>
            <w:shd w:val="clear" w:color="auto" w:fill="auto"/>
          </w:tcPr>
          <w:p w14:paraId="59A1680E" w14:textId="77777777" w:rsidR="005F44A2" w:rsidRPr="00063C73" w:rsidRDefault="005F44A2" w:rsidP="005F44A2">
            <w:pPr>
              <w:spacing w:after="0" w:line="240" w:lineRule="auto"/>
              <w:jc w:val="both"/>
              <w:rPr>
                <w:rFonts w:ascii="Arial Narrow" w:hAnsi="Arial Narrow"/>
                <w:color w:val="000000" w:themeColor="text1"/>
              </w:rPr>
            </w:pPr>
            <w:r w:rsidRPr="00063C73">
              <w:rPr>
                <w:rFonts w:ascii="Arial Narrow" w:hAnsi="Arial Narrow"/>
                <w:color w:val="000000" w:themeColor="text1"/>
              </w:rPr>
              <w:t>Vyhledávání v právních předpisech ČR podle čísla paragrafu.</w:t>
            </w:r>
          </w:p>
          <w:p w14:paraId="59A1680F" w14:textId="77777777" w:rsidR="005F44A2" w:rsidRPr="002669D6" w:rsidRDefault="005F44A2" w:rsidP="004E4F48">
            <w:pPr>
              <w:jc w:val="both"/>
              <w:rPr>
                <w:rFonts w:ascii="Arial Narrow" w:hAnsi="Arial Narrow"/>
              </w:rPr>
            </w:pPr>
          </w:p>
        </w:tc>
        <w:tc>
          <w:tcPr>
            <w:tcW w:w="1542" w:type="dxa"/>
            <w:vAlign w:val="center"/>
          </w:tcPr>
          <w:p w14:paraId="59A16810" w14:textId="77777777" w:rsidR="005F44A2" w:rsidRPr="002669D6" w:rsidRDefault="005F44A2" w:rsidP="004E4F48">
            <w:pPr>
              <w:jc w:val="center"/>
              <w:rPr>
                <w:rFonts w:ascii="Arial Narrow" w:hAnsi="Arial Narrow"/>
                <w:highlight w:val="yellow"/>
              </w:rPr>
            </w:pPr>
            <w:r w:rsidRPr="002669D6">
              <w:rPr>
                <w:rFonts w:ascii="Arial Narrow" w:hAnsi="Arial Narrow"/>
                <w:b/>
              </w:rPr>
              <w:t>Ano</w:t>
            </w:r>
          </w:p>
        </w:tc>
      </w:tr>
      <w:tr w:rsidR="005F44A2" w:rsidRPr="002669D6" w14:paraId="59A16816" w14:textId="77777777" w:rsidTr="004E4F48">
        <w:tc>
          <w:tcPr>
            <w:tcW w:w="1083" w:type="dxa"/>
            <w:vAlign w:val="center"/>
          </w:tcPr>
          <w:p w14:paraId="59A16812" w14:textId="77777777" w:rsidR="005F44A2" w:rsidRPr="002669D6" w:rsidRDefault="005F44A2" w:rsidP="004E4F48">
            <w:pPr>
              <w:jc w:val="center"/>
              <w:rPr>
                <w:rFonts w:ascii="Arial Narrow" w:hAnsi="Arial Narrow"/>
              </w:rPr>
            </w:pPr>
            <w:r>
              <w:rPr>
                <w:rFonts w:ascii="Arial Narrow" w:hAnsi="Arial Narrow"/>
              </w:rPr>
              <w:t>18</w:t>
            </w:r>
          </w:p>
        </w:tc>
        <w:tc>
          <w:tcPr>
            <w:tcW w:w="6663" w:type="dxa"/>
            <w:shd w:val="clear" w:color="auto" w:fill="auto"/>
          </w:tcPr>
          <w:p w14:paraId="59A16813" w14:textId="77777777" w:rsidR="005F44A2" w:rsidRPr="00063C73" w:rsidRDefault="005F44A2" w:rsidP="005F44A2">
            <w:pPr>
              <w:spacing w:after="0" w:line="240" w:lineRule="auto"/>
              <w:jc w:val="both"/>
              <w:rPr>
                <w:rFonts w:ascii="Arial Narrow" w:hAnsi="Arial Narrow"/>
                <w:color w:val="000000" w:themeColor="text1"/>
              </w:rPr>
            </w:pPr>
            <w:r w:rsidRPr="00063C73">
              <w:rPr>
                <w:rFonts w:ascii="Arial Narrow" w:hAnsi="Arial Narrow"/>
                <w:color w:val="000000" w:themeColor="text1"/>
              </w:rPr>
              <w:t>Funkce tisku dokumentů právních předpisů, rozsudků, literatury, komentářů, apod.</w:t>
            </w:r>
          </w:p>
          <w:p w14:paraId="59A16814" w14:textId="77777777" w:rsidR="005F44A2" w:rsidRPr="002669D6" w:rsidRDefault="005F44A2" w:rsidP="004E4F48">
            <w:pPr>
              <w:jc w:val="both"/>
              <w:rPr>
                <w:rFonts w:ascii="Arial Narrow" w:hAnsi="Arial Narrow"/>
              </w:rPr>
            </w:pPr>
          </w:p>
        </w:tc>
        <w:tc>
          <w:tcPr>
            <w:tcW w:w="1542" w:type="dxa"/>
            <w:vAlign w:val="center"/>
          </w:tcPr>
          <w:p w14:paraId="59A16815" w14:textId="77777777" w:rsidR="005F44A2" w:rsidRPr="002669D6" w:rsidRDefault="005F44A2" w:rsidP="004E4F48">
            <w:pPr>
              <w:jc w:val="center"/>
              <w:rPr>
                <w:rFonts w:ascii="Arial Narrow" w:hAnsi="Arial Narrow"/>
                <w:highlight w:val="yellow"/>
              </w:rPr>
            </w:pPr>
            <w:r w:rsidRPr="002669D6">
              <w:rPr>
                <w:rFonts w:ascii="Arial Narrow" w:hAnsi="Arial Narrow"/>
                <w:b/>
              </w:rPr>
              <w:t>Ano</w:t>
            </w:r>
          </w:p>
        </w:tc>
      </w:tr>
      <w:tr w:rsidR="005F44A2" w:rsidRPr="002669D6" w14:paraId="59A1681B" w14:textId="77777777" w:rsidTr="005F44A2">
        <w:trPr>
          <w:trHeight w:val="807"/>
        </w:trPr>
        <w:tc>
          <w:tcPr>
            <w:tcW w:w="1083" w:type="dxa"/>
            <w:vAlign w:val="center"/>
          </w:tcPr>
          <w:p w14:paraId="59A16817" w14:textId="77777777" w:rsidR="005F44A2" w:rsidRPr="002669D6" w:rsidRDefault="005F44A2" w:rsidP="004E4F48">
            <w:pPr>
              <w:jc w:val="center"/>
              <w:rPr>
                <w:rFonts w:ascii="Arial Narrow" w:hAnsi="Arial Narrow"/>
              </w:rPr>
            </w:pPr>
            <w:r>
              <w:rPr>
                <w:rFonts w:ascii="Arial Narrow" w:hAnsi="Arial Narrow"/>
              </w:rPr>
              <w:t>19</w:t>
            </w:r>
          </w:p>
        </w:tc>
        <w:tc>
          <w:tcPr>
            <w:tcW w:w="6663" w:type="dxa"/>
            <w:shd w:val="clear" w:color="auto" w:fill="auto"/>
          </w:tcPr>
          <w:p w14:paraId="59A16818" w14:textId="77777777" w:rsidR="005F44A2" w:rsidRPr="00063C73" w:rsidRDefault="005F44A2" w:rsidP="005F44A2">
            <w:pPr>
              <w:spacing w:after="0" w:line="240" w:lineRule="auto"/>
              <w:jc w:val="both"/>
              <w:rPr>
                <w:rFonts w:ascii="Arial Narrow" w:hAnsi="Arial Narrow"/>
                <w:color w:val="000000" w:themeColor="text1"/>
              </w:rPr>
            </w:pPr>
            <w:r w:rsidRPr="00063C73">
              <w:rPr>
                <w:rFonts w:ascii="Arial Narrow" w:hAnsi="Arial Narrow"/>
                <w:color w:val="000000" w:themeColor="text1"/>
              </w:rPr>
              <w:t>Funkce „exportu“ všech dokumentů (právních předpisů, vzorů, článků, publikací) do externího textového editoru pro použití k dalšímu zpracování.</w:t>
            </w:r>
          </w:p>
          <w:p w14:paraId="59A16819" w14:textId="77777777" w:rsidR="005F44A2" w:rsidRPr="002669D6" w:rsidRDefault="005F44A2" w:rsidP="004E4F48">
            <w:pPr>
              <w:jc w:val="both"/>
              <w:rPr>
                <w:rFonts w:ascii="Arial Narrow" w:hAnsi="Arial Narrow"/>
              </w:rPr>
            </w:pPr>
          </w:p>
        </w:tc>
        <w:tc>
          <w:tcPr>
            <w:tcW w:w="1542" w:type="dxa"/>
            <w:vAlign w:val="center"/>
          </w:tcPr>
          <w:p w14:paraId="59A1681A" w14:textId="77777777" w:rsidR="005F44A2" w:rsidRPr="002669D6" w:rsidRDefault="005F44A2" w:rsidP="004E4F48">
            <w:pPr>
              <w:jc w:val="center"/>
              <w:rPr>
                <w:rFonts w:ascii="Arial Narrow" w:hAnsi="Arial Narrow"/>
                <w:highlight w:val="yellow"/>
              </w:rPr>
            </w:pPr>
            <w:r w:rsidRPr="002669D6">
              <w:rPr>
                <w:rFonts w:ascii="Arial Narrow" w:hAnsi="Arial Narrow"/>
                <w:b/>
              </w:rPr>
              <w:t>Ano</w:t>
            </w:r>
          </w:p>
        </w:tc>
      </w:tr>
      <w:tr w:rsidR="005F44A2" w:rsidRPr="002669D6" w14:paraId="59A16820" w14:textId="77777777" w:rsidTr="005F44A2">
        <w:trPr>
          <w:trHeight w:val="807"/>
        </w:trPr>
        <w:tc>
          <w:tcPr>
            <w:tcW w:w="1083" w:type="dxa"/>
            <w:vAlign w:val="center"/>
          </w:tcPr>
          <w:p w14:paraId="59A1681C" w14:textId="77777777" w:rsidR="005F44A2" w:rsidRDefault="005F44A2" w:rsidP="004E4F48">
            <w:pPr>
              <w:jc w:val="center"/>
              <w:rPr>
                <w:rFonts w:ascii="Arial Narrow" w:hAnsi="Arial Narrow"/>
              </w:rPr>
            </w:pPr>
            <w:r>
              <w:rPr>
                <w:rFonts w:ascii="Arial Narrow" w:hAnsi="Arial Narrow"/>
              </w:rPr>
              <w:t>20</w:t>
            </w:r>
          </w:p>
        </w:tc>
        <w:tc>
          <w:tcPr>
            <w:tcW w:w="6663" w:type="dxa"/>
            <w:shd w:val="clear" w:color="auto" w:fill="auto"/>
          </w:tcPr>
          <w:p w14:paraId="59A1681D" w14:textId="77777777" w:rsidR="005F44A2" w:rsidRPr="00063C73" w:rsidRDefault="005F44A2" w:rsidP="005F44A2">
            <w:pPr>
              <w:spacing w:after="0" w:line="240" w:lineRule="auto"/>
              <w:jc w:val="both"/>
              <w:rPr>
                <w:rFonts w:ascii="Arial Narrow" w:hAnsi="Arial Narrow"/>
                <w:color w:val="000000" w:themeColor="text1"/>
              </w:rPr>
            </w:pPr>
            <w:r w:rsidRPr="00063C73">
              <w:rPr>
                <w:rFonts w:ascii="Arial Narrow" w:hAnsi="Arial Narrow"/>
                <w:color w:val="000000" w:themeColor="text1"/>
              </w:rPr>
              <w:t>Hypertextové odkazy při odkazech na ustanovení právního předpisu a poznámku pod čarou.</w:t>
            </w:r>
          </w:p>
          <w:p w14:paraId="59A1681E" w14:textId="77777777" w:rsidR="005F44A2" w:rsidRPr="00063C73" w:rsidRDefault="005F44A2" w:rsidP="005F44A2">
            <w:pPr>
              <w:spacing w:after="0" w:line="240" w:lineRule="auto"/>
              <w:jc w:val="both"/>
              <w:rPr>
                <w:rFonts w:ascii="Arial Narrow" w:hAnsi="Arial Narrow"/>
                <w:color w:val="000000" w:themeColor="text1"/>
              </w:rPr>
            </w:pPr>
          </w:p>
        </w:tc>
        <w:tc>
          <w:tcPr>
            <w:tcW w:w="1542" w:type="dxa"/>
            <w:vAlign w:val="center"/>
          </w:tcPr>
          <w:p w14:paraId="59A1681F" w14:textId="77777777" w:rsidR="005F44A2" w:rsidRPr="002669D6" w:rsidRDefault="005F44A2" w:rsidP="004E4F48">
            <w:pPr>
              <w:jc w:val="center"/>
              <w:rPr>
                <w:rFonts w:ascii="Arial Narrow" w:hAnsi="Arial Narrow"/>
                <w:b/>
              </w:rPr>
            </w:pPr>
            <w:r w:rsidRPr="002669D6">
              <w:rPr>
                <w:rFonts w:ascii="Arial Narrow" w:hAnsi="Arial Narrow"/>
                <w:b/>
              </w:rPr>
              <w:t>Ano</w:t>
            </w:r>
          </w:p>
        </w:tc>
      </w:tr>
      <w:tr w:rsidR="005F44A2" w:rsidRPr="002669D6" w14:paraId="59A16825" w14:textId="77777777" w:rsidTr="005F44A2">
        <w:trPr>
          <w:trHeight w:val="807"/>
        </w:trPr>
        <w:tc>
          <w:tcPr>
            <w:tcW w:w="1083" w:type="dxa"/>
            <w:vAlign w:val="center"/>
          </w:tcPr>
          <w:p w14:paraId="59A16821" w14:textId="77777777" w:rsidR="005F44A2" w:rsidRDefault="005F44A2" w:rsidP="004E4F48">
            <w:pPr>
              <w:jc w:val="center"/>
              <w:rPr>
                <w:rFonts w:ascii="Arial Narrow" w:hAnsi="Arial Narrow"/>
              </w:rPr>
            </w:pPr>
            <w:r>
              <w:rPr>
                <w:rFonts w:ascii="Arial Narrow" w:hAnsi="Arial Narrow"/>
              </w:rPr>
              <w:t>21</w:t>
            </w:r>
          </w:p>
        </w:tc>
        <w:tc>
          <w:tcPr>
            <w:tcW w:w="6663" w:type="dxa"/>
            <w:shd w:val="clear" w:color="auto" w:fill="auto"/>
          </w:tcPr>
          <w:p w14:paraId="59A16822" w14:textId="77777777" w:rsidR="005F44A2" w:rsidRPr="00063C73" w:rsidRDefault="005F44A2" w:rsidP="005F44A2">
            <w:pPr>
              <w:spacing w:after="0" w:line="240" w:lineRule="auto"/>
              <w:jc w:val="both"/>
              <w:rPr>
                <w:rFonts w:ascii="Arial Narrow" w:hAnsi="Arial Narrow"/>
                <w:color w:val="000000" w:themeColor="text1"/>
              </w:rPr>
            </w:pPr>
            <w:r w:rsidRPr="00063C73">
              <w:rPr>
                <w:rFonts w:ascii="Arial Narrow" w:hAnsi="Arial Narrow"/>
                <w:color w:val="000000" w:themeColor="text1"/>
              </w:rPr>
              <w:t>V přehledu vyhledané judikatury a literatury zobrazení stručné informace a jejich stěžejním obsahu.</w:t>
            </w:r>
          </w:p>
          <w:p w14:paraId="59A16823" w14:textId="77777777" w:rsidR="005F44A2" w:rsidRPr="00063C73" w:rsidRDefault="005F44A2" w:rsidP="005F44A2">
            <w:pPr>
              <w:spacing w:after="0" w:line="240" w:lineRule="auto"/>
              <w:jc w:val="both"/>
              <w:rPr>
                <w:rFonts w:ascii="Arial Narrow" w:hAnsi="Arial Narrow"/>
                <w:color w:val="000000" w:themeColor="text1"/>
              </w:rPr>
            </w:pPr>
          </w:p>
        </w:tc>
        <w:tc>
          <w:tcPr>
            <w:tcW w:w="1542" w:type="dxa"/>
            <w:vAlign w:val="center"/>
          </w:tcPr>
          <w:p w14:paraId="59A16824" w14:textId="77777777" w:rsidR="005F44A2" w:rsidRPr="002669D6" w:rsidRDefault="005F44A2" w:rsidP="004E4F48">
            <w:pPr>
              <w:jc w:val="center"/>
              <w:rPr>
                <w:rFonts w:ascii="Arial Narrow" w:hAnsi="Arial Narrow"/>
                <w:b/>
              </w:rPr>
            </w:pPr>
            <w:r w:rsidRPr="002669D6">
              <w:rPr>
                <w:rFonts w:ascii="Arial Narrow" w:hAnsi="Arial Narrow"/>
                <w:b/>
              </w:rPr>
              <w:t>Ano</w:t>
            </w:r>
          </w:p>
        </w:tc>
      </w:tr>
      <w:tr w:rsidR="005F44A2" w:rsidRPr="002669D6" w14:paraId="59A1682A" w14:textId="77777777" w:rsidTr="005F44A2">
        <w:trPr>
          <w:trHeight w:val="807"/>
        </w:trPr>
        <w:tc>
          <w:tcPr>
            <w:tcW w:w="1083" w:type="dxa"/>
            <w:vAlign w:val="center"/>
          </w:tcPr>
          <w:p w14:paraId="59A16826" w14:textId="77777777" w:rsidR="005F44A2" w:rsidRDefault="005F44A2" w:rsidP="004E4F48">
            <w:pPr>
              <w:jc w:val="center"/>
              <w:rPr>
                <w:rFonts w:ascii="Arial Narrow" w:hAnsi="Arial Narrow"/>
              </w:rPr>
            </w:pPr>
            <w:r>
              <w:rPr>
                <w:rFonts w:ascii="Arial Narrow" w:hAnsi="Arial Narrow"/>
              </w:rPr>
              <w:t>22</w:t>
            </w:r>
          </w:p>
        </w:tc>
        <w:tc>
          <w:tcPr>
            <w:tcW w:w="6663" w:type="dxa"/>
            <w:shd w:val="clear" w:color="auto" w:fill="auto"/>
          </w:tcPr>
          <w:p w14:paraId="59A16827" w14:textId="77777777" w:rsidR="005F44A2" w:rsidRPr="00063C73" w:rsidRDefault="005F44A2" w:rsidP="005F44A2">
            <w:pPr>
              <w:spacing w:after="0" w:line="240" w:lineRule="auto"/>
              <w:jc w:val="both"/>
              <w:rPr>
                <w:rFonts w:ascii="Arial Narrow" w:hAnsi="Arial Narrow"/>
                <w:color w:val="000000" w:themeColor="text1"/>
              </w:rPr>
            </w:pPr>
            <w:r w:rsidRPr="00063C73">
              <w:rPr>
                <w:rFonts w:ascii="Arial Narrow" w:hAnsi="Arial Narrow"/>
                <w:color w:val="000000" w:themeColor="text1"/>
              </w:rPr>
              <w:t>Při hledání výskytu slova nebo sousloví v jednom textu je třeba, aby byl viditelný seznam výskytů a byl umožněn přechod na jednotlivý výskyt a zároveň i zpětný návrat na celý seznam.</w:t>
            </w:r>
          </w:p>
          <w:p w14:paraId="59A16828" w14:textId="77777777" w:rsidR="005F44A2" w:rsidRPr="00063C73" w:rsidRDefault="005F44A2" w:rsidP="005F44A2">
            <w:pPr>
              <w:spacing w:after="0" w:line="240" w:lineRule="auto"/>
              <w:jc w:val="both"/>
              <w:rPr>
                <w:rFonts w:ascii="Arial Narrow" w:hAnsi="Arial Narrow"/>
                <w:color w:val="000000" w:themeColor="text1"/>
              </w:rPr>
            </w:pPr>
          </w:p>
        </w:tc>
        <w:tc>
          <w:tcPr>
            <w:tcW w:w="1542" w:type="dxa"/>
            <w:vAlign w:val="center"/>
          </w:tcPr>
          <w:p w14:paraId="59A16829" w14:textId="77777777" w:rsidR="005F44A2" w:rsidRPr="002669D6" w:rsidRDefault="005F44A2" w:rsidP="004E4F48">
            <w:pPr>
              <w:jc w:val="center"/>
              <w:rPr>
                <w:rFonts w:ascii="Arial Narrow" w:hAnsi="Arial Narrow"/>
                <w:b/>
              </w:rPr>
            </w:pPr>
            <w:r w:rsidRPr="002669D6">
              <w:rPr>
                <w:rFonts w:ascii="Arial Narrow" w:hAnsi="Arial Narrow"/>
                <w:b/>
              </w:rPr>
              <w:t>Ano</w:t>
            </w:r>
          </w:p>
        </w:tc>
      </w:tr>
      <w:tr w:rsidR="005F44A2" w:rsidRPr="002669D6" w14:paraId="59A1682F" w14:textId="77777777" w:rsidTr="005F44A2">
        <w:trPr>
          <w:trHeight w:val="807"/>
        </w:trPr>
        <w:tc>
          <w:tcPr>
            <w:tcW w:w="1083" w:type="dxa"/>
            <w:vAlign w:val="center"/>
          </w:tcPr>
          <w:p w14:paraId="59A1682B" w14:textId="77777777" w:rsidR="005F44A2" w:rsidRDefault="005F44A2" w:rsidP="004E4F48">
            <w:pPr>
              <w:jc w:val="center"/>
              <w:rPr>
                <w:rFonts w:ascii="Arial Narrow" w:hAnsi="Arial Narrow"/>
              </w:rPr>
            </w:pPr>
            <w:r>
              <w:rPr>
                <w:rFonts w:ascii="Arial Narrow" w:hAnsi="Arial Narrow"/>
              </w:rPr>
              <w:t>23</w:t>
            </w:r>
          </w:p>
        </w:tc>
        <w:tc>
          <w:tcPr>
            <w:tcW w:w="6663" w:type="dxa"/>
            <w:shd w:val="clear" w:color="auto" w:fill="auto"/>
          </w:tcPr>
          <w:p w14:paraId="59A1682C" w14:textId="77777777" w:rsidR="005F44A2" w:rsidRPr="00063C73" w:rsidRDefault="005F44A2" w:rsidP="005F44A2">
            <w:pPr>
              <w:spacing w:after="0" w:line="240" w:lineRule="auto"/>
              <w:jc w:val="both"/>
              <w:rPr>
                <w:rFonts w:ascii="Arial Narrow" w:hAnsi="Arial Narrow"/>
                <w:color w:val="000000" w:themeColor="text1"/>
              </w:rPr>
            </w:pPr>
            <w:r w:rsidRPr="00063C73">
              <w:rPr>
                <w:rFonts w:ascii="Arial Narrow" w:hAnsi="Arial Narrow"/>
                <w:color w:val="000000" w:themeColor="text1"/>
              </w:rPr>
              <w:t>Vyhledávání právních předpisů ČR a EU, judikatury ČR a EU (zároveň) podle (části) jejich názvu s</w:t>
            </w:r>
            <w:r>
              <w:rPr>
                <w:rFonts w:ascii="Arial Narrow" w:hAnsi="Arial Narrow"/>
                <w:color w:val="000000" w:themeColor="text1"/>
              </w:rPr>
              <w:t xml:space="preserve"> možností </w:t>
            </w:r>
            <w:r w:rsidRPr="00063C73">
              <w:rPr>
                <w:rFonts w:ascii="Arial Narrow" w:hAnsi="Arial Narrow"/>
                <w:color w:val="000000" w:themeColor="text1"/>
              </w:rPr>
              <w:t>lemmatizace</w:t>
            </w:r>
            <w:r>
              <w:rPr>
                <w:rFonts w:ascii="Arial Narrow" w:hAnsi="Arial Narrow"/>
                <w:color w:val="000000" w:themeColor="text1"/>
              </w:rPr>
              <w:t xml:space="preserve"> (převedení slov na základní tvar)</w:t>
            </w:r>
            <w:r w:rsidRPr="00063C73">
              <w:rPr>
                <w:rFonts w:ascii="Arial Narrow" w:hAnsi="Arial Narrow"/>
                <w:color w:val="000000" w:themeColor="text1"/>
              </w:rPr>
              <w:t xml:space="preserve"> a derivace (užitím alespoň prefixu či sufixu</w:t>
            </w:r>
            <w:r w:rsidRPr="00063C73">
              <w:rPr>
                <w:rFonts w:ascii="Arial Narrow" w:hAnsi="Arial Narrow"/>
                <w:color w:val="000000" w:themeColor="text1"/>
                <w:lang w:val="en-US"/>
              </w:rPr>
              <w:t>; dale jen “derivace”), podle čísla, autora nebo oblasti.</w:t>
            </w:r>
          </w:p>
          <w:p w14:paraId="59A1682D" w14:textId="77777777" w:rsidR="005F44A2" w:rsidRPr="00063C73" w:rsidRDefault="005F44A2" w:rsidP="005F44A2">
            <w:pPr>
              <w:spacing w:after="0" w:line="240" w:lineRule="auto"/>
              <w:jc w:val="both"/>
              <w:rPr>
                <w:rFonts w:ascii="Arial Narrow" w:hAnsi="Arial Narrow"/>
                <w:color w:val="000000" w:themeColor="text1"/>
              </w:rPr>
            </w:pPr>
          </w:p>
        </w:tc>
        <w:tc>
          <w:tcPr>
            <w:tcW w:w="1542" w:type="dxa"/>
            <w:vAlign w:val="center"/>
          </w:tcPr>
          <w:p w14:paraId="59A1682E" w14:textId="77777777" w:rsidR="005F44A2" w:rsidRPr="002669D6" w:rsidRDefault="005F44A2" w:rsidP="004E4F48">
            <w:pPr>
              <w:jc w:val="center"/>
              <w:rPr>
                <w:rFonts w:ascii="Arial Narrow" w:hAnsi="Arial Narrow"/>
                <w:b/>
              </w:rPr>
            </w:pPr>
            <w:r w:rsidRPr="002669D6">
              <w:rPr>
                <w:rFonts w:ascii="Arial Narrow" w:hAnsi="Arial Narrow"/>
                <w:b/>
              </w:rPr>
              <w:t>Ano</w:t>
            </w:r>
          </w:p>
        </w:tc>
      </w:tr>
      <w:tr w:rsidR="005F44A2" w:rsidRPr="002669D6" w14:paraId="59A16834" w14:textId="77777777" w:rsidTr="005F44A2">
        <w:trPr>
          <w:trHeight w:val="807"/>
        </w:trPr>
        <w:tc>
          <w:tcPr>
            <w:tcW w:w="1083" w:type="dxa"/>
            <w:vAlign w:val="center"/>
          </w:tcPr>
          <w:p w14:paraId="59A16830" w14:textId="77777777" w:rsidR="005F44A2" w:rsidRDefault="005F44A2" w:rsidP="004E4F48">
            <w:pPr>
              <w:jc w:val="center"/>
              <w:rPr>
                <w:rFonts w:ascii="Arial Narrow" w:hAnsi="Arial Narrow"/>
              </w:rPr>
            </w:pPr>
            <w:r>
              <w:rPr>
                <w:rFonts w:ascii="Arial Narrow" w:hAnsi="Arial Narrow"/>
              </w:rPr>
              <w:t>24</w:t>
            </w:r>
          </w:p>
        </w:tc>
        <w:tc>
          <w:tcPr>
            <w:tcW w:w="6663" w:type="dxa"/>
            <w:shd w:val="clear" w:color="auto" w:fill="auto"/>
          </w:tcPr>
          <w:p w14:paraId="59A16831" w14:textId="77777777" w:rsidR="005F44A2" w:rsidRPr="00063C73" w:rsidRDefault="005F44A2" w:rsidP="005F44A2">
            <w:pPr>
              <w:spacing w:after="0" w:line="240" w:lineRule="auto"/>
              <w:jc w:val="both"/>
              <w:rPr>
                <w:rFonts w:ascii="Arial Narrow" w:hAnsi="Arial Narrow"/>
                <w:color w:val="000000" w:themeColor="text1"/>
              </w:rPr>
            </w:pPr>
            <w:r w:rsidRPr="00063C73">
              <w:rPr>
                <w:rFonts w:ascii="Arial Narrow" w:hAnsi="Arial Narrow"/>
                <w:color w:val="000000" w:themeColor="text1"/>
                <w:lang w:val="en-US"/>
              </w:rPr>
              <w:t>Vyhledávání přeh</w:t>
            </w:r>
            <w:r>
              <w:rPr>
                <w:rFonts w:ascii="Arial Narrow" w:hAnsi="Arial Narrow"/>
                <w:color w:val="000000" w:themeColor="text1"/>
                <w:lang w:val="en-US"/>
              </w:rPr>
              <w:t>l</w:t>
            </w:r>
            <w:r w:rsidRPr="00063C73">
              <w:rPr>
                <w:rFonts w:ascii="Arial Narrow" w:hAnsi="Arial Narrow"/>
                <w:color w:val="000000" w:themeColor="text1"/>
                <w:lang w:val="en-US"/>
              </w:rPr>
              <w:t>edu právních předpisů nebo judikatury ČR a EU podle slova nebo sousloví v jejich obsahu s operací lemmatizace nebo derivace.</w:t>
            </w:r>
          </w:p>
          <w:p w14:paraId="59A16832" w14:textId="77777777" w:rsidR="005F44A2" w:rsidRPr="00063C73" w:rsidRDefault="005F44A2" w:rsidP="005F44A2">
            <w:pPr>
              <w:spacing w:after="0" w:line="240" w:lineRule="auto"/>
              <w:jc w:val="both"/>
              <w:rPr>
                <w:rFonts w:ascii="Arial Narrow" w:hAnsi="Arial Narrow"/>
                <w:color w:val="000000" w:themeColor="text1"/>
              </w:rPr>
            </w:pPr>
          </w:p>
        </w:tc>
        <w:tc>
          <w:tcPr>
            <w:tcW w:w="1542" w:type="dxa"/>
            <w:vAlign w:val="center"/>
          </w:tcPr>
          <w:p w14:paraId="59A16833" w14:textId="77777777" w:rsidR="005F44A2" w:rsidRPr="002669D6" w:rsidRDefault="005F44A2" w:rsidP="004E4F48">
            <w:pPr>
              <w:jc w:val="center"/>
              <w:rPr>
                <w:rFonts w:ascii="Arial Narrow" w:hAnsi="Arial Narrow"/>
                <w:b/>
              </w:rPr>
            </w:pPr>
            <w:r w:rsidRPr="002669D6">
              <w:rPr>
                <w:rFonts w:ascii="Arial Narrow" w:hAnsi="Arial Narrow"/>
                <w:b/>
              </w:rPr>
              <w:t>Ano</w:t>
            </w:r>
          </w:p>
        </w:tc>
      </w:tr>
      <w:tr w:rsidR="005F44A2" w:rsidRPr="002669D6" w14:paraId="59A16839" w14:textId="77777777" w:rsidTr="005F44A2">
        <w:trPr>
          <w:trHeight w:val="807"/>
        </w:trPr>
        <w:tc>
          <w:tcPr>
            <w:tcW w:w="1083" w:type="dxa"/>
            <w:vAlign w:val="center"/>
          </w:tcPr>
          <w:p w14:paraId="59A16835" w14:textId="77777777" w:rsidR="005F44A2" w:rsidRDefault="005F44A2" w:rsidP="004E4F48">
            <w:pPr>
              <w:jc w:val="center"/>
              <w:rPr>
                <w:rFonts w:ascii="Arial Narrow" w:hAnsi="Arial Narrow"/>
              </w:rPr>
            </w:pPr>
            <w:r>
              <w:rPr>
                <w:rFonts w:ascii="Arial Narrow" w:hAnsi="Arial Narrow"/>
              </w:rPr>
              <w:t>25</w:t>
            </w:r>
          </w:p>
        </w:tc>
        <w:tc>
          <w:tcPr>
            <w:tcW w:w="6663" w:type="dxa"/>
            <w:shd w:val="clear" w:color="auto" w:fill="auto"/>
          </w:tcPr>
          <w:p w14:paraId="59A16836" w14:textId="77777777" w:rsidR="005F44A2" w:rsidRPr="00063C73" w:rsidRDefault="005F44A2" w:rsidP="005F44A2">
            <w:pPr>
              <w:spacing w:after="0" w:line="240" w:lineRule="auto"/>
              <w:jc w:val="both"/>
              <w:rPr>
                <w:rFonts w:ascii="Arial Narrow" w:hAnsi="Arial Narrow"/>
                <w:color w:val="000000" w:themeColor="text1"/>
              </w:rPr>
            </w:pPr>
            <w:r w:rsidRPr="00063C73">
              <w:rPr>
                <w:rFonts w:ascii="Arial Narrow" w:hAnsi="Arial Narrow"/>
                <w:color w:val="000000" w:themeColor="text1"/>
                <w:lang w:val="en-US"/>
              </w:rPr>
              <w:t>V</w:t>
            </w:r>
            <w:r>
              <w:rPr>
                <w:rFonts w:ascii="Arial Narrow" w:hAnsi="Arial Narrow"/>
                <w:color w:val="000000" w:themeColor="text1"/>
                <w:lang w:val="en-US"/>
              </w:rPr>
              <w:t>y</w:t>
            </w:r>
            <w:r w:rsidRPr="00063C73">
              <w:rPr>
                <w:rFonts w:ascii="Arial Narrow" w:hAnsi="Arial Narrow"/>
                <w:color w:val="000000" w:themeColor="text1"/>
                <w:lang w:val="en-US"/>
              </w:rPr>
              <w:t>hledávání slova nebo sousloví musí být nastaveno jako prioritní funkce s následnou možností další filtrace např. Podle četnosti výskytu, možné vzdálenosti slov v sousloví atd.</w:t>
            </w:r>
          </w:p>
          <w:p w14:paraId="59A16837" w14:textId="77777777" w:rsidR="005F44A2" w:rsidRPr="00063C73" w:rsidRDefault="005F44A2" w:rsidP="005F44A2">
            <w:pPr>
              <w:spacing w:after="0" w:line="240" w:lineRule="auto"/>
              <w:jc w:val="both"/>
              <w:rPr>
                <w:rFonts w:ascii="Arial Narrow" w:hAnsi="Arial Narrow"/>
                <w:color w:val="000000" w:themeColor="text1"/>
                <w:lang w:val="en-US"/>
              </w:rPr>
            </w:pPr>
          </w:p>
        </w:tc>
        <w:tc>
          <w:tcPr>
            <w:tcW w:w="1542" w:type="dxa"/>
            <w:vAlign w:val="center"/>
          </w:tcPr>
          <w:p w14:paraId="59A16838" w14:textId="77777777" w:rsidR="005F44A2" w:rsidRPr="002669D6" w:rsidRDefault="005F44A2" w:rsidP="004E4F48">
            <w:pPr>
              <w:jc w:val="center"/>
              <w:rPr>
                <w:rFonts w:ascii="Arial Narrow" w:hAnsi="Arial Narrow"/>
                <w:b/>
              </w:rPr>
            </w:pPr>
            <w:r w:rsidRPr="002669D6">
              <w:rPr>
                <w:rFonts w:ascii="Arial Narrow" w:hAnsi="Arial Narrow"/>
                <w:b/>
              </w:rPr>
              <w:t>Ano</w:t>
            </w:r>
          </w:p>
        </w:tc>
      </w:tr>
      <w:tr w:rsidR="005F44A2" w:rsidRPr="002669D6" w14:paraId="59A1683E" w14:textId="77777777" w:rsidTr="005F44A2">
        <w:trPr>
          <w:trHeight w:val="705"/>
        </w:trPr>
        <w:tc>
          <w:tcPr>
            <w:tcW w:w="1083" w:type="dxa"/>
            <w:vAlign w:val="center"/>
          </w:tcPr>
          <w:p w14:paraId="59A1683A" w14:textId="77777777" w:rsidR="005F44A2" w:rsidRDefault="005F44A2" w:rsidP="004E4F48">
            <w:pPr>
              <w:jc w:val="center"/>
              <w:rPr>
                <w:rFonts w:ascii="Arial Narrow" w:hAnsi="Arial Narrow"/>
              </w:rPr>
            </w:pPr>
            <w:r>
              <w:rPr>
                <w:rFonts w:ascii="Arial Narrow" w:hAnsi="Arial Narrow"/>
              </w:rPr>
              <w:t>26</w:t>
            </w:r>
          </w:p>
        </w:tc>
        <w:tc>
          <w:tcPr>
            <w:tcW w:w="6663" w:type="dxa"/>
            <w:shd w:val="clear" w:color="auto" w:fill="auto"/>
          </w:tcPr>
          <w:p w14:paraId="59A1683B" w14:textId="77777777" w:rsidR="005F44A2" w:rsidRDefault="005F44A2" w:rsidP="005F44A2">
            <w:pPr>
              <w:rPr>
                <w:rFonts w:ascii="Arial Narrow" w:hAnsi="Arial Narrow"/>
              </w:rPr>
            </w:pPr>
            <w:r w:rsidRPr="00063C73">
              <w:rPr>
                <w:rFonts w:ascii="Arial Narrow" w:hAnsi="Arial Narrow"/>
                <w:color w:val="000000" w:themeColor="text1"/>
                <w:lang w:val="en-US"/>
              </w:rPr>
              <w:t>Vyhledávní slov nebo sousloví s operací lemmatizace a derivace v o</w:t>
            </w:r>
            <w:r>
              <w:rPr>
                <w:rFonts w:ascii="Arial Narrow" w:hAnsi="Arial Narrow"/>
                <w:color w:val="000000" w:themeColor="text1"/>
                <w:lang w:val="en-US"/>
              </w:rPr>
              <w:t>bsahu právních předpisů, v judikatuř</w:t>
            </w:r>
            <w:r w:rsidRPr="00063C73">
              <w:rPr>
                <w:rFonts w:ascii="Arial Narrow" w:hAnsi="Arial Narrow"/>
                <w:color w:val="000000" w:themeColor="text1"/>
                <w:lang w:val="en-US"/>
              </w:rPr>
              <w:t>e ČR a EU a v literature.</w:t>
            </w:r>
          </w:p>
          <w:p w14:paraId="59A1683C" w14:textId="77777777" w:rsidR="005F44A2" w:rsidRPr="00063C73" w:rsidRDefault="005F44A2" w:rsidP="005F44A2">
            <w:pPr>
              <w:spacing w:after="0" w:line="240" w:lineRule="auto"/>
              <w:jc w:val="both"/>
              <w:rPr>
                <w:rFonts w:ascii="Arial Narrow" w:hAnsi="Arial Narrow"/>
                <w:color w:val="000000" w:themeColor="text1"/>
                <w:lang w:val="en-US"/>
              </w:rPr>
            </w:pPr>
          </w:p>
        </w:tc>
        <w:tc>
          <w:tcPr>
            <w:tcW w:w="1542" w:type="dxa"/>
            <w:vAlign w:val="center"/>
          </w:tcPr>
          <w:p w14:paraId="59A1683D" w14:textId="77777777" w:rsidR="005F44A2" w:rsidRPr="002669D6" w:rsidRDefault="005F44A2" w:rsidP="004E4F48">
            <w:pPr>
              <w:jc w:val="center"/>
              <w:rPr>
                <w:rFonts w:ascii="Arial Narrow" w:hAnsi="Arial Narrow"/>
                <w:b/>
              </w:rPr>
            </w:pPr>
            <w:r w:rsidRPr="002669D6">
              <w:rPr>
                <w:rFonts w:ascii="Arial Narrow" w:hAnsi="Arial Narrow"/>
                <w:b/>
              </w:rPr>
              <w:t>Ano</w:t>
            </w:r>
          </w:p>
        </w:tc>
      </w:tr>
    </w:tbl>
    <w:p w14:paraId="59A1683F" w14:textId="77777777" w:rsidR="00BB19FA" w:rsidRDefault="00BB19FA" w:rsidP="00BB19FA">
      <w:pPr>
        <w:rPr>
          <w:rFonts w:ascii="Arial Narrow" w:hAnsi="Arial Narrow"/>
        </w:rPr>
      </w:pPr>
    </w:p>
    <w:p w14:paraId="59A16840" w14:textId="77777777" w:rsidR="005F44A2" w:rsidRDefault="005F44A2" w:rsidP="00BB19FA">
      <w:pPr>
        <w:rPr>
          <w:rFonts w:ascii="Arial Narrow" w:hAnsi="Arial Narrow"/>
        </w:rPr>
      </w:pPr>
    </w:p>
    <w:p w14:paraId="59A16841" w14:textId="77777777" w:rsidR="005F44A2" w:rsidRPr="002669D6" w:rsidRDefault="005F44A2" w:rsidP="00BB19FA">
      <w:pPr>
        <w:rPr>
          <w:rFonts w:ascii="Arial Narrow" w:hAnsi="Arial Narrow"/>
        </w:rPr>
      </w:pPr>
    </w:p>
    <w:p w14:paraId="59A16842" w14:textId="77777777" w:rsidR="00BB19FA" w:rsidRPr="002669D6" w:rsidRDefault="00BB19FA" w:rsidP="00BB19FA">
      <w:pPr>
        <w:rPr>
          <w:rFonts w:ascii="Arial Narrow" w:hAnsi="Arial Narrow"/>
        </w:rPr>
      </w:pPr>
      <w:r w:rsidRPr="002669D6">
        <w:rPr>
          <w:rFonts w:ascii="Arial Narrow" w:hAnsi="Arial Narrow"/>
        </w:rPr>
        <w:t>V</w:t>
      </w:r>
      <w:r w:rsidRPr="002669D6">
        <w:rPr>
          <w:rFonts w:ascii="Arial Narrow" w:hAnsi="Arial Narrow"/>
          <w:highlight w:val="yellow"/>
        </w:rPr>
        <w:t>…………………….</w:t>
      </w:r>
      <w:r w:rsidRPr="002669D6">
        <w:rPr>
          <w:rFonts w:ascii="Arial Narrow" w:hAnsi="Arial Narrow"/>
        </w:rPr>
        <w:t>dne</w:t>
      </w:r>
      <w:r w:rsidRPr="002669D6">
        <w:rPr>
          <w:rFonts w:ascii="Arial Narrow" w:hAnsi="Arial Narrow"/>
          <w:highlight w:val="yellow"/>
        </w:rPr>
        <w:t>……………………..</w:t>
      </w:r>
    </w:p>
    <w:p w14:paraId="59A16843" w14:textId="77777777" w:rsidR="00BB19FA" w:rsidRPr="002669D6" w:rsidRDefault="00BB19FA" w:rsidP="00BB19FA">
      <w:pPr>
        <w:rPr>
          <w:rFonts w:ascii="Arial Narrow" w:hAnsi="Arial Narrow"/>
        </w:rPr>
      </w:pPr>
      <w:r w:rsidRPr="002669D6">
        <w:rPr>
          <w:rFonts w:ascii="Arial Narrow" w:hAnsi="Arial Narrow"/>
        </w:rPr>
        <w:tab/>
      </w:r>
      <w:r w:rsidRPr="002669D6">
        <w:rPr>
          <w:rFonts w:ascii="Arial Narrow" w:hAnsi="Arial Narrow"/>
        </w:rPr>
        <w:tab/>
      </w:r>
      <w:r w:rsidRPr="002669D6">
        <w:rPr>
          <w:rFonts w:ascii="Arial Narrow" w:hAnsi="Arial Narrow"/>
        </w:rPr>
        <w:tab/>
      </w:r>
      <w:r w:rsidRPr="002669D6">
        <w:rPr>
          <w:rFonts w:ascii="Arial Narrow" w:hAnsi="Arial Narrow"/>
        </w:rPr>
        <w:tab/>
      </w:r>
      <w:r w:rsidRPr="002669D6">
        <w:rPr>
          <w:rFonts w:ascii="Arial Narrow" w:hAnsi="Arial Narrow"/>
        </w:rPr>
        <w:tab/>
      </w:r>
      <w:r w:rsidRPr="002669D6">
        <w:rPr>
          <w:rFonts w:ascii="Arial Narrow" w:hAnsi="Arial Narrow"/>
        </w:rPr>
        <w:tab/>
      </w:r>
      <w:r w:rsidRPr="002669D6">
        <w:rPr>
          <w:rFonts w:ascii="Arial Narrow" w:hAnsi="Arial Narrow"/>
        </w:rPr>
        <w:tab/>
      </w:r>
      <w:r w:rsidRPr="002669D6">
        <w:rPr>
          <w:rFonts w:ascii="Arial Narrow" w:hAnsi="Arial Narrow"/>
        </w:rPr>
        <w:tab/>
      </w:r>
      <w:r w:rsidRPr="002669D6">
        <w:rPr>
          <w:rFonts w:ascii="Arial Narrow" w:hAnsi="Arial Narrow"/>
          <w:highlight w:val="yellow"/>
        </w:rPr>
        <w:t>……………………………….</w:t>
      </w:r>
    </w:p>
    <w:p w14:paraId="59A16844" w14:textId="77777777" w:rsidR="00BB19FA" w:rsidRPr="002669D6" w:rsidRDefault="00BB19FA" w:rsidP="00BB19FA">
      <w:pPr>
        <w:rPr>
          <w:rFonts w:ascii="Arial Narrow" w:hAnsi="Arial Narrow"/>
        </w:rPr>
      </w:pPr>
      <w:r w:rsidRPr="002669D6">
        <w:rPr>
          <w:rFonts w:ascii="Arial Narrow" w:hAnsi="Arial Narrow"/>
        </w:rPr>
        <w:tab/>
      </w:r>
      <w:r w:rsidRPr="002669D6">
        <w:rPr>
          <w:rFonts w:ascii="Arial Narrow" w:hAnsi="Arial Narrow"/>
        </w:rPr>
        <w:tab/>
      </w:r>
      <w:r w:rsidRPr="002669D6">
        <w:rPr>
          <w:rFonts w:ascii="Arial Narrow" w:hAnsi="Arial Narrow"/>
        </w:rPr>
        <w:tab/>
      </w:r>
      <w:r w:rsidRPr="002669D6">
        <w:rPr>
          <w:rFonts w:ascii="Arial Narrow" w:hAnsi="Arial Narrow"/>
        </w:rPr>
        <w:tab/>
      </w:r>
      <w:r w:rsidRPr="002669D6">
        <w:rPr>
          <w:rFonts w:ascii="Arial Narrow" w:hAnsi="Arial Narrow"/>
        </w:rPr>
        <w:tab/>
      </w:r>
      <w:r w:rsidRPr="002669D6">
        <w:rPr>
          <w:rFonts w:ascii="Arial Narrow" w:hAnsi="Arial Narrow"/>
        </w:rPr>
        <w:tab/>
      </w:r>
      <w:r w:rsidRPr="002669D6">
        <w:rPr>
          <w:rFonts w:ascii="Arial Narrow" w:hAnsi="Arial Narrow"/>
        </w:rPr>
        <w:tab/>
      </w:r>
      <w:r w:rsidRPr="002669D6">
        <w:rPr>
          <w:rFonts w:ascii="Arial Narrow" w:hAnsi="Arial Narrow"/>
        </w:rPr>
        <w:tab/>
        <w:t>Razítko a podpis uchazeče</w:t>
      </w:r>
    </w:p>
    <w:p w14:paraId="59A16845" w14:textId="77777777" w:rsidR="00BB19FA" w:rsidRPr="007A4667" w:rsidRDefault="00BB19FA" w:rsidP="00BB19FA">
      <w:pPr>
        <w:spacing w:after="0" w:line="360" w:lineRule="auto"/>
        <w:jc w:val="both"/>
        <w:rPr>
          <w:rFonts w:ascii="Times New Roman" w:hAnsi="Times New Roman"/>
          <w:sz w:val="24"/>
          <w:szCs w:val="24"/>
        </w:rPr>
      </w:pPr>
    </w:p>
    <w:p w14:paraId="59A16846" w14:textId="77777777" w:rsidR="003C4E94" w:rsidRPr="00D64A69" w:rsidRDefault="002669D6" w:rsidP="003C4E94">
      <w:pPr>
        <w:spacing w:line="280" w:lineRule="atLeast"/>
        <w:jc w:val="both"/>
        <w:rPr>
          <w:rFonts w:ascii="Arial Narrow" w:hAnsi="Arial Narrow" w:cstheme="minorHAnsi"/>
        </w:rPr>
      </w:pPr>
      <w:r w:rsidRPr="00696C96">
        <w:rPr>
          <w:rFonts w:ascii="Arial Narrow" w:hAnsi="Arial Narrow" w:cstheme="minorHAnsi"/>
        </w:rPr>
        <w:t xml:space="preserve">Příloha č. </w:t>
      </w:r>
      <w:r w:rsidR="00696C96" w:rsidRPr="00696C96">
        <w:rPr>
          <w:rFonts w:ascii="Arial Narrow" w:hAnsi="Arial Narrow" w:cstheme="minorHAnsi"/>
        </w:rPr>
        <w:t xml:space="preserve">3 </w:t>
      </w:r>
      <w:r w:rsidR="003C4E94" w:rsidRPr="00696C96">
        <w:rPr>
          <w:rFonts w:ascii="Arial Narrow" w:hAnsi="Arial Narrow" w:cstheme="minorHAnsi"/>
        </w:rPr>
        <w:t>ZD – Krycí list nabídky</w:t>
      </w:r>
    </w:p>
    <w:p w14:paraId="59A16847" w14:textId="77777777" w:rsidR="003C4E94" w:rsidRPr="00D64A69" w:rsidRDefault="003C4E94" w:rsidP="003C4E94">
      <w:pPr>
        <w:spacing w:line="280" w:lineRule="atLeast"/>
        <w:jc w:val="both"/>
        <w:rPr>
          <w:rFonts w:ascii="Arial Narrow" w:hAnsi="Arial Narrow"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2222"/>
        <w:gridCol w:w="1394"/>
        <w:gridCol w:w="642"/>
        <w:gridCol w:w="614"/>
        <w:gridCol w:w="975"/>
        <w:gridCol w:w="1046"/>
      </w:tblGrid>
      <w:tr w:rsidR="003C4E94" w:rsidRPr="00D64A69" w14:paraId="59A16849" w14:textId="77777777" w:rsidTr="00DB56B5">
        <w:trPr>
          <w:trHeight w:val="520"/>
          <w:jc w:val="center"/>
        </w:trPr>
        <w:tc>
          <w:tcPr>
            <w:tcW w:w="5000" w:type="pct"/>
            <w:gridSpan w:val="7"/>
            <w:tcBorders>
              <w:bottom w:val="single" w:sz="4" w:space="0" w:color="auto"/>
            </w:tcBorders>
            <w:shd w:val="clear" w:color="auto" w:fill="C2D69B" w:themeFill="accent3" w:themeFillTint="99"/>
            <w:vAlign w:val="center"/>
          </w:tcPr>
          <w:p w14:paraId="59A16848" w14:textId="77777777" w:rsidR="003C4E94" w:rsidRPr="00D64A69" w:rsidRDefault="003C4E94" w:rsidP="00DB56B5">
            <w:pPr>
              <w:spacing w:before="60" w:after="60"/>
              <w:jc w:val="center"/>
              <w:rPr>
                <w:rFonts w:ascii="Arial Narrow" w:hAnsi="Arial Narrow" w:cs="Arial"/>
                <w:b/>
              </w:rPr>
            </w:pPr>
            <w:r w:rsidRPr="00D64A69">
              <w:rPr>
                <w:rFonts w:ascii="Arial Narrow" w:hAnsi="Arial Narrow" w:cs="Arial"/>
                <w:b/>
              </w:rPr>
              <w:t>KRYCÍ LIST NABÍDKY</w:t>
            </w:r>
          </w:p>
        </w:tc>
      </w:tr>
      <w:tr w:rsidR="003C4E94" w:rsidRPr="00D64A69" w14:paraId="59A1684B" w14:textId="77777777" w:rsidTr="00DB56B5">
        <w:trPr>
          <w:trHeight w:val="380"/>
          <w:jc w:val="center"/>
        </w:trPr>
        <w:tc>
          <w:tcPr>
            <w:tcW w:w="5000" w:type="pct"/>
            <w:gridSpan w:val="7"/>
            <w:shd w:val="clear" w:color="auto" w:fill="C2D69B" w:themeFill="accent3" w:themeFillTint="99"/>
            <w:vAlign w:val="center"/>
          </w:tcPr>
          <w:p w14:paraId="59A1684A" w14:textId="77777777" w:rsidR="003C4E94" w:rsidRPr="00D64A69" w:rsidRDefault="003C4E94" w:rsidP="00DB56B5">
            <w:pPr>
              <w:spacing w:before="60" w:after="60"/>
              <w:jc w:val="center"/>
              <w:rPr>
                <w:rFonts w:ascii="Arial Narrow" w:hAnsi="Arial Narrow" w:cs="Arial"/>
              </w:rPr>
            </w:pPr>
            <w:r w:rsidRPr="00D64A69">
              <w:rPr>
                <w:rFonts w:ascii="Arial Narrow" w:hAnsi="Arial Narrow" w:cs="Arial"/>
              </w:rPr>
              <w:t xml:space="preserve">Veřejná zakázka malého rozsahu na dodávky </w:t>
            </w:r>
          </w:p>
        </w:tc>
      </w:tr>
      <w:tr w:rsidR="003C4E94" w:rsidRPr="00D64A69" w14:paraId="59A1684E" w14:textId="77777777" w:rsidTr="00DB56B5">
        <w:trPr>
          <w:trHeight w:val="440"/>
          <w:jc w:val="center"/>
        </w:trPr>
        <w:tc>
          <w:tcPr>
            <w:tcW w:w="1197" w:type="pct"/>
            <w:tcBorders>
              <w:bottom w:val="single" w:sz="4" w:space="0" w:color="auto"/>
            </w:tcBorders>
            <w:shd w:val="clear" w:color="auto" w:fill="92D050"/>
            <w:vAlign w:val="center"/>
          </w:tcPr>
          <w:p w14:paraId="59A1684C" w14:textId="77777777" w:rsidR="003C4E94" w:rsidRPr="00D64A69" w:rsidRDefault="003C4E94" w:rsidP="00DB56B5">
            <w:pPr>
              <w:spacing w:before="60" w:after="60"/>
              <w:rPr>
                <w:rFonts w:ascii="Arial Narrow" w:hAnsi="Arial Narrow" w:cs="Arial"/>
              </w:rPr>
            </w:pPr>
            <w:r w:rsidRPr="00D64A69">
              <w:rPr>
                <w:rFonts w:ascii="Arial Narrow" w:hAnsi="Arial Narrow" w:cs="Arial"/>
              </w:rPr>
              <w:t>Název:</w:t>
            </w:r>
          </w:p>
        </w:tc>
        <w:tc>
          <w:tcPr>
            <w:tcW w:w="3803" w:type="pct"/>
            <w:gridSpan w:val="6"/>
            <w:tcBorders>
              <w:bottom w:val="single" w:sz="4" w:space="0" w:color="auto"/>
            </w:tcBorders>
            <w:vAlign w:val="center"/>
          </w:tcPr>
          <w:p w14:paraId="59A1684D" w14:textId="77777777" w:rsidR="003C4E94" w:rsidRPr="00D64A69" w:rsidRDefault="003C4E94" w:rsidP="00DB56B5">
            <w:pPr>
              <w:pStyle w:val="Zhlav"/>
              <w:rPr>
                <w:rFonts w:ascii="Arial Narrow" w:hAnsi="Arial Narrow" w:cs="Arial"/>
                <w:highlight w:val="yellow"/>
              </w:rPr>
            </w:pPr>
          </w:p>
        </w:tc>
      </w:tr>
      <w:tr w:rsidR="003C4E94" w:rsidRPr="00D64A69" w14:paraId="59A16850" w14:textId="77777777" w:rsidTr="00DB56B5">
        <w:trPr>
          <w:trHeight w:val="281"/>
          <w:jc w:val="center"/>
        </w:trPr>
        <w:tc>
          <w:tcPr>
            <w:tcW w:w="5000" w:type="pct"/>
            <w:gridSpan w:val="7"/>
            <w:tcBorders>
              <w:bottom w:val="single" w:sz="4" w:space="0" w:color="auto"/>
            </w:tcBorders>
            <w:shd w:val="clear" w:color="auto" w:fill="C2D69B" w:themeFill="accent3" w:themeFillTint="99"/>
            <w:vAlign w:val="center"/>
          </w:tcPr>
          <w:p w14:paraId="59A1684F" w14:textId="77777777" w:rsidR="003C4E94" w:rsidRPr="00D64A69" w:rsidRDefault="003C4E94" w:rsidP="00DB56B5">
            <w:pPr>
              <w:spacing w:before="60" w:after="60"/>
              <w:rPr>
                <w:rFonts w:ascii="Arial Narrow" w:hAnsi="Arial Narrow" w:cs="Arial"/>
              </w:rPr>
            </w:pPr>
            <w:r w:rsidRPr="00D64A69">
              <w:rPr>
                <w:rFonts w:ascii="Arial Narrow" w:hAnsi="Arial Narrow" w:cs="Arial"/>
              </w:rPr>
              <w:t>Základní identifikační údaje:</w:t>
            </w:r>
          </w:p>
        </w:tc>
      </w:tr>
      <w:tr w:rsidR="003C4E94" w:rsidRPr="00D64A69" w14:paraId="59A16852" w14:textId="77777777" w:rsidTr="00DB56B5">
        <w:trPr>
          <w:trHeight w:val="348"/>
          <w:jc w:val="center"/>
        </w:trPr>
        <w:tc>
          <w:tcPr>
            <w:tcW w:w="5000" w:type="pct"/>
            <w:gridSpan w:val="7"/>
            <w:shd w:val="clear" w:color="auto" w:fill="C2D69B" w:themeFill="accent3" w:themeFillTint="99"/>
            <w:vAlign w:val="center"/>
          </w:tcPr>
          <w:p w14:paraId="59A16851" w14:textId="77777777" w:rsidR="003C4E94" w:rsidRPr="00D64A69" w:rsidRDefault="003C4E94" w:rsidP="00DB56B5">
            <w:pPr>
              <w:spacing w:before="60" w:after="60"/>
              <w:rPr>
                <w:rFonts w:ascii="Arial Narrow" w:hAnsi="Arial Narrow" w:cs="Arial"/>
              </w:rPr>
            </w:pPr>
            <w:r w:rsidRPr="00D64A69">
              <w:rPr>
                <w:rFonts w:ascii="Arial Narrow" w:hAnsi="Arial Narrow" w:cs="Arial"/>
              </w:rPr>
              <w:t>Zadavatel:</w:t>
            </w:r>
          </w:p>
        </w:tc>
      </w:tr>
      <w:tr w:rsidR="003C4E94" w:rsidRPr="00D64A69" w14:paraId="59A16855" w14:textId="77777777" w:rsidTr="00DB56B5">
        <w:trPr>
          <w:trHeight w:val="332"/>
          <w:jc w:val="center"/>
        </w:trPr>
        <w:tc>
          <w:tcPr>
            <w:tcW w:w="1197" w:type="pct"/>
            <w:shd w:val="clear" w:color="auto" w:fill="92D050"/>
            <w:vAlign w:val="center"/>
          </w:tcPr>
          <w:p w14:paraId="59A16853" w14:textId="77777777" w:rsidR="003C4E94" w:rsidRPr="00D64A69" w:rsidRDefault="003C4E94" w:rsidP="00DB56B5">
            <w:pPr>
              <w:spacing w:before="60" w:after="60"/>
              <w:rPr>
                <w:rFonts w:ascii="Arial Narrow" w:hAnsi="Arial Narrow" w:cs="Arial"/>
              </w:rPr>
            </w:pPr>
            <w:r w:rsidRPr="00D64A69">
              <w:rPr>
                <w:rFonts w:ascii="Arial Narrow" w:hAnsi="Arial Narrow" w:cs="Arial"/>
              </w:rPr>
              <w:t>Název:</w:t>
            </w:r>
          </w:p>
        </w:tc>
        <w:tc>
          <w:tcPr>
            <w:tcW w:w="3803" w:type="pct"/>
            <w:gridSpan w:val="6"/>
            <w:vAlign w:val="center"/>
          </w:tcPr>
          <w:p w14:paraId="59A16854" w14:textId="77777777" w:rsidR="003C4E94" w:rsidRPr="00D64A69" w:rsidRDefault="003C4E94" w:rsidP="00DB56B5">
            <w:pPr>
              <w:spacing w:before="60" w:after="60"/>
              <w:rPr>
                <w:rFonts w:ascii="Arial Narrow" w:hAnsi="Arial Narrow" w:cs="Arial"/>
              </w:rPr>
            </w:pPr>
            <w:r w:rsidRPr="00D64A69">
              <w:rPr>
                <w:rFonts w:ascii="Arial Narrow" w:hAnsi="Arial Narrow" w:cs="Arial"/>
              </w:rPr>
              <w:t>Česká republika – Státní veterinární správa</w:t>
            </w:r>
          </w:p>
        </w:tc>
      </w:tr>
      <w:tr w:rsidR="003C4E94" w:rsidRPr="00D64A69" w14:paraId="59A16858" w14:textId="77777777" w:rsidTr="00DB56B5">
        <w:trPr>
          <w:trHeight w:val="332"/>
          <w:jc w:val="center"/>
        </w:trPr>
        <w:tc>
          <w:tcPr>
            <w:tcW w:w="1197" w:type="pct"/>
            <w:shd w:val="clear" w:color="auto" w:fill="92D050"/>
            <w:vAlign w:val="center"/>
          </w:tcPr>
          <w:p w14:paraId="59A16856" w14:textId="77777777" w:rsidR="003C4E94" w:rsidRPr="00D64A69" w:rsidRDefault="003C4E94" w:rsidP="00DB56B5">
            <w:pPr>
              <w:spacing w:before="60" w:after="60"/>
              <w:rPr>
                <w:rFonts w:ascii="Arial Narrow" w:hAnsi="Arial Narrow" w:cs="Arial"/>
              </w:rPr>
            </w:pPr>
            <w:r w:rsidRPr="00D64A69">
              <w:rPr>
                <w:rFonts w:ascii="Arial Narrow" w:hAnsi="Arial Narrow" w:cs="Arial"/>
              </w:rPr>
              <w:t>Sídlo:</w:t>
            </w:r>
          </w:p>
        </w:tc>
        <w:tc>
          <w:tcPr>
            <w:tcW w:w="3803" w:type="pct"/>
            <w:gridSpan w:val="6"/>
            <w:vAlign w:val="center"/>
          </w:tcPr>
          <w:p w14:paraId="59A16857" w14:textId="77777777" w:rsidR="003C4E94" w:rsidRPr="00D64A69" w:rsidRDefault="003C4E94" w:rsidP="00DB56B5">
            <w:pPr>
              <w:spacing w:before="60" w:after="60"/>
              <w:rPr>
                <w:rFonts w:ascii="Arial Narrow" w:hAnsi="Arial Narrow" w:cs="Arial"/>
              </w:rPr>
            </w:pPr>
            <w:r w:rsidRPr="00D64A69">
              <w:rPr>
                <w:rFonts w:ascii="Arial Narrow" w:hAnsi="Arial Narrow" w:cs="Arial"/>
              </w:rPr>
              <w:t>Slezská 100/7, 120 56 Praha 2</w:t>
            </w:r>
          </w:p>
        </w:tc>
      </w:tr>
      <w:tr w:rsidR="003C4E94" w:rsidRPr="00D64A69" w14:paraId="59A1685B" w14:textId="77777777" w:rsidTr="00DB56B5">
        <w:trPr>
          <w:trHeight w:val="348"/>
          <w:jc w:val="center"/>
        </w:trPr>
        <w:tc>
          <w:tcPr>
            <w:tcW w:w="1197" w:type="pct"/>
            <w:shd w:val="clear" w:color="auto" w:fill="92D050"/>
            <w:vAlign w:val="center"/>
          </w:tcPr>
          <w:p w14:paraId="59A16859" w14:textId="77777777" w:rsidR="003C4E94" w:rsidRPr="00D64A69" w:rsidRDefault="003C4E94" w:rsidP="00DB56B5">
            <w:pPr>
              <w:spacing w:before="60" w:after="60"/>
              <w:rPr>
                <w:rFonts w:ascii="Arial Narrow" w:hAnsi="Arial Narrow" w:cs="Arial"/>
              </w:rPr>
            </w:pPr>
            <w:r w:rsidRPr="00D64A69">
              <w:rPr>
                <w:rFonts w:ascii="Arial Narrow" w:hAnsi="Arial Narrow" w:cs="Arial"/>
              </w:rPr>
              <w:t>IČO:</w:t>
            </w:r>
          </w:p>
        </w:tc>
        <w:tc>
          <w:tcPr>
            <w:tcW w:w="3803" w:type="pct"/>
            <w:gridSpan w:val="6"/>
            <w:vAlign w:val="center"/>
          </w:tcPr>
          <w:p w14:paraId="59A1685A" w14:textId="77777777" w:rsidR="003C4E94" w:rsidRPr="00D64A69" w:rsidRDefault="003C4E94" w:rsidP="00DB56B5">
            <w:pPr>
              <w:spacing w:before="60" w:after="60"/>
              <w:rPr>
                <w:rFonts w:ascii="Arial Narrow" w:hAnsi="Arial Narrow" w:cs="Arial"/>
              </w:rPr>
            </w:pPr>
            <w:r w:rsidRPr="00D64A69">
              <w:rPr>
                <w:rFonts w:ascii="Arial Narrow" w:hAnsi="Arial Narrow" w:cs="Arial"/>
              </w:rPr>
              <w:t>00018562</w:t>
            </w:r>
          </w:p>
        </w:tc>
      </w:tr>
      <w:tr w:rsidR="003C4E94" w:rsidRPr="00D64A69" w14:paraId="59A1685E" w14:textId="77777777" w:rsidTr="00DB56B5">
        <w:trPr>
          <w:trHeight w:val="380"/>
          <w:jc w:val="center"/>
        </w:trPr>
        <w:tc>
          <w:tcPr>
            <w:tcW w:w="1197" w:type="pct"/>
            <w:tcBorders>
              <w:bottom w:val="single" w:sz="4" w:space="0" w:color="auto"/>
            </w:tcBorders>
            <w:shd w:val="clear" w:color="auto" w:fill="92D050"/>
            <w:vAlign w:val="center"/>
          </w:tcPr>
          <w:p w14:paraId="59A1685C" w14:textId="77777777" w:rsidR="003C4E94" w:rsidRPr="00D64A69" w:rsidRDefault="003C4E94" w:rsidP="00DB56B5">
            <w:pPr>
              <w:spacing w:before="60" w:after="60"/>
              <w:rPr>
                <w:rFonts w:ascii="Arial Narrow" w:hAnsi="Arial Narrow" w:cs="Arial"/>
              </w:rPr>
            </w:pPr>
            <w:r w:rsidRPr="00D64A69">
              <w:rPr>
                <w:rFonts w:ascii="Arial Narrow" w:hAnsi="Arial Narrow" w:cs="Arial"/>
                <w:bCs/>
              </w:rPr>
              <w:t>Osoba oprávněná jednat za zadavatele:</w:t>
            </w:r>
          </w:p>
        </w:tc>
        <w:tc>
          <w:tcPr>
            <w:tcW w:w="3803" w:type="pct"/>
            <w:gridSpan w:val="6"/>
            <w:tcBorders>
              <w:bottom w:val="single" w:sz="4" w:space="0" w:color="auto"/>
            </w:tcBorders>
            <w:vAlign w:val="center"/>
          </w:tcPr>
          <w:p w14:paraId="59A1685D" w14:textId="77777777" w:rsidR="003C4E94" w:rsidRPr="00D64A69" w:rsidRDefault="003C4E94" w:rsidP="00DB56B5">
            <w:pPr>
              <w:spacing w:before="60" w:after="60"/>
              <w:rPr>
                <w:rFonts w:ascii="Arial Narrow" w:hAnsi="Arial Narrow" w:cs="Arial"/>
              </w:rPr>
            </w:pPr>
            <w:r w:rsidRPr="00D64A69">
              <w:rPr>
                <w:rFonts w:ascii="Arial Narrow" w:hAnsi="Arial Narrow" w:cs="Arial"/>
              </w:rPr>
              <w:t>MVDr. Zbyněk Semerád, ústřední ředitel SVS</w:t>
            </w:r>
          </w:p>
        </w:tc>
      </w:tr>
      <w:tr w:rsidR="003C4E94" w:rsidRPr="00D64A69" w14:paraId="59A16860" w14:textId="77777777" w:rsidTr="00DB56B5">
        <w:trPr>
          <w:trHeight w:val="73"/>
          <w:jc w:val="center"/>
        </w:trPr>
        <w:tc>
          <w:tcPr>
            <w:tcW w:w="5000" w:type="pct"/>
            <w:gridSpan w:val="7"/>
            <w:shd w:val="clear" w:color="auto" w:fill="C2D69B" w:themeFill="accent3" w:themeFillTint="99"/>
            <w:vAlign w:val="center"/>
          </w:tcPr>
          <w:p w14:paraId="59A1685F" w14:textId="77777777" w:rsidR="003C4E94" w:rsidRPr="00D64A69" w:rsidRDefault="003C4E94" w:rsidP="00DB56B5">
            <w:pPr>
              <w:spacing w:before="60" w:after="60"/>
              <w:rPr>
                <w:rFonts w:ascii="Arial Narrow" w:hAnsi="Arial Narrow" w:cs="Arial"/>
              </w:rPr>
            </w:pPr>
            <w:r w:rsidRPr="00D64A69">
              <w:rPr>
                <w:rFonts w:ascii="Arial Narrow" w:hAnsi="Arial Narrow" w:cs="Arial"/>
              </w:rPr>
              <w:t>Účastník zadávacího řízení:</w:t>
            </w:r>
          </w:p>
        </w:tc>
      </w:tr>
      <w:tr w:rsidR="003C4E94" w:rsidRPr="00D64A69" w14:paraId="59A16863" w14:textId="77777777" w:rsidTr="00DB56B5">
        <w:trPr>
          <w:trHeight w:val="358"/>
          <w:jc w:val="center"/>
        </w:trPr>
        <w:tc>
          <w:tcPr>
            <w:tcW w:w="1197" w:type="pct"/>
            <w:shd w:val="clear" w:color="auto" w:fill="92D050"/>
            <w:vAlign w:val="center"/>
          </w:tcPr>
          <w:p w14:paraId="59A16861" w14:textId="77777777" w:rsidR="003C4E94" w:rsidRPr="00D64A69" w:rsidRDefault="003C4E94" w:rsidP="00DB56B5">
            <w:pPr>
              <w:spacing w:before="60" w:after="60"/>
              <w:rPr>
                <w:rFonts w:ascii="Arial Narrow" w:hAnsi="Arial Narrow" w:cs="Arial"/>
              </w:rPr>
            </w:pPr>
            <w:r w:rsidRPr="00D64A69">
              <w:rPr>
                <w:rFonts w:ascii="Arial Narrow" w:hAnsi="Arial Narrow" w:cs="Arial"/>
              </w:rPr>
              <w:t>Název:</w:t>
            </w:r>
          </w:p>
        </w:tc>
        <w:tc>
          <w:tcPr>
            <w:tcW w:w="3803" w:type="pct"/>
            <w:gridSpan w:val="6"/>
            <w:vAlign w:val="center"/>
          </w:tcPr>
          <w:p w14:paraId="59A16862" w14:textId="77777777" w:rsidR="003C4E94" w:rsidRPr="00D64A69" w:rsidRDefault="003C4E94" w:rsidP="00DB56B5">
            <w:pPr>
              <w:spacing w:before="60" w:after="60"/>
              <w:rPr>
                <w:rFonts w:ascii="Arial Narrow" w:hAnsi="Arial Narrow" w:cs="Arial"/>
              </w:rPr>
            </w:pPr>
          </w:p>
        </w:tc>
      </w:tr>
      <w:tr w:rsidR="003C4E94" w:rsidRPr="00D64A69" w14:paraId="59A16866" w14:textId="77777777" w:rsidTr="00DB56B5">
        <w:trPr>
          <w:trHeight w:val="406"/>
          <w:jc w:val="center"/>
        </w:trPr>
        <w:tc>
          <w:tcPr>
            <w:tcW w:w="1197" w:type="pct"/>
            <w:shd w:val="clear" w:color="auto" w:fill="92D050"/>
            <w:vAlign w:val="center"/>
          </w:tcPr>
          <w:p w14:paraId="59A16864" w14:textId="77777777" w:rsidR="003C4E94" w:rsidRPr="00D64A69" w:rsidRDefault="003C4E94" w:rsidP="00DB56B5">
            <w:pPr>
              <w:spacing w:before="60" w:after="60"/>
              <w:rPr>
                <w:rFonts w:ascii="Arial Narrow" w:hAnsi="Arial Narrow" w:cs="Arial"/>
              </w:rPr>
            </w:pPr>
            <w:r w:rsidRPr="00D64A69">
              <w:rPr>
                <w:rFonts w:ascii="Arial Narrow" w:hAnsi="Arial Narrow" w:cs="Arial"/>
              </w:rPr>
              <w:t>Sídlo podnikání:</w:t>
            </w:r>
          </w:p>
        </w:tc>
        <w:tc>
          <w:tcPr>
            <w:tcW w:w="3803" w:type="pct"/>
            <w:gridSpan w:val="6"/>
            <w:vAlign w:val="center"/>
          </w:tcPr>
          <w:p w14:paraId="59A16865" w14:textId="77777777" w:rsidR="003C4E94" w:rsidRPr="00D64A69" w:rsidRDefault="003C4E94" w:rsidP="00DB56B5">
            <w:pPr>
              <w:spacing w:before="60" w:after="60"/>
              <w:rPr>
                <w:rFonts w:ascii="Arial Narrow" w:hAnsi="Arial Narrow" w:cs="Arial"/>
              </w:rPr>
            </w:pPr>
          </w:p>
        </w:tc>
      </w:tr>
      <w:tr w:rsidR="003C4E94" w:rsidRPr="00D64A69" w14:paraId="59A16869" w14:textId="77777777" w:rsidTr="00DB56B5">
        <w:trPr>
          <w:trHeight w:val="348"/>
          <w:jc w:val="center"/>
        </w:trPr>
        <w:tc>
          <w:tcPr>
            <w:tcW w:w="1197" w:type="pct"/>
            <w:shd w:val="clear" w:color="auto" w:fill="92D050"/>
            <w:vAlign w:val="center"/>
          </w:tcPr>
          <w:p w14:paraId="59A16867" w14:textId="77777777" w:rsidR="003C4E94" w:rsidRPr="00D64A69" w:rsidRDefault="003C4E94" w:rsidP="00DB56B5">
            <w:pPr>
              <w:spacing w:before="60" w:after="60"/>
              <w:rPr>
                <w:rFonts w:ascii="Arial Narrow" w:hAnsi="Arial Narrow" w:cs="Arial"/>
              </w:rPr>
            </w:pPr>
            <w:r w:rsidRPr="00D64A69">
              <w:rPr>
                <w:rFonts w:ascii="Arial Narrow" w:hAnsi="Arial Narrow" w:cs="Arial"/>
              </w:rPr>
              <w:t>Tel./Fax:</w:t>
            </w:r>
          </w:p>
        </w:tc>
        <w:tc>
          <w:tcPr>
            <w:tcW w:w="3803" w:type="pct"/>
            <w:gridSpan w:val="6"/>
            <w:vAlign w:val="center"/>
          </w:tcPr>
          <w:p w14:paraId="59A16868" w14:textId="77777777" w:rsidR="003C4E94" w:rsidRPr="00D64A69" w:rsidRDefault="003C4E94" w:rsidP="00DB56B5">
            <w:pPr>
              <w:spacing w:before="60" w:after="60"/>
              <w:rPr>
                <w:rFonts w:ascii="Arial Narrow" w:hAnsi="Arial Narrow" w:cs="Arial"/>
              </w:rPr>
            </w:pPr>
          </w:p>
        </w:tc>
      </w:tr>
      <w:tr w:rsidR="003C4E94" w:rsidRPr="00D64A69" w14:paraId="59A1686C" w14:textId="77777777" w:rsidTr="00DB56B5">
        <w:trPr>
          <w:trHeight w:val="354"/>
          <w:jc w:val="center"/>
        </w:trPr>
        <w:tc>
          <w:tcPr>
            <w:tcW w:w="1197" w:type="pct"/>
            <w:shd w:val="clear" w:color="auto" w:fill="92D050"/>
            <w:vAlign w:val="center"/>
          </w:tcPr>
          <w:p w14:paraId="59A1686A" w14:textId="77777777" w:rsidR="003C4E94" w:rsidRPr="00D64A69" w:rsidRDefault="003C4E94" w:rsidP="00DB56B5">
            <w:pPr>
              <w:spacing w:before="60" w:after="60"/>
              <w:rPr>
                <w:rFonts w:ascii="Arial Narrow" w:hAnsi="Arial Narrow" w:cs="Arial"/>
              </w:rPr>
            </w:pPr>
            <w:r w:rsidRPr="00D64A69">
              <w:rPr>
                <w:rFonts w:ascii="Arial Narrow" w:hAnsi="Arial Narrow" w:cs="Arial"/>
              </w:rPr>
              <w:t>IČO:</w:t>
            </w:r>
          </w:p>
        </w:tc>
        <w:tc>
          <w:tcPr>
            <w:tcW w:w="3803" w:type="pct"/>
            <w:gridSpan w:val="6"/>
            <w:vAlign w:val="center"/>
          </w:tcPr>
          <w:p w14:paraId="59A1686B" w14:textId="77777777" w:rsidR="003C4E94" w:rsidRPr="00D64A69" w:rsidRDefault="003C4E94" w:rsidP="00DB56B5">
            <w:pPr>
              <w:spacing w:before="60" w:after="60"/>
              <w:rPr>
                <w:rFonts w:ascii="Arial Narrow" w:hAnsi="Arial Narrow" w:cs="Arial"/>
              </w:rPr>
            </w:pPr>
          </w:p>
        </w:tc>
      </w:tr>
      <w:tr w:rsidR="003C4E94" w:rsidRPr="00D64A69" w14:paraId="59A1686F" w14:textId="77777777" w:rsidTr="00DB56B5">
        <w:trPr>
          <w:trHeight w:val="332"/>
          <w:jc w:val="center"/>
        </w:trPr>
        <w:tc>
          <w:tcPr>
            <w:tcW w:w="1197" w:type="pct"/>
            <w:shd w:val="clear" w:color="auto" w:fill="92D050"/>
            <w:vAlign w:val="center"/>
          </w:tcPr>
          <w:p w14:paraId="59A1686D" w14:textId="77777777" w:rsidR="003C4E94" w:rsidRPr="00D64A69" w:rsidRDefault="003C4E94" w:rsidP="00DB56B5">
            <w:pPr>
              <w:spacing w:before="60" w:after="60"/>
              <w:rPr>
                <w:rFonts w:ascii="Arial Narrow" w:hAnsi="Arial Narrow" w:cs="Arial"/>
              </w:rPr>
            </w:pPr>
            <w:r w:rsidRPr="00D64A69">
              <w:rPr>
                <w:rFonts w:ascii="Arial Narrow" w:hAnsi="Arial Narrow" w:cs="Arial"/>
              </w:rPr>
              <w:t>DIČ:</w:t>
            </w:r>
          </w:p>
        </w:tc>
        <w:tc>
          <w:tcPr>
            <w:tcW w:w="3803" w:type="pct"/>
            <w:gridSpan w:val="6"/>
            <w:vAlign w:val="center"/>
          </w:tcPr>
          <w:p w14:paraId="59A1686E" w14:textId="77777777" w:rsidR="003C4E94" w:rsidRPr="00D64A69" w:rsidRDefault="003C4E94" w:rsidP="00DB56B5">
            <w:pPr>
              <w:spacing w:before="60" w:after="60"/>
              <w:rPr>
                <w:rFonts w:ascii="Arial Narrow" w:hAnsi="Arial Narrow" w:cs="Arial"/>
              </w:rPr>
            </w:pPr>
          </w:p>
        </w:tc>
      </w:tr>
      <w:tr w:rsidR="002669D6" w:rsidRPr="00D64A69" w14:paraId="59A16872" w14:textId="77777777" w:rsidTr="00DB56B5">
        <w:trPr>
          <w:trHeight w:val="332"/>
          <w:jc w:val="center"/>
        </w:trPr>
        <w:tc>
          <w:tcPr>
            <w:tcW w:w="1197" w:type="pct"/>
            <w:shd w:val="clear" w:color="auto" w:fill="92D050"/>
            <w:vAlign w:val="center"/>
          </w:tcPr>
          <w:p w14:paraId="59A16870" w14:textId="77777777" w:rsidR="002669D6" w:rsidRPr="00D64A69" w:rsidRDefault="002669D6" w:rsidP="00DB56B5">
            <w:pPr>
              <w:spacing w:before="60" w:after="60"/>
              <w:rPr>
                <w:rFonts w:ascii="Arial Narrow" w:hAnsi="Arial Narrow" w:cs="Arial"/>
              </w:rPr>
            </w:pPr>
            <w:r>
              <w:rPr>
                <w:rFonts w:ascii="Arial Narrow" w:hAnsi="Arial Narrow" w:cs="Arial"/>
              </w:rPr>
              <w:t>Bankovní spojení/Číslo účtu</w:t>
            </w:r>
          </w:p>
        </w:tc>
        <w:tc>
          <w:tcPr>
            <w:tcW w:w="3803" w:type="pct"/>
            <w:gridSpan w:val="6"/>
            <w:vAlign w:val="center"/>
          </w:tcPr>
          <w:p w14:paraId="59A16871" w14:textId="77777777" w:rsidR="002669D6" w:rsidRPr="00D64A69" w:rsidRDefault="002669D6" w:rsidP="00DB56B5">
            <w:pPr>
              <w:spacing w:before="60" w:after="60"/>
              <w:rPr>
                <w:rFonts w:ascii="Arial Narrow" w:hAnsi="Arial Narrow" w:cs="Arial"/>
              </w:rPr>
            </w:pPr>
          </w:p>
        </w:tc>
      </w:tr>
      <w:tr w:rsidR="003C4E94" w:rsidRPr="00D64A69" w14:paraId="59A16875" w14:textId="77777777" w:rsidTr="00DB56B5">
        <w:trPr>
          <w:trHeight w:val="356"/>
          <w:jc w:val="center"/>
        </w:trPr>
        <w:tc>
          <w:tcPr>
            <w:tcW w:w="1197" w:type="pct"/>
            <w:shd w:val="clear" w:color="auto" w:fill="92D050"/>
            <w:vAlign w:val="center"/>
          </w:tcPr>
          <w:p w14:paraId="59A16873" w14:textId="77777777" w:rsidR="003C4E94" w:rsidRPr="00D64A69" w:rsidRDefault="003C4E94" w:rsidP="00DB56B5">
            <w:pPr>
              <w:spacing w:before="60" w:after="60"/>
              <w:rPr>
                <w:rFonts w:ascii="Arial Narrow" w:hAnsi="Arial Narrow" w:cs="Arial"/>
              </w:rPr>
            </w:pPr>
            <w:r w:rsidRPr="00D64A69">
              <w:rPr>
                <w:rFonts w:ascii="Arial Narrow" w:hAnsi="Arial Narrow" w:cs="Arial"/>
              </w:rPr>
              <w:t>Pověřený zástupce pro případné další jednání:</w:t>
            </w:r>
          </w:p>
        </w:tc>
        <w:tc>
          <w:tcPr>
            <w:tcW w:w="3803" w:type="pct"/>
            <w:gridSpan w:val="6"/>
            <w:vAlign w:val="center"/>
          </w:tcPr>
          <w:p w14:paraId="59A16874" w14:textId="77777777" w:rsidR="003C4E94" w:rsidRPr="00D64A69" w:rsidRDefault="003C4E94" w:rsidP="00DB56B5">
            <w:pPr>
              <w:spacing w:before="60" w:after="60"/>
              <w:rPr>
                <w:rFonts w:ascii="Arial Narrow" w:hAnsi="Arial Narrow" w:cs="Arial"/>
              </w:rPr>
            </w:pPr>
          </w:p>
        </w:tc>
      </w:tr>
      <w:tr w:rsidR="003C4E94" w:rsidRPr="00D64A69" w14:paraId="59A16878" w14:textId="77777777" w:rsidTr="00DB56B5">
        <w:trPr>
          <w:trHeight w:val="418"/>
          <w:jc w:val="center"/>
        </w:trPr>
        <w:tc>
          <w:tcPr>
            <w:tcW w:w="1197" w:type="pct"/>
            <w:shd w:val="clear" w:color="auto" w:fill="92D050"/>
            <w:vAlign w:val="center"/>
          </w:tcPr>
          <w:p w14:paraId="59A16876" w14:textId="77777777" w:rsidR="003C4E94" w:rsidRPr="00D64A69" w:rsidRDefault="003C4E94" w:rsidP="00DB56B5">
            <w:pPr>
              <w:spacing w:before="60" w:after="60"/>
              <w:rPr>
                <w:rFonts w:ascii="Arial Narrow" w:hAnsi="Arial Narrow" w:cs="Arial"/>
              </w:rPr>
            </w:pPr>
            <w:r w:rsidRPr="00D64A69">
              <w:rPr>
                <w:rFonts w:ascii="Arial Narrow" w:hAnsi="Arial Narrow" w:cs="Arial"/>
              </w:rPr>
              <w:t>Telefon a Fax:</w:t>
            </w:r>
          </w:p>
        </w:tc>
        <w:tc>
          <w:tcPr>
            <w:tcW w:w="3803" w:type="pct"/>
            <w:gridSpan w:val="6"/>
            <w:vAlign w:val="center"/>
          </w:tcPr>
          <w:p w14:paraId="59A16877" w14:textId="77777777" w:rsidR="003C4E94" w:rsidRPr="00D64A69" w:rsidRDefault="003C4E94" w:rsidP="00DB56B5">
            <w:pPr>
              <w:spacing w:before="60" w:after="60"/>
              <w:rPr>
                <w:rFonts w:ascii="Arial Narrow" w:hAnsi="Arial Narrow" w:cs="Arial"/>
              </w:rPr>
            </w:pPr>
          </w:p>
        </w:tc>
      </w:tr>
      <w:tr w:rsidR="003C4E94" w:rsidRPr="00D64A69" w14:paraId="59A1687B" w14:textId="77777777" w:rsidTr="00DB56B5">
        <w:trPr>
          <w:trHeight w:val="410"/>
          <w:jc w:val="center"/>
        </w:trPr>
        <w:tc>
          <w:tcPr>
            <w:tcW w:w="1197" w:type="pct"/>
            <w:tcBorders>
              <w:bottom w:val="single" w:sz="4" w:space="0" w:color="auto"/>
            </w:tcBorders>
            <w:shd w:val="clear" w:color="auto" w:fill="92D050"/>
            <w:vAlign w:val="center"/>
          </w:tcPr>
          <w:p w14:paraId="59A16879" w14:textId="77777777" w:rsidR="003C4E94" w:rsidRPr="00D64A69" w:rsidRDefault="003C4E94" w:rsidP="00DB56B5">
            <w:pPr>
              <w:spacing w:before="60" w:after="60"/>
              <w:rPr>
                <w:rFonts w:ascii="Arial Narrow" w:hAnsi="Arial Narrow" w:cs="Arial"/>
              </w:rPr>
            </w:pPr>
            <w:r w:rsidRPr="00D64A69">
              <w:rPr>
                <w:rFonts w:ascii="Arial Narrow" w:hAnsi="Arial Narrow" w:cs="Arial"/>
              </w:rPr>
              <w:t>Email:</w:t>
            </w:r>
          </w:p>
        </w:tc>
        <w:tc>
          <w:tcPr>
            <w:tcW w:w="3803" w:type="pct"/>
            <w:gridSpan w:val="6"/>
            <w:tcBorders>
              <w:bottom w:val="single" w:sz="4" w:space="0" w:color="auto"/>
            </w:tcBorders>
            <w:vAlign w:val="center"/>
          </w:tcPr>
          <w:p w14:paraId="59A1687A" w14:textId="77777777" w:rsidR="003C4E94" w:rsidRPr="00D64A69" w:rsidRDefault="003C4E94" w:rsidP="00DB56B5">
            <w:pPr>
              <w:spacing w:before="60" w:after="60"/>
              <w:rPr>
                <w:rFonts w:ascii="Arial Narrow" w:hAnsi="Arial Narrow" w:cs="Arial"/>
              </w:rPr>
            </w:pPr>
          </w:p>
        </w:tc>
      </w:tr>
      <w:tr w:rsidR="003C4E94" w:rsidRPr="00D64A69" w14:paraId="59A1687E" w14:textId="77777777" w:rsidTr="00DB56B5">
        <w:trPr>
          <w:trHeight w:val="410"/>
          <w:jc w:val="center"/>
        </w:trPr>
        <w:tc>
          <w:tcPr>
            <w:tcW w:w="1197" w:type="pct"/>
            <w:tcBorders>
              <w:bottom w:val="single" w:sz="4" w:space="0" w:color="auto"/>
            </w:tcBorders>
            <w:shd w:val="clear" w:color="auto" w:fill="92D050"/>
            <w:vAlign w:val="center"/>
          </w:tcPr>
          <w:p w14:paraId="59A1687C" w14:textId="77777777" w:rsidR="003C4E94" w:rsidRPr="00D64A69" w:rsidRDefault="003C4E94" w:rsidP="003C4E94">
            <w:pPr>
              <w:spacing w:before="60" w:after="60"/>
              <w:rPr>
                <w:rFonts w:ascii="Arial Narrow" w:hAnsi="Arial Narrow" w:cs="Arial"/>
              </w:rPr>
            </w:pPr>
            <w:r>
              <w:rPr>
                <w:rFonts w:ascii="Arial Narrow" w:hAnsi="Arial Narrow" w:cs="Arial"/>
              </w:rPr>
              <w:t>Kontaktní osoba ve věci VZ (Jméno, Příjmení, e-mail, telefon, funkce)</w:t>
            </w:r>
          </w:p>
        </w:tc>
        <w:tc>
          <w:tcPr>
            <w:tcW w:w="3803" w:type="pct"/>
            <w:gridSpan w:val="6"/>
            <w:tcBorders>
              <w:bottom w:val="single" w:sz="4" w:space="0" w:color="auto"/>
            </w:tcBorders>
            <w:vAlign w:val="center"/>
          </w:tcPr>
          <w:p w14:paraId="59A1687D" w14:textId="77777777" w:rsidR="003C4E94" w:rsidRPr="00D64A69" w:rsidRDefault="003C4E94" w:rsidP="00DB56B5">
            <w:pPr>
              <w:spacing w:before="60" w:after="60"/>
              <w:rPr>
                <w:rFonts w:ascii="Arial Narrow" w:hAnsi="Arial Narrow" w:cs="Arial"/>
              </w:rPr>
            </w:pPr>
          </w:p>
        </w:tc>
      </w:tr>
      <w:tr w:rsidR="003C4E94" w:rsidRPr="00D64A69" w14:paraId="59A16880" w14:textId="77777777" w:rsidTr="00DB56B5">
        <w:trPr>
          <w:trHeight w:val="410"/>
          <w:jc w:val="center"/>
        </w:trPr>
        <w:tc>
          <w:tcPr>
            <w:tcW w:w="5000" w:type="pct"/>
            <w:gridSpan w:val="7"/>
            <w:tcBorders>
              <w:bottom w:val="single" w:sz="4" w:space="0" w:color="auto"/>
            </w:tcBorders>
            <w:shd w:val="clear" w:color="auto" w:fill="C2D69B" w:themeFill="accent3" w:themeFillTint="99"/>
            <w:vAlign w:val="center"/>
          </w:tcPr>
          <w:p w14:paraId="59A1687F" w14:textId="77777777" w:rsidR="003C4E94" w:rsidRPr="00D64A69" w:rsidRDefault="003C4E94" w:rsidP="00DB56B5">
            <w:pPr>
              <w:spacing w:before="60" w:after="60"/>
              <w:rPr>
                <w:rFonts w:ascii="Arial Narrow" w:hAnsi="Arial Narrow" w:cs="Arial"/>
              </w:rPr>
            </w:pPr>
            <w:r w:rsidRPr="00D64A69">
              <w:rPr>
                <w:rFonts w:ascii="Arial Narrow" w:hAnsi="Arial Narrow" w:cs="Arial"/>
              </w:rPr>
              <w:t>Nabídková cena</w:t>
            </w:r>
          </w:p>
        </w:tc>
      </w:tr>
      <w:tr w:rsidR="003C4E94" w:rsidRPr="00D64A69" w14:paraId="59A16886" w14:textId="77777777" w:rsidTr="003A527F">
        <w:trPr>
          <w:trHeight w:val="169"/>
          <w:jc w:val="center"/>
        </w:trPr>
        <w:tc>
          <w:tcPr>
            <w:tcW w:w="2423" w:type="pct"/>
            <w:gridSpan w:val="2"/>
            <w:tcBorders>
              <w:right w:val="single" w:sz="2" w:space="0" w:color="auto"/>
            </w:tcBorders>
            <w:shd w:val="clear" w:color="auto" w:fill="FBD4B4" w:themeFill="accent6" w:themeFillTint="66"/>
            <w:vAlign w:val="center"/>
          </w:tcPr>
          <w:p w14:paraId="59A16881" w14:textId="77777777" w:rsidR="003C4E94" w:rsidRPr="00D64A69" w:rsidRDefault="003C4E94" w:rsidP="00DB56B5">
            <w:pPr>
              <w:spacing w:before="60" w:after="60"/>
              <w:jc w:val="center"/>
              <w:rPr>
                <w:rFonts w:ascii="Arial Narrow" w:hAnsi="Arial Narrow" w:cs="Arial"/>
                <w:b/>
              </w:rPr>
            </w:pPr>
            <w:r w:rsidRPr="00D64A69">
              <w:rPr>
                <w:rFonts w:ascii="Arial Narrow" w:hAnsi="Arial Narrow" w:cs="Arial"/>
                <w:b/>
              </w:rPr>
              <w:t>Položka</w:t>
            </w:r>
          </w:p>
        </w:tc>
        <w:tc>
          <w:tcPr>
            <w:tcW w:w="769" w:type="pct"/>
            <w:tcBorders>
              <w:right w:val="single" w:sz="2" w:space="0" w:color="auto"/>
            </w:tcBorders>
            <w:shd w:val="clear" w:color="auto" w:fill="FBD4B4" w:themeFill="accent6" w:themeFillTint="66"/>
            <w:vAlign w:val="center"/>
          </w:tcPr>
          <w:p w14:paraId="59A16882" w14:textId="77777777" w:rsidR="003C4E94" w:rsidRPr="00D64A69" w:rsidRDefault="003C4E94" w:rsidP="00DB56B5">
            <w:pPr>
              <w:spacing w:before="60" w:after="60"/>
              <w:jc w:val="center"/>
              <w:rPr>
                <w:rFonts w:ascii="Arial Narrow" w:hAnsi="Arial Narrow" w:cs="Arial"/>
                <w:b/>
              </w:rPr>
            </w:pPr>
            <w:r w:rsidRPr="00D64A69">
              <w:rPr>
                <w:rFonts w:ascii="Arial Narrow" w:hAnsi="Arial Narrow" w:cs="Arial"/>
                <w:b/>
              </w:rPr>
              <w:t>Bez DPH v Kč</w:t>
            </w:r>
          </w:p>
        </w:tc>
        <w:tc>
          <w:tcPr>
            <w:tcW w:w="693" w:type="pct"/>
            <w:gridSpan w:val="2"/>
            <w:tcBorders>
              <w:right w:val="single" w:sz="2" w:space="0" w:color="auto"/>
            </w:tcBorders>
            <w:shd w:val="clear" w:color="auto" w:fill="FBD4B4" w:themeFill="accent6" w:themeFillTint="66"/>
            <w:vAlign w:val="center"/>
          </w:tcPr>
          <w:p w14:paraId="59A16883" w14:textId="77777777" w:rsidR="003C4E94" w:rsidRPr="003A527F" w:rsidRDefault="003C4E94" w:rsidP="00DB56B5">
            <w:pPr>
              <w:spacing w:before="60" w:after="60"/>
              <w:jc w:val="center"/>
              <w:rPr>
                <w:rFonts w:ascii="Arial Narrow" w:hAnsi="Arial Narrow" w:cs="Arial"/>
                <w:b/>
              </w:rPr>
            </w:pPr>
            <w:r w:rsidRPr="003A527F">
              <w:rPr>
                <w:rFonts w:ascii="Arial Narrow" w:hAnsi="Arial Narrow" w:cs="Arial"/>
                <w:b/>
              </w:rPr>
              <w:t>S DPH v Kč</w:t>
            </w:r>
          </w:p>
        </w:tc>
        <w:tc>
          <w:tcPr>
            <w:tcW w:w="538" w:type="pct"/>
            <w:tcBorders>
              <w:right w:val="single" w:sz="2" w:space="0" w:color="auto"/>
            </w:tcBorders>
            <w:shd w:val="clear" w:color="auto" w:fill="FBD4B4" w:themeFill="accent6" w:themeFillTint="66"/>
            <w:vAlign w:val="center"/>
          </w:tcPr>
          <w:p w14:paraId="59A16884" w14:textId="77777777" w:rsidR="003C4E94" w:rsidRPr="003A527F" w:rsidRDefault="003C4E94" w:rsidP="00DB56B5">
            <w:pPr>
              <w:spacing w:before="60" w:after="60"/>
              <w:jc w:val="center"/>
              <w:rPr>
                <w:rFonts w:ascii="Arial Narrow" w:hAnsi="Arial Narrow" w:cs="Arial"/>
                <w:b/>
              </w:rPr>
            </w:pPr>
            <w:r w:rsidRPr="003A527F">
              <w:rPr>
                <w:rFonts w:ascii="Arial Narrow" w:hAnsi="Arial Narrow" w:cs="Arial"/>
                <w:b/>
              </w:rPr>
              <w:t>DPH v %</w:t>
            </w:r>
          </w:p>
        </w:tc>
        <w:tc>
          <w:tcPr>
            <w:tcW w:w="577" w:type="pct"/>
            <w:tcBorders>
              <w:right w:val="single" w:sz="4" w:space="0" w:color="auto"/>
            </w:tcBorders>
            <w:shd w:val="clear" w:color="auto" w:fill="FBD4B4" w:themeFill="accent6" w:themeFillTint="66"/>
            <w:vAlign w:val="center"/>
          </w:tcPr>
          <w:p w14:paraId="59A16885" w14:textId="77777777" w:rsidR="003C4E94" w:rsidRPr="003A527F" w:rsidRDefault="003C4E94" w:rsidP="00DB56B5">
            <w:pPr>
              <w:spacing w:before="60" w:after="60"/>
              <w:jc w:val="center"/>
              <w:rPr>
                <w:rFonts w:ascii="Arial Narrow" w:hAnsi="Arial Narrow" w:cs="Arial"/>
                <w:b/>
              </w:rPr>
            </w:pPr>
            <w:r w:rsidRPr="003A527F">
              <w:rPr>
                <w:rFonts w:ascii="Arial Narrow" w:hAnsi="Arial Narrow" w:cs="Arial"/>
                <w:b/>
              </w:rPr>
              <w:t>DPH v Kč</w:t>
            </w:r>
          </w:p>
        </w:tc>
      </w:tr>
      <w:tr w:rsidR="003C4E94" w:rsidRPr="00D64A69" w14:paraId="59A1688E" w14:textId="77777777" w:rsidTr="003A527F">
        <w:trPr>
          <w:trHeight w:val="650"/>
          <w:jc w:val="center"/>
        </w:trPr>
        <w:tc>
          <w:tcPr>
            <w:tcW w:w="2423" w:type="pct"/>
            <w:gridSpan w:val="2"/>
            <w:tcBorders>
              <w:right w:val="single" w:sz="2" w:space="0" w:color="auto"/>
            </w:tcBorders>
            <w:shd w:val="clear" w:color="auto" w:fill="FBD4B4" w:themeFill="accent6" w:themeFillTint="66"/>
            <w:vAlign w:val="center"/>
          </w:tcPr>
          <w:p w14:paraId="59A16887" w14:textId="77777777" w:rsidR="00310BC1" w:rsidRPr="00A562F2" w:rsidRDefault="00310BC1" w:rsidP="00310BC1">
            <w:pPr>
              <w:spacing w:line="240" w:lineRule="auto"/>
              <w:rPr>
                <w:rFonts w:ascii="Arial Narrow" w:hAnsi="Arial Narrow" w:cs="Arial"/>
                <w:b/>
              </w:rPr>
            </w:pPr>
            <w:r w:rsidRPr="00A562F2">
              <w:rPr>
                <w:rFonts w:ascii="Arial Narrow" w:hAnsi="Arial Narrow" w:cs="Arial"/>
                <w:b/>
              </w:rPr>
              <w:t xml:space="preserve">Cena předmětu plnění za 12 měsíců </w:t>
            </w:r>
          </w:p>
          <w:p w14:paraId="59A16888" w14:textId="77777777" w:rsidR="00310BC1" w:rsidRPr="00F064FE" w:rsidRDefault="00310BC1" w:rsidP="00310BC1">
            <w:pPr>
              <w:spacing w:line="240" w:lineRule="auto"/>
              <w:rPr>
                <w:rFonts w:ascii="Arial Narrow" w:hAnsi="Arial Narrow"/>
              </w:rPr>
            </w:pPr>
            <w:r>
              <w:rPr>
                <w:rFonts w:ascii="Arial Narrow" w:hAnsi="Arial Narrow" w:cs="Arial"/>
              </w:rPr>
              <w:t>(</w:t>
            </w:r>
            <w:r w:rsidRPr="008F17DA">
              <w:rPr>
                <w:rFonts w:ascii="Arial Narrow" w:hAnsi="Arial Narrow"/>
              </w:rPr>
              <w:t>Cena za přístupy prostřednictvím síťového</w:t>
            </w:r>
            <w:r>
              <w:rPr>
                <w:rFonts w:ascii="Arial Narrow" w:hAnsi="Arial Narrow"/>
              </w:rPr>
              <w:t xml:space="preserve"> </w:t>
            </w:r>
            <w:r w:rsidRPr="008F17DA">
              <w:rPr>
                <w:rFonts w:ascii="Arial Narrow" w:hAnsi="Arial Narrow"/>
              </w:rPr>
              <w:t>připojení</w:t>
            </w:r>
            <w:r>
              <w:rPr>
                <w:rFonts w:ascii="Arial Narrow" w:hAnsi="Arial Narrow"/>
              </w:rPr>
              <w:t xml:space="preserve"> </w:t>
            </w:r>
            <w:r>
              <w:rPr>
                <w:rFonts w:ascii="Arial Narrow" w:hAnsi="Arial Narrow"/>
                <w:b/>
              </w:rPr>
              <w:t xml:space="preserve">pro </w:t>
            </w:r>
            <w:r w:rsidRPr="008F17DA">
              <w:rPr>
                <w:rFonts w:ascii="Arial Narrow" w:hAnsi="Arial Narrow"/>
                <w:b/>
              </w:rPr>
              <w:t>1000 uživatelů</w:t>
            </w:r>
            <w:r>
              <w:rPr>
                <w:rFonts w:ascii="Arial Narrow" w:hAnsi="Arial Narrow"/>
                <w:b/>
              </w:rPr>
              <w:t xml:space="preserve"> </w:t>
            </w:r>
            <w:r w:rsidRPr="00A562F2">
              <w:rPr>
                <w:rFonts w:ascii="Arial Narrow" w:hAnsi="Arial Narrow"/>
              </w:rPr>
              <w:t>a</w:t>
            </w:r>
          </w:p>
          <w:p w14:paraId="59A16889" w14:textId="77777777" w:rsidR="003C4E94" w:rsidRPr="00D64A69" w:rsidRDefault="00310BC1" w:rsidP="00F064FE">
            <w:pPr>
              <w:spacing w:before="60" w:after="60"/>
              <w:rPr>
                <w:rFonts w:ascii="Arial Narrow" w:hAnsi="Arial Narrow" w:cs="Arial"/>
              </w:rPr>
            </w:pPr>
            <w:r w:rsidRPr="008F17DA">
              <w:rPr>
                <w:rFonts w:ascii="Arial Narrow" w:hAnsi="Arial Narrow"/>
              </w:rPr>
              <w:t xml:space="preserve">Individuální instalace </w:t>
            </w:r>
            <w:r w:rsidRPr="008F17DA">
              <w:rPr>
                <w:rFonts w:ascii="Arial Narrow" w:hAnsi="Arial Narrow"/>
                <w:b/>
              </w:rPr>
              <w:t>na 40 přenosných zařízeních</w:t>
            </w:r>
            <w:r>
              <w:rPr>
                <w:rFonts w:ascii="Arial Narrow" w:hAnsi="Arial Narrow"/>
                <w:b/>
              </w:rPr>
              <w:t>)</w:t>
            </w:r>
          </w:p>
        </w:tc>
        <w:tc>
          <w:tcPr>
            <w:tcW w:w="769" w:type="pct"/>
            <w:tcBorders>
              <w:right w:val="single" w:sz="2" w:space="0" w:color="auto"/>
            </w:tcBorders>
            <w:shd w:val="clear" w:color="auto" w:fill="FBD4B4" w:themeFill="accent6" w:themeFillTint="66"/>
            <w:vAlign w:val="center"/>
          </w:tcPr>
          <w:p w14:paraId="59A1688A" w14:textId="77777777" w:rsidR="003C4E94" w:rsidRPr="00D64A69" w:rsidRDefault="003C4E94" w:rsidP="00DB56B5">
            <w:pPr>
              <w:spacing w:before="60" w:after="60"/>
              <w:rPr>
                <w:rFonts w:ascii="Arial Narrow" w:hAnsi="Arial Narrow" w:cs="Arial"/>
                <w:b/>
              </w:rPr>
            </w:pPr>
          </w:p>
        </w:tc>
        <w:tc>
          <w:tcPr>
            <w:tcW w:w="693" w:type="pct"/>
            <w:gridSpan w:val="2"/>
            <w:tcBorders>
              <w:right w:val="single" w:sz="2" w:space="0" w:color="auto"/>
            </w:tcBorders>
            <w:shd w:val="clear" w:color="auto" w:fill="FBD4B4" w:themeFill="accent6" w:themeFillTint="66"/>
            <w:vAlign w:val="center"/>
          </w:tcPr>
          <w:p w14:paraId="59A1688B" w14:textId="77777777" w:rsidR="003C4E94" w:rsidRPr="00D64A69" w:rsidRDefault="003C4E94" w:rsidP="00DB56B5">
            <w:pPr>
              <w:spacing w:before="60" w:after="60"/>
              <w:rPr>
                <w:rFonts w:ascii="Arial Narrow" w:hAnsi="Arial Narrow" w:cs="Arial"/>
                <w:b/>
              </w:rPr>
            </w:pPr>
          </w:p>
        </w:tc>
        <w:tc>
          <w:tcPr>
            <w:tcW w:w="538" w:type="pct"/>
            <w:tcBorders>
              <w:right w:val="single" w:sz="2" w:space="0" w:color="auto"/>
            </w:tcBorders>
            <w:shd w:val="clear" w:color="auto" w:fill="FBD4B4" w:themeFill="accent6" w:themeFillTint="66"/>
            <w:vAlign w:val="center"/>
          </w:tcPr>
          <w:p w14:paraId="59A1688C" w14:textId="77777777" w:rsidR="003C4E94" w:rsidRPr="00D64A69" w:rsidRDefault="003C4E94" w:rsidP="00DB56B5">
            <w:pPr>
              <w:spacing w:before="60" w:after="60"/>
              <w:rPr>
                <w:rFonts w:ascii="Arial Narrow" w:hAnsi="Arial Narrow" w:cs="Arial"/>
                <w:b/>
              </w:rPr>
            </w:pPr>
          </w:p>
        </w:tc>
        <w:tc>
          <w:tcPr>
            <w:tcW w:w="577" w:type="pct"/>
            <w:tcBorders>
              <w:right w:val="single" w:sz="4" w:space="0" w:color="auto"/>
            </w:tcBorders>
            <w:shd w:val="clear" w:color="auto" w:fill="FBD4B4" w:themeFill="accent6" w:themeFillTint="66"/>
            <w:vAlign w:val="center"/>
          </w:tcPr>
          <w:p w14:paraId="59A1688D" w14:textId="77777777" w:rsidR="003C4E94" w:rsidRPr="00D64A69" w:rsidRDefault="003C4E94" w:rsidP="00DB56B5">
            <w:pPr>
              <w:spacing w:before="60" w:after="60"/>
              <w:rPr>
                <w:rFonts w:ascii="Arial Narrow" w:hAnsi="Arial Narrow" w:cs="Arial"/>
                <w:b/>
              </w:rPr>
            </w:pPr>
          </w:p>
        </w:tc>
      </w:tr>
      <w:tr w:rsidR="00E0695A" w:rsidRPr="00D64A69" w14:paraId="59A16894" w14:textId="77777777" w:rsidTr="003A527F">
        <w:trPr>
          <w:trHeight w:val="425"/>
          <w:jc w:val="center"/>
        </w:trPr>
        <w:tc>
          <w:tcPr>
            <w:tcW w:w="2423" w:type="pct"/>
            <w:gridSpan w:val="2"/>
            <w:tcBorders>
              <w:right w:val="single" w:sz="2" w:space="0" w:color="auto"/>
            </w:tcBorders>
            <w:shd w:val="clear" w:color="auto" w:fill="FBD4B4" w:themeFill="accent6" w:themeFillTint="66"/>
            <w:vAlign w:val="center"/>
          </w:tcPr>
          <w:p w14:paraId="59A1688F" w14:textId="77777777" w:rsidR="00E0695A" w:rsidRDefault="00310BC1" w:rsidP="00F064FE">
            <w:pPr>
              <w:spacing w:before="60" w:after="60"/>
              <w:rPr>
                <w:rFonts w:ascii="Arial Narrow" w:hAnsi="Arial Narrow" w:cs="Arial"/>
              </w:rPr>
            </w:pPr>
            <w:r>
              <w:rPr>
                <w:rFonts w:ascii="Arial Narrow" w:hAnsi="Arial Narrow" w:cs="Arial"/>
                <w:b/>
              </w:rPr>
              <w:t xml:space="preserve">CELKEM </w:t>
            </w:r>
            <w:r w:rsidRPr="00F064FE">
              <w:rPr>
                <w:rFonts w:ascii="Arial Narrow" w:hAnsi="Arial Narrow" w:cs="Arial"/>
              </w:rPr>
              <w:t xml:space="preserve">(tzn. </w:t>
            </w:r>
            <w:r w:rsidRPr="00F064FE">
              <w:rPr>
                <w:rFonts w:ascii="Arial Narrow" w:hAnsi="Arial Narrow"/>
              </w:rPr>
              <w:t>celková cena předmětu plnění po dobu trvání smlouvy</w:t>
            </w:r>
            <w:r>
              <w:rPr>
                <w:rFonts w:ascii="Arial Narrow" w:hAnsi="Arial Narrow"/>
              </w:rPr>
              <w:t xml:space="preserve"> </w:t>
            </w:r>
            <w:r w:rsidRPr="00310BC1">
              <w:rPr>
                <w:rFonts w:ascii="Arial Narrow" w:hAnsi="Arial Narrow"/>
                <w:b/>
              </w:rPr>
              <w:t>24 měsíců</w:t>
            </w:r>
            <w:r>
              <w:rPr>
                <w:rFonts w:ascii="Arial Narrow" w:hAnsi="Arial Narrow"/>
              </w:rPr>
              <w:t xml:space="preserve"> + </w:t>
            </w:r>
            <w:r w:rsidRPr="00310BC1">
              <w:rPr>
                <w:rFonts w:ascii="Arial Narrow" w:hAnsi="Arial Narrow"/>
                <w:b/>
              </w:rPr>
              <w:t>proškolení 40</w:t>
            </w:r>
            <w:r>
              <w:rPr>
                <w:rFonts w:ascii="Arial Narrow" w:hAnsi="Arial Narrow"/>
              </w:rPr>
              <w:t xml:space="preserve"> </w:t>
            </w:r>
            <w:r w:rsidRPr="00310BC1">
              <w:rPr>
                <w:rFonts w:ascii="Arial Narrow" w:hAnsi="Arial Narrow"/>
                <w:b/>
              </w:rPr>
              <w:t>zaměstnanců</w:t>
            </w:r>
            <w:r>
              <w:rPr>
                <w:rFonts w:ascii="Arial Narrow" w:hAnsi="Arial Narrow"/>
              </w:rPr>
              <w:t xml:space="preserve"> </w:t>
            </w:r>
            <w:r w:rsidR="002720AB">
              <w:rPr>
                <w:rFonts w:ascii="Arial Narrow" w:hAnsi="Arial Narrow"/>
              </w:rPr>
              <w:t xml:space="preserve">+ podpora </w:t>
            </w:r>
            <w:r>
              <w:rPr>
                <w:rFonts w:ascii="Arial Narrow" w:hAnsi="Arial Narrow"/>
              </w:rPr>
              <w:t>atd.)</w:t>
            </w:r>
          </w:p>
        </w:tc>
        <w:tc>
          <w:tcPr>
            <w:tcW w:w="769" w:type="pct"/>
            <w:tcBorders>
              <w:right w:val="single" w:sz="2" w:space="0" w:color="auto"/>
            </w:tcBorders>
            <w:shd w:val="clear" w:color="auto" w:fill="FBD4B4" w:themeFill="accent6" w:themeFillTint="66"/>
            <w:vAlign w:val="center"/>
          </w:tcPr>
          <w:p w14:paraId="59A16890" w14:textId="77777777" w:rsidR="00E0695A" w:rsidRPr="00D64A69" w:rsidRDefault="00E0695A" w:rsidP="00DB56B5">
            <w:pPr>
              <w:spacing w:before="60" w:after="60"/>
              <w:rPr>
                <w:rFonts w:ascii="Arial Narrow" w:hAnsi="Arial Narrow" w:cs="Arial"/>
                <w:b/>
              </w:rPr>
            </w:pPr>
          </w:p>
        </w:tc>
        <w:tc>
          <w:tcPr>
            <w:tcW w:w="693" w:type="pct"/>
            <w:gridSpan w:val="2"/>
            <w:tcBorders>
              <w:right w:val="single" w:sz="2" w:space="0" w:color="auto"/>
            </w:tcBorders>
            <w:shd w:val="clear" w:color="auto" w:fill="FBD4B4" w:themeFill="accent6" w:themeFillTint="66"/>
            <w:vAlign w:val="center"/>
          </w:tcPr>
          <w:p w14:paraId="59A16891" w14:textId="77777777" w:rsidR="00E0695A" w:rsidRPr="00D64A69" w:rsidRDefault="00E0695A" w:rsidP="00DB56B5">
            <w:pPr>
              <w:spacing w:before="60" w:after="60"/>
              <w:rPr>
                <w:rFonts w:ascii="Arial Narrow" w:hAnsi="Arial Narrow" w:cs="Arial"/>
                <w:b/>
              </w:rPr>
            </w:pPr>
          </w:p>
        </w:tc>
        <w:tc>
          <w:tcPr>
            <w:tcW w:w="538" w:type="pct"/>
            <w:tcBorders>
              <w:right w:val="single" w:sz="2" w:space="0" w:color="auto"/>
            </w:tcBorders>
            <w:shd w:val="clear" w:color="auto" w:fill="FBD4B4" w:themeFill="accent6" w:themeFillTint="66"/>
            <w:vAlign w:val="center"/>
          </w:tcPr>
          <w:p w14:paraId="59A16892" w14:textId="77777777" w:rsidR="00E0695A" w:rsidRPr="00D64A69" w:rsidRDefault="00E0695A" w:rsidP="00DB56B5">
            <w:pPr>
              <w:spacing w:before="60" w:after="60"/>
              <w:rPr>
                <w:rFonts w:ascii="Arial Narrow" w:hAnsi="Arial Narrow" w:cs="Arial"/>
                <w:b/>
              </w:rPr>
            </w:pPr>
          </w:p>
        </w:tc>
        <w:tc>
          <w:tcPr>
            <w:tcW w:w="577" w:type="pct"/>
            <w:tcBorders>
              <w:right w:val="single" w:sz="4" w:space="0" w:color="auto"/>
            </w:tcBorders>
            <w:shd w:val="clear" w:color="auto" w:fill="FBD4B4" w:themeFill="accent6" w:themeFillTint="66"/>
            <w:vAlign w:val="center"/>
          </w:tcPr>
          <w:p w14:paraId="59A16893" w14:textId="77777777" w:rsidR="00E0695A" w:rsidRPr="00D64A69" w:rsidRDefault="00E0695A" w:rsidP="00DB56B5">
            <w:pPr>
              <w:spacing w:before="60" w:after="60"/>
              <w:rPr>
                <w:rFonts w:ascii="Arial Narrow" w:hAnsi="Arial Narrow" w:cs="Arial"/>
                <w:b/>
              </w:rPr>
            </w:pPr>
          </w:p>
        </w:tc>
      </w:tr>
      <w:tr w:rsidR="00A562F2" w:rsidRPr="00D64A69" w14:paraId="59A16896" w14:textId="77777777" w:rsidTr="00DB56B5">
        <w:trPr>
          <w:trHeight w:val="462"/>
          <w:jc w:val="center"/>
        </w:trPr>
        <w:tc>
          <w:tcPr>
            <w:tcW w:w="5000" w:type="pct"/>
            <w:gridSpan w:val="7"/>
            <w:shd w:val="clear" w:color="auto" w:fill="C2D69B" w:themeFill="accent3" w:themeFillTint="99"/>
            <w:vAlign w:val="center"/>
          </w:tcPr>
          <w:p w14:paraId="59A16895" w14:textId="77777777" w:rsidR="00A562F2" w:rsidRPr="00D64A69" w:rsidRDefault="00A562F2" w:rsidP="00A562F2">
            <w:pPr>
              <w:spacing w:before="60" w:after="60"/>
              <w:rPr>
                <w:rFonts w:ascii="Arial Narrow" w:hAnsi="Arial Narrow" w:cs="Arial"/>
              </w:rPr>
            </w:pPr>
            <w:r w:rsidRPr="00D64A69">
              <w:rPr>
                <w:rFonts w:ascii="Arial Narrow" w:hAnsi="Arial Narrow" w:cs="Arial"/>
              </w:rPr>
              <w:t>Autorizace nabídky osobou oprávněnou jednat za účastníka zadávacího řízení:</w:t>
            </w:r>
          </w:p>
        </w:tc>
      </w:tr>
      <w:tr w:rsidR="00A562F2" w:rsidRPr="00D64A69" w14:paraId="59A16899" w14:textId="77777777" w:rsidTr="00DB56B5">
        <w:trPr>
          <w:trHeight w:val="371"/>
          <w:jc w:val="center"/>
        </w:trPr>
        <w:tc>
          <w:tcPr>
            <w:tcW w:w="1197" w:type="pct"/>
            <w:shd w:val="clear" w:color="auto" w:fill="92D050"/>
            <w:vAlign w:val="center"/>
          </w:tcPr>
          <w:p w14:paraId="59A16897" w14:textId="77777777" w:rsidR="00A562F2" w:rsidRPr="00D64A69" w:rsidRDefault="00A562F2" w:rsidP="00A562F2">
            <w:pPr>
              <w:spacing w:before="60" w:after="60"/>
              <w:ind w:left="-16"/>
              <w:rPr>
                <w:rFonts w:ascii="Arial Narrow" w:hAnsi="Arial Narrow" w:cs="Arial"/>
              </w:rPr>
            </w:pPr>
            <w:r w:rsidRPr="00D64A69">
              <w:rPr>
                <w:rFonts w:ascii="Arial Narrow" w:hAnsi="Arial Narrow" w:cs="Arial"/>
              </w:rPr>
              <w:t>Titul, jméno, příjmení:</w:t>
            </w:r>
          </w:p>
        </w:tc>
        <w:tc>
          <w:tcPr>
            <w:tcW w:w="3803" w:type="pct"/>
            <w:gridSpan w:val="6"/>
            <w:vAlign w:val="center"/>
          </w:tcPr>
          <w:p w14:paraId="59A16898" w14:textId="77777777" w:rsidR="00A562F2" w:rsidRPr="00D64A69" w:rsidRDefault="00A562F2" w:rsidP="00A562F2">
            <w:pPr>
              <w:spacing w:before="60" w:after="60"/>
              <w:rPr>
                <w:rFonts w:ascii="Arial Narrow" w:hAnsi="Arial Narrow" w:cs="Arial"/>
              </w:rPr>
            </w:pPr>
          </w:p>
        </w:tc>
      </w:tr>
      <w:tr w:rsidR="00A562F2" w:rsidRPr="00D64A69" w14:paraId="59A1689C" w14:textId="77777777" w:rsidTr="00DB56B5">
        <w:trPr>
          <w:trHeight w:val="382"/>
          <w:jc w:val="center"/>
        </w:trPr>
        <w:tc>
          <w:tcPr>
            <w:tcW w:w="1197" w:type="pct"/>
            <w:shd w:val="clear" w:color="auto" w:fill="92D050"/>
            <w:vAlign w:val="center"/>
          </w:tcPr>
          <w:p w14:paraId="59A1689A" w14:textId="77777777" w:rsidR="00A562F2" w:rsidRPr="00D64A69" w:rsidRDefault="00A562F2" w:rsidP="00A562F2">
            <w:pPr>
              <w:spacing w:before="60" w:after="60"/>
              <w:ind w:left="-16"/>
              <w:rPr>
                <w:rFonts w:ascii="Arial Narrow" w:hAnsi="Arial Narrow" w:cs="Arial"/>
              </w:rPr>
            </w:pPr>
            <w:r w:rsidRPr="00D64A69">
              <w:rPr>
                <w:rFonts w:ascii="Arial Narrow" w:hAnsi="Arial Narrow" w:cs="Arial"/>
              </w:rPr>
              <w:t>Funkce:</w:t>
            </w:r>
          </w:p>
        </w:tc>
        <w:tc>
          <w:tcPr>
            <w:tcW w:w="3803" w:type="pct"/>
            <w:gridSpan w:val="6"/>
            <w:vAlign w:val="center"/>
          </w:tcPr>
          <w:p w14:paraId="59A1689B" w14:textId="77777777" w:rsidR="00A562F2" w:rsidRPr="00D64A69" w:rsidRDefault="00A562F2" w:rsidP="00A562F2">
            <w:pPr>
              <w:spacing w:before="60" w:after="60"/>
              <w:rPr>
                <w:rFonts w:ascii="Arial Narrow" w:hAnsi="Arial Narrow" w:cs="Arial"/>
              </w:rPr>
            </w:pPr>
          </w:p>
        </w:tc>
      </w:tr>
      <w:tr w:rsidR="00A562F2" w:rsidRPr="00D64A69" w14:paraId="59A168A0" w14:textId="77777777" w:rsidTr="00DB56B5">
        <w:trPr>
          <w:trHeight w:val="539"/>
          <w:jc w:val="center"/>
        </w:trPr>
        <w:tc>
          <w:tcPr>
            <w:tcW w:w="1197" w:type="pct"/>
            <w:shd w:val="clear" w:color="auto" w:fill="92D050"/>
            <w:vAlign w:val="center"/>
          </w:tcPr>
          <w:p w14:paraId="59A1689D" w14:textId="77777777" w:rsidR="00A562F2" w:rsidRPr="00D64A69" w:rsidRDefault="00A562F2" w:rsidP="00A562F2">
            <w:pPr>
              <w:spacing w:before="60" w:after="60"/>
              <w:rPr>
                <w:rFonts w:ascii="Arial Narrow" w:hAnsi="Arial Narrow" w:cs="Arial"/>
              </w:rPr>
            </w:pPr>
            <w:r w:rsidRPr="00D64A69">
              <w:rPr>
                <w:rFonts w:ascii="Arial Narrow" w:hAnsi="Arial Narrow" w:cs="Arial"/>
              </w:rPr>
              <w:t>Podpis oprávněné osoby:</w:t>
            </w:r>
          </w:p>
        </w:tc>
        <w:tc>
          <w:tcPr>
            <w:tcW w:w="2349" w:type="pct"/>
            <w:gridSpan w:val="3"/>
            <w:vAlign w:val="center"/>
          </w:tcPr>
          <w:p w14:paraId="59A1689E" w14:textId="77777777" w:rsidR="00A562F2" w:rsidRPr="00D64A69" w:rsidRDefault="00A562F2" w:rsidP="00A562F2">
            <w:pPr>
              <w:spacing w:before="60" w:after="60"/>
              <w:rPr>
                <w:rFonts w:ascii="Arial Narrow" w:hAnsi="Arial Narrow" w:cs="Arial"/>
              </w:rPr>
            </w:pPr>
          </w:p>
        </w:tc>
        <w:tc>
          <w:tcPr>
            <w:tcW w:w="1454" w:type="pct"/>
            <w:gridSpan w:val="3"/>
            <w:vAlign w:val="center"/>
          </w:tcPr>
          <w:p w14:paraId="59A1689F" w14:textId="77777777" w:rsidR="00A562F2" w:rsidRPr="00D64A69" w:rsidRDefault="00A562F2" w:rsidP="00A562F2">
            <w:pPr>
              <w:spacing w:before="60" w:after="60"/>
              <w:rPr>
                <w:rFonts w:ascii="Arial Narrow" w:hAnsi="Arial Narrow" w:cs="Arial"/>
              </w:rPr>
            </w:pPr>
            <w:r w:rsidRPr="00D64A69">
              <w:rPr>
                <w:rFonts w:ascii="Arial Narrow" w:hAnsi="Arial Narrow" w:cs="Arial"/>
              </w:rPr>
              <w:t>Razítko:</w:t>
            </w:r>
          </w:p>
        </w:tc>
      </w:tr>
    </w:tbl>
    <w:p w14:paraId="59A168A1" w14:textId="77777777" w:rsidR="00BB19FA" w:rsidRDefault="00BB19FA" w:rsidP="00BB19FA">
      <w:pPr>
        <w:rPr>
          <w:rFonts w:ascii="Times New Roman" w:hAnsi="Times New Roman"/>
          <w:bCs/>
          <w:color w:val="000000"/>
          <w:sz w:val="24"/>
          <w:szCs w:val="24"/>
        </w:rPr>
      </w:pPr>
    </w:p>
    <w:p w14:paraId="59A168A2" w14:textId="77777777" w:rsidR="002669D6" w:rsidRDefault="002669D6" w:rsidP="00BB19FA">
      <w:pPr>
        <w:rPr>
          <w:rFonts w:ascii="Times New Roman" w:hAnsi="Times New Roman"/>
          <w:b/>
          <w:bCs/>
          <w:color w:val="000000"/>
          <w:sz w:val="24"/>
          <w:szCs w:val="24"/>
        </w:rPr>
      </w:pPr>
    </w:p>
    <w:p w14:paraId="59A168A3" w14:textId="77777777" w:rsidR="002669D6" w:rsidRDefault="002669D6" w:rsidP="002669D6">
      <w:pPr>
        <w:spacing w:line="280" w:lineRule="atLeast"/>
        <w:jc w:val="both"/>
        <w:rPr>
          <w:rFonts w:ascii="Arial Narrow" w:hAnsi="Arial Narrow" w:cstheme="minorHAnsi"/>
          <w:color w:val="000000" w:themeColor="text1"/>
        </w:rPr>
      </w:pPr>
    </w:p>
    <w:p w14:paraId="59A168A4" w14:textId="77777777" w:rsidR="002669D6" w:rsidRDefault="002669D6" w:rsidP="002669D6">
      <w:pPr>
        <w:spacing w:line="280" w:lineRule="atLeast"/>
        <w:jc w:val="both"/>
        <w:rPr>
          <w:rFonts w:ascii="Arial Narrow" w:hAnsi="Arial Narrow" w:cstheme="minorHAnsi"/>
          <w:color w:val="000000" w:themeColor="text1"/>
        </w:rPr>
      </w:pPr>
    </w:p>
    <w:p w14:paraId="59A168A5" w14:textId="77777777" w:rsidR="002669D6" w:rsidRDefault="002669D6" w:rsidP="002669D6">
      <w:pPr>
        <w:spacing w:line="280" w:lineRule="atLeast"/>
        <w:jc w:val="both"/>
        <w:rPr>
          <w:rFonts w:ascii="Arial Narrow" w:hAnsi="Arial Narrow" w:cstheme="minorHAnsi"/>
          <w:color w:val="000000" w:themeColor="text1"/>
        </w:rPr>
      </w:pPr>
    </w:p>
    <w:p w14:paraId="59A168A6" w14:textId="77777777" w:rsidR="002669D6" w:rsidRDefault="002669D6" w:rsidP="002669D6">
      <w:pPr>
        <w:spacing w:line="280" w:lineRule="atLeast"/>
        <w:jc w:val="both"/>
        <w:rPr>
          <w:rFonts w:ascii="Arial Narrow" w:hAnsi="Arial Narrow" w:cstheme="minorHAnsi"/>
          <w:color w:val="000000" w:themeColor="text1"/>
        </w:rPr>
      </w:pPr>
    </w:p>
    <w:p w14:paraId="59A168A7" w14:textId="77777777" w:rsidR="002669D6" w:rsidRDefault="002669D6" w:rsidP="002669D6">
      <w:pPr>
        <w:spacing w:line="280" w:lineRule="atLeast"/>
        <w:jc w:val="both"/>
        <w:rPr>
          <w:rFonts w:ascii="Arial Narrow" w:hAnsi="Arial Narrow" w:cstheme="minorHAnsi"/>
          <w:color w:val="000000" w:themeColor="text1"/>
        </w:rPr>
      </w:pPr>
    </w:p>
    <w:p w14:paraId="59A168A8" w14:textId="77777777" w:rsidR="002669D6" w:rsidRDefault="002669D6" w:rsidP="002669D6">
      <w:pPr>
        <w:spacing w:line="280" w:lineRule="atLeast"/>
        <w:jc w:val="both"/>
        <w:rPr>
          <w:rFonts w:ascii="Arial Narrow" w:hAnsi="Arial Narrow" w:cstheme="minorHAnsi"/>
          <w:color w:val="000000" w:themeColor="text1"/>
        </w:rPr>
      </w:pPr>
    </w:p>
    <w:p w14:paraId="59A168A9" w14:textId="77777777" w:rsidR="002669D6" w:rsidRDefault="002669D6" w:rsidP="002669D6">
      <w:pPr>
        <w:spacing w:line="280" w:lineRule="atLeast"/>
        <w:jc w:val="both"/>
        <w:rPr>
          <w:rFonts w:ascii="Arial Narrow" w:hAnsi="Arial Narrow" w:cstheme="minorHAnsi"/>
          <w:color w:val="000000" w:themeColor="text1"/>
        </w:rPr>
      </w:pPr>
    </w:p>
    <w:p w14:paraId="59A168AA" w14:textId="77777777" w:rsidR="002669D6" w:rsidRDefault="002669D6" w:rsidP="002669D6">
      <w:pPr>
        <w:spacing w:line="280" w:lineRule="atLeast"/>
        <w:jc w:val="both"/>
        <w:rPr>
          <w:rFonts w:ascii="Arial Narrow" w:hAnsi="Arial Narrow" w:cstheme="minorHAnsi"/>
          <w:color w:val="000000" w:themeColor="text1"/>
        </w:rPr>
      </w:pPr>
    </w:p>
    <w:p w14:paraId="59A168AB" w14:textId="77777777" w:rsidR="002669D6" w:rsidRDefault="002669D6" w:rsidP="002669D6">
      <w:pPr>
        <w:spacing w:line="280" w:lineRule="atLeast"/>
        <w:jc w:val="both"/>
        <w:rPr>
          <w:rFonts w:ascii="Arial Narrow" w:hAnsi="Arial Narrow" w:cstheme="minorHAnsi"/>
          <w:color w:val="000000" w:themeColor="text1"/>
        </w:rPr>
      </w:pPr>
    </w:p>
    <w:p w14:paraId="59A168AC" w14:textId="77777777" w:rsidR="002669D6" w:rsidRDefault="002669D6" w:rsidP="002669D6">
      <w:pPr>
        <w:spacing w:line="280" w:lineRule="atLeast"/>
        <w:jc w:val="both"/>
        <w:rPr>
          <w:rFonts w:ascii="Arial Narrow" w:hAnsi="Arial Narrow" w:cstheme="minorHAnsi"/>
          <w:color w:val="000000" w:themeColor="text1"/>
        </w:rPr>
      </w:pPr>
    </w:p>
    <w:p w14:paraId="59A168AD" w14:textId="77777777" w:rsidR="002669D6" w:rsidRDefault="002669D6" w:rsidP="002669D6">
      <w:pPr>
        <w:spacing w:line="280" w:lineRule="atLeast"/>
        <w:jc w:val="both"/>
        <w:rPr>
          <w:rFonts w:ascii="Arial Narrow" w:hAnsi="Arial Narrow" w:cstheme="minorHAnsi"/>
          <w:color w:val="000000" w:themeColor="text1"/>
        </w:rPr>
      </w:pPr>
    </w:p>
    <w:p w14:paraId="59A168AE" w14:textId="77777777" w:rsidR="002669D6" w:rsidRDefault="002669D6" w:rsidP="002669D6">
      <w:pPr>
        <w:spacing w:line="280" w:lineRule="atLeast"/>
        <w:jc w:val="both"/>
        <w:rPr>
          <w:rFonts w:ascii="Arial Narrow" w:hAnsi="Arial Narrow" w:cstheme="minorHAnsi"/>
          <w:color w:val="000000" w:themeColor="text1"/>
        </w:rPr>
      </w:pPr>
    </w:p>
    <w:p w14:paraId="59A168AF" w14:textId="77777777" w:rsidR="002669D6" w:rsidRDefault="002669D6" w:rsidP="002669D6">
      <w:pPr>
        <w:spacing w:line="280" w:lineRule="atLeast"/>
        <w:jc w:val="both"/>
        <w:rPr>
          <w:rFonts w:ascii="Arial Narrow" w:hAnsi="Arial Narrow" w:cstheme="minorHAnsi"/>
          <w:color w:val="000000" w:themeColor="text1"/>
        </w:rPr>
      </w:pPr>
    </w:p>
    <w:p w14:paraId="59A168B0" w14:textId="77777777" w:rsidR="002669D6" w:rsidRDefault="002669D6" w:rsidP="002669D6">
      <w:pPr>
        <w:spacing w:line="280" w:lineRule="atLeast"/>
        <w:jc w:val="both"/>
        <w:rPr>
          <w:rFonts w:ascii="Arial Narrow" w:hAnsi="Arial Narrow" w:cstheme="minorHAnsi"/>
          <w:color w:val="000000" w:themeColor="text1"/>
        </w:rPr>
      </w:pPr>
    </w:p>
    <w:p w14:paraId="59A168B1" w14:textId="77777777" w:rsidR="002C4346" w:rsidRDefault="002C4346" w:rsidP="002669D6">
      <w:pPr>
        <w:spacing w:line="280" w:lineRule="atLeast"/>
        <w:jc w:val="both"/>
        <w:rPr>
          <w:rFonts w:ascii="Arial Narrow" w:hAnsi="Arial Narrow" w:cstheme="minorHAnsi"/>
          <w:color w:val="000000" w:themeColor="text1"/>
        </w:rPr>
      </w:pPr>
    </w:p>
    <w:p w14:paraId="59A168B2" w14:textId="77777777" w:rsidR="002C4346" w:rsidRDefault="002C4346" w:rsidP="002669D6">
      <w:pPr>
        <w:spacing w:line="280" w:lineRule="atLeast"/>
        <w:jc w:val="both"/>
        <w:rPr>
          <w:rFonts w:ascii="Arial Narrow" w:hAnsi="Arial Narrow" w:cstheme="minorHAnsi"/>
          <w:color w:val="000000" w:themeColor="text1"/>
        </w:rPr>
      </w:pPr>
    </w:p>
    <w:p w14:paraId="59A168B3" w14:textId="77777777" w:rsidR="002C4346" w:rsidRDefault="002C4346" w:rsidP="002669D6">
      <w:pPr>
        <w:spacing w:line="280" w:lineRule="atLeast"/>
        <w:jc w:val="both"/>
        <w:rPr>
          <w:rFonts w:ascii="Arial Narrow" w:hAnsi="Arial Narrow" w:cstheme="minorHAnsi"/>
          <w:color w:val="000000" w:themeColor="text1"/>
        </w:rPr>
      </w:pPr>
    </w:p>
    <w:p w14:paraId="59A168B4" w14:textId="77777777" w:rsidR="002C4346" w:rsidRDefault="002C4346" w:rsidP="002669D6">
      <w:pPr>
        <w:spacing w:line="280" w:lineRule="atLeast"/>
        <w:jc w:val="both"/>
        <w:rPr>
          <w:rFonts w:ascii="Arial Narrow" w:hAnsi="Arial Narrow" w:cstheme="minorHAnsi"/>
          <w:color w:val="000000" w:themeColor="text1"/>
        </w:rPr>
      </w:pPr>
    </w:p>
    <w:p w14:paraId="59A168B5" w14:textId="77777777" w:rsidR="002C4346" w:rsidRDefault="002C4346" w:rsidP="002669D6">
      <w:pPr>
        <w:spacing w:line="280" w:lineRule="atLeast"/>
        <w:jc w:val="both"/>
        <w:rPr>
          <w:rFonts w:ascii="Arial Narrow" w:hAnsi="Arial Narrow" w:cstheme="minorHAnsi"/>
          <w:color w:val="000000" w:themeColor="text1"/>
        </w:rPr>
      </w:pPr>
    </w:p>
    <w:p w14:paraId="59A168B6" w14:textId="77777777" w:rsidR="002C4346" w:rsidRDefault="002C4346" w:rsidP="002669D6">
      <w:pPr>
        <w:spacing w:line="280" w:lineRule="atLeast"/>
        <w:jc w:val="both"/>
        <w:rPr>
          <w:rFonts w:ascii="Arial Narrow" w:hAnsi="Arial Narrow" w:cstheme="minorHAnsi"/>
          <w:color w:val="000000" w:themeColor="text1"/>
        </w:rPr>
      </w:pPr>
    </w:p>
    <w:p w14:paraId="59A168B7" w14:textId="77777777" w:rsidR="002C4346" w:rsidRDefault="002C4346" w:rsidP="002669D6">
      <w:pPr>
        <w:spacing w:line="280" w:lineRule="atLeast"/>
        <w:jc w:val="both"/>
        <w:rPr>
          <w:rFonts w:ascii="Arial Narrow" w:hAnsi="Arial Narrow" w:cstheme="minorHAnsi"/>
          <w:color w:val="000000" w:themeColor="text1"/>
        </w:rPr>
      </w:pPr>
    </w:p>
    <w:p w14:paraId="59A168B8" w14:textId="77777777" w:rsidR="002669D6" w:rsidRPr="002669D6" w:rsidRDefault="002669D6" w:rsidP="002669D6">
      <w:pPr>
        <w:spacing w:line="280" w:lineRule="atLeast"/>
        <w:jc w:val="both"/>
        <w:rPr>
          <w:rFonts w:ascii="Arial Narrow" w:hAnsi="Arial Narrow" w:cstheme="minorHAnsi"/>
          <w:color w:val="000000" w:themeColor="text1"/>
        </w:rPr>
      </w:pPr>
      <w:r w:rsidRPr="002669D6">
        <w:rPr>
          <w:rFonts w:ascii="Arial Narrow" w:hAnsi="Arial Narrow" w:cstheme="minorHAnsi"/>
          <w:color w:val="000000" w:themeColor="text1"/>
        </w:rPr>
        <w:t xml:space="preserve">Příloha č. </w:t>
      </w:r>
      <w:r w:rsidR="00696C96">
        <w:rPr>
          <w:rFonts w:ascii="Arial Narrow" w:hAnsi="Arial Narrow" w:cstheme="minorHAnsi"/>
          <w:color w:val="000000" w:themeColor="text1"/>
        </w:rPr>
        <w:t>4</w:t>
      </w:r>
      <w:r w:rsidRPr="002669D6">
        <w:rPr>
          <w:rFonts w:ascii="Arial Narrow" w:hAnsi="Arial Narrow" w:cstheme="minorHAnsi"/>
          <w:color w:val="000000" w:themeColor="text1"/>
        </w:rPr>
        <w:t xml:space="preserve"> ZD – Čestné prohlášení o splnění podmínek základní způsobilosti ve vztahu k České republice</w:t>
      </w:r>
    </w:p>
    <w:p w14:paraId="59A168B9" w14:textId="77777777" w:rsidR="002669D6" w:rsidRPr="00D64A69" w:rsidRDefault="002669D6" w:rsidP="002669D6">
      <w:pPr>
        <w:spacing w:line="280" w:lineRule="atLeast"/>
        <w:jc w:val="both"/>
        <w:rPr>
          <w:rFonts w:ascii="Arial Narrow" w:hAnsi="Arial Narrow" w:cstheme="minorHAnsi"/>
        </w:rPr>
      </w:pPr>
    </w:p>
    <w:p w14:paraId="59A168BA" w14:textId="77777777" w:rsidR="002669D6" w:rsidRPr="00D64A69" w:rsidRDefault="002669D6" w:rsidP="002669D6">
      <w:pPr>
        <w:pBdr>
          <w:top w:val="single" w:sz="4" w:space="1" w:color="auto"/>
          <w:left w:val="single" w:sz="4" w:space="4" w:color="auto"/>
          <w:bottom w:val="single" w:sz="4" w:space="1" w:color="auto"/>
          <w:right w:val="single" w:sz="4" w:space="4" w:color="auto"/>
        </w:pBdr>
        <w:shd w:val="clear" w:color="auto" w:fill="92D050"/>
        <w:spacing w:after="120"/>
        <w:jc w:val="center"/>
        <w:rPr>
          <w:rFonts w:ascii="Arial Narrow" w:hAnsi="Arial Narrow" w:cs="Arial"/>
          <w:b/>
        </w:rPr>
      </w:pPr>
      <w:r w:rsidRPr="00D64A69">
        <w:rPr>
          <w:rFonts w:ascii="Arial Narrow" w:hAnsi="Arial Narrow" w:cs="Arial"/>
          <w:b/>
        </w:rPr>
        <w:t>ČESTNÉ PROHLÁŠENÍ O SPLNĚNÍ PODMÍNEK ZÁKLADNÍ ZPŮSOBILOSTI</w:t>
      </w:r>
    </w:p>
    <w:p w14:paraId="59A168BB" w14:textId="77777777" w:rsidR="002669D6" w:rsidRPr="00D64A69" w:rsidRDefault="002669D6" w:rsidP="002669D6">
      <w:pPr>
        <w:pBdr>
          <w:top w:val="single" w:sz="4" w:space="1" w:color="auto"/>
          <w:left w:val="single" w:sz="4" w:space="4" w:color="auto"/>
          <w:bottom w:val="single" w:sz="4" w:space="1" w:color="auto"/>
          <w:right w:val="single" w:sz="4" w:space="4" w:color="auto"/>
        </w:pBdr>
        <w:shd w:val="clear" w:color="auto" w:fill="92D050"/>
        <w:spacing w:after="120"/>
        <w:jc w:val="center"/>
        <w:rPr>
          <w:rFonts w:ascii="Arial Narrow" w:hAnsi="Arial Narrow" w:cs="Arial"/>
          <w:b/>
        </w:rPr>
      </w:pPr>
      <w:r w:rsidRPr="00D64A69">
        <w:rPr>
          <w:rFonts w:ascii="Arial Narrow" w:hAnsi="Arial Narrow" w:cs="Arial"/>
          <w:b/>
        </w:rPr>
        <w:t>VE VZTAHU K ČESKÉ REPUBLICE</w:t>
      </w:r>
    </w:p>
    <w:p w14:paraId="59A168BC" w14:textId="77777777" w:rsidR="002669D6" w:rsidRPr="00D64A69" w:rsidRDefault="002669D6" w:rsidP="002669D6">
      <w:pPr>
        <w:spacing w:after="120"/>
        <w:jc w:val="center"/>
        <w:rPr>
          <w:rFonts w:ascii="Arial Narrow" w:hAnsi="Arial Narrow" w:cs="Arial"/>
          <w:b/>
        </w:rPr>
      </w:pPr>
      <w:r w:rsidRPr="00D64A69">
        <w:rPr>
          <w:rFonts w:ascii="Arial Narrow" w:hAnsi="Arial Narrow" w:cs="Arial"/>
          <w:b/>
        </w:rPr>
        <w:t xml:space="preserve">(analogicky podle § 74 odst. 1 písm. a) – e) zákona č. 134/2016 Sb., o zadávání veřejných zakázek, </w:t>
      </w:r>
    </w:p>
    <w:p w14:paraId="59A168BD" w14:textId="77777777" w:rsidR="002669D6" w:rsidRPr="00D64A69" w:rsidRDefault="002669D6" w:rsidP="002669D6">
      <w:pPr>
        <w:spacing w:after="120"/>
        <w:jc w:val="center"/>
        <w:rPr>
          <w:rFonts w:ascii="Arial Narrow" w:hAnsi="Arial Narrow" w:cs="Arial"/>
          <w:b/>
        </w:rPr>
      </w:pPr>
      <w:r w:rsidRPr="00D64A69">
        <w:rPr>
          <w:rFonts w:ascii="Arial Narrow" w:hAnsi="Arial Narrow" w:cs="Arial"/>
          <w:b/>
        </w:rPr>
        <w:t>ve znění pozdějších předpisů (dále jen „ZZVZ“)</w:t>
      </w:r>
    </w:p>
    <w:p w14:paraId="59A168BE" w14:textId="77777777" w:rsidR="002669D6" w:rsidRPr="00D64A69" w:rsidRDefault="002669D6" w:rsidP="002669D6">
      <w:pPr>
        <w:spacing w:after="120"/>
        <w:jc w:val="both"/>
        <w:rPr>
          <w:rFonts w:ascii="Arial Narrow" w:hAnsi="Arial Narrow" w:cs="Arial"/>
        </w:rPr>
      </w:pPr>
    </w:p>
    <w:p w14:paraId="59A168BF" w14:textId="77777777" w:rsidR="002669D6" w:rsidRPr="00D64A69" w:rsidRDefault="002669D6" w:rsidP="002669D6">
      <w:pPr>
        <w:spacing w:after="120"/>
        <w:jc w:val="both"/>
        <w:rPr>
          <w:rFonts w:ascii="Arial Narrow" w:hAnsi="Arial Narrow" w:cs="Arial"/>
        </w:rPr>
      </w:pPr>
      <w:r w:rsidRPr="00D64A69">
        <w:rPr>
          <w:rFonts w:ascii="Arial Narrow" w:hAnsi="Arial Narrow" w:cs="Arial"/>
        </w:rPr>
        <w:t>Tímto čestně prohlašuji, že:</w:t>
      </w:r>
    </w:p>
    <w:p w14:paraId="59A168C0" w14:textId="77777777" w:rsidR="002669D6" w:rsidRPr="00D64A69" w:rsidRDefault="002669D6" w:rsidP="002669D6">
      <w:pPr>
        <w:spacing w:after="120"/>
        <w:ind w:left="284" w:hanging="284"/>
        <w:jc w:val="both"/>
        <w:rPr>
          <w:rFonts w:ascii="Arial Narrow" w:hAnsi="Arial Narrow" w:cs="Arial"/>
        </w:rPr>
      </w:pPr>
      <w:r w:rsidRPr="00D64A69">
        <w:rPr>
          <w:rFonts w:ascii="Arial Narrow" w:hAnsi="Arial Narrow" w:cs="Arial"/>
        </w:rPr>
        <w:t>a)</w:t>
      </w:r>
      <w:r w:rsidRPr="00D64A69">
        <w:rPr>
          <w:rFonts w:ascii="Arial Narrow" w:hAnsi="Arial Narrow" w:cs="Arial"/>
        </w:rPr>
        <w:tab/>
        <w:t xml:space="preserve">účastník zadávacího řízení (a v případě právnické osoby i každý člen statutárního orgánu analogicky dle § 74 odst. 2 ZZVZ) nebyl v zemi svého sídla v posledních 5 letech před zahájením zadávacího řízení pravomocně odsouzen pro trestný čin uvedený v příloze č. 3 ZZVZ (viz níže) nebo obdobný trestný čin podle právního řádu země sídla dodavatele; k zahlazeným odsouzením se nepřihlíží, </w:t>
      </w:r>
    </w:p>
    <w:p w14:paraId="59A168C1" w14:textId="77777777" w:rsidR="002669D6" w:rsidRPr="00D64A69" w:rsidRDefault="002669D6" w:rsidP="002669D6">
      <w:pPr>
        <w:spacing w:after="120"/>
        <w:ind w:left="284" w:hanging="284"/>
        <w:jc w:val="both"/>
        <w:rPr>
          <w:rFonts w:ascii="Arial Narrow" w:hAnsi="Arial Narrow" w:cs="Arial"/>
          <w:u w:val="single"/>
        </w:rPr>
      </w:pPr>
      <w:r w:rsidRPr="00D64A69">
        <w:rPr>
          <w:rFonts w:ascii="Arial Narrow" w:hAnsi="Arial Narrow" w:cs="Arial"/>
        </w:rPr>
        <w:tab/>
      </w:r>
      <w:r w:rsidRPr="00D64A69">
        <w:rPr>
          <w:rFonts w:ascii="Arial Narrow" w:hAnsi="Arial Narrow" w:cs="Arial"/>
          <w:u w:val="single"/>
        </w:rPr>
        <w:t>trestným činem pro účely prokázání splnění základní způsobilosti analogicky podle § 74 odst. 1 písm. a) se rozumí:</w:t>
      </w:r>
    </w:p>
    <w:p w14:paraId="59A168C2" w14:textId="77777777" w:rsidR="002669D6" w:rsidRPr="00D64A69" w:rsidRDefault="002669D6" w:rsidP="002669D6">
      <w:pPr>
        <w:spacing w:after="120"/>
        <w:ind w:left="284" w:hanging="284"/>
        <w:rPr>
          <w:rFonts w:ascii="Arial Narrow" w:hAnsi="Arial Narrow" w:cs="Arial"/>
        </w:rPr>
      </w:pPr>
      <w:r w:rsidRPr="00D64A69">
        <w:rPr>
          <w:rFonts w:ascii="Arial Narrow" w:hAnsi="Arial Narrow" w:cs="Arial"/>
        </w:rPr>
        <w:tab/>
      </w:r>
      <w:r w:rsidRPr="00D64A69">
        <w:rPr>
          <w:rFonts w:ascii="Arial Narrow" w:hAnsi="Arial Narrow" w:cs="Arial"/>
        </w:rPr>
        <w:tab/>
        <w:t xml:space="preserve">- trestný čin spáchaný ve prospěch organizované zločinecké skupiny nebo trestný čin účasti </w:t>
      </w:r>
      <w:r w:rsidRPr="00D64A69">
        <w:rPr>
          <w:rFonts w:ascii="Arial Narrow" w:hAnsi="Arial Narrow" w:cs="Arial"/>
        </w:rPr>
        <w:br/>
        <w:t xml:space="preserve">  </w:t>
      </w:r>
      <w:r w:rsidRPr="00D64A69">
        <w:rPr>
          <w:rFonts w:ascii="Arial Narrow" w:hAnsi="Arial Narrow" w:cs="Arial"/>
        </w:rPr>
        <w:tab/>
        <w:t xml:space="preserve">  na organizované zločinecké skupině,</w:t>
      </w:r>
      <w:r w:rsidRPr="00D64A69">
        <w:rPr>
          <w:rFonts w:ascii="Arial Narrow" w:hAnsi="Arial Narrow" w:cs="Arial"/>
        </w:rPr>
        <w:br/>
      </w:r>
      <w:r w:rsidRPr="00D64A69">
        <w:rPr>
          <w:rFonts w:ascii="Arial Narrow" w:hAnsi="Arial Narrow" w:cs="Arial"/>
        </w:rPr>
        <w:tab/>
        <w:t>- trestný čin obchodování s lidmi,</w:t>
      </w:r>
      <w:r w:rsidRPr="00D64A69">
        <w:rPr>
          <w:rFonts w:ascii="Arial Narrow" w:hAnsi="Arial Narrow" w:cs="Arial"/>
        </w:rPr>
        <w:br/>
      </w:r>
      <w:r w:rsidRPr="00D64A69">
        <w:rPr>
          <w:rFonts w:ascii="Arial Narrow" w:hAnsi="Arial Narrow" w:cs="Arial"/>
        </w:rPr>
        <w:tab/>
        <w:t>- tyto trestné činy proti majetku:</w:t>
      </w:r>
      <w:r w:rsidRPr="00D64A69">
        <w:rPr>
          <w:rFonts w:ascii="Arial Narrow" w:hAnsi="Arial Narrow" w:cs="Arial"/>
        </w:rPr>
        <w:br/>
      </w:r>
      <w:r w:rsidRPr="00D64A69">
        <w:rPr>
          <w:rFonts w:ascii="Arial Narrow" w:hAnsi="Arial Narrow" w:cs="Arial"/>
        </w:rPr>
        <w:tab/>
        <w:t xml:space="preserve">   </w:t>
      </w:r>
      <w:r w:rsidRPr="00D64A69">
        <w:rPr>
          <w:rFonts w:ascii="Arial Narrow" w:hAnsi="Arial Narrow" w:cs="Arial"/>
        </w:rPr>
        <w:tab/>
        <w:t>1. podvod,</w:t>
      </w:r>
      <w:r w:rsidRPr="00D64A69">
        <w:rPr>
          <w:rFonts w:ascii="Arial Narrow" w:hAnsi="Arial Narrow" w:cs="Arial"/>
        </w:rPr>
        <w:br/>
      </w:r>
      <w:r w:rsidRPr="00D64A69">
        <w:rPr>
          <w:rFonts w:ascii="Arial Narrow" w:hAnsi="Arial Narrow" w:cs="Arial"/>
        </w:rPr>
        <w:tab/>
        <w:t xml:space="preserve"> </w:t>
      </w:r>
      <w:r w:rsidRPr="00D64A69">
        <w:rPr>
          <w:rFonts w:ascii="Arial Narrow" w:hAnsi="Arial Narrow" w:cs="Arial"/>
        </w:rPr>
        <w:tab/>
        <w:t>2. úvěrový podvod,</w:t>
      </w:r>
      <w:r w:rsidRPr="00D64A69">
        <w:rPr>
          <w:rFonts w:ascii="Arial Narrow" w:hAnsi="Arial Narrow" w:cs="Arial"/>
        </w:rPr>
        <w:br/>
      </w:r>
      <w:r w:rsidRPr="00D64A69">
        <w:rPr>
          <w:rFonts w:ascii="Arial Narrow" w:hAnsi="Arial Narrow" w:cs="Arial"/>
        </w:rPr>
        <w:tab/>
        <w:t xml:space="preserve">   </w:t>
      </w:r>
      <w:r w:rsidRPr="00D64A69">
        <w:rPr>
          <w:rFonts w:ascii="Arial Narrow" w:hAnsi="Arial Narrow" w:cs="Arial"/>
        </w:rPr>
        <w:tab/>
        <w:t>3. dotační podvod,</w:t>
      </w:r>
      <w:r w:rsidRPr="00D64A69">
        <w:rPr>
          <w:rFonts w:ascii="Arial Narrow" w:hAnsi="Arial Narrow" w:cs="Arial"/>
        </w:rPr>
        <w:br/>
      </w:r>
      <w:r w:rsidRPr="00D64A69">
        <w:rPr>
          <w:rFonts w:ascii="Arial Narrow" w:hAnsi="Arial Narrow" w:cs="Arial"/>
        </w:rPr>
        <w:tab/>
        <w:t xml:space="preserve">   </w:t>
      </w:r>
      <w:r w:rsidRPr="00D64A69">
        <w:rPr>
          <w:rFonts w:ascii="Arial Narrow" w:hAnsi="Arial Narrow" w:cs="Arial"/>
        </w:rPr>
        <w:tab/>
        <w:t>4. podílnictví,</w:t>
      </w:r>
      <w:r w:rsidRPr="00D64A69">
        <w:rPr>
          <w:rFonts w:ascii="Arial Narrow" w:hAnsi="Arial Narrow" w:cs="Arial"/>
        </w:rPr>
        <w:br/>
      </w:r>
      <w:r w:rsidRPr="00D64A69">
        <w:rPr>
          <w:rFonts w:ascii="Arial Narrow" w:hAnsi="Arial Narrow" w:cs="Arial"/>
        </w:rPr>
        <w:tab/>
        <w:t xml:space="preserve">   </w:t>
      </w:r>
      <w:r w:rsidRPr="00D64A69">
        <w:rPr>
          <w:rFonts w:ascii="Arial Narrow" w:hAnsi="Arial Narrow" w:cs="Arial"/>
        </w:rPr>
        <w:tab/>
        <w:t>5. podílnictví z nedbalosti,</w:t>
      </w:r>
      <w:r w:rsidRPr="00D64A69">
        <w:rPr>
          <w:rFonts w:ascii="Arial Narrow" w:hAnsi="Arial Narrow" w:cs="Arial"/>
        </w:rPr>
        <w:br/>
      </w:r>
      <w:r w:rsidRPr="00D64A69">
        <w:rPr>
          <w:rFonts w:ascii="Arial Narrow" w:hAnsi="Arial Narrow" w:cs="Arial"/>
        </w:rPr>
        <w:tab/>
        <w:t xml:space="preserve">   </w:t>
      </w:r>
      <w:r w:rsidRPr="00D64A69">
        <w:rPr>
          <w:rFonts w:ascii="Arial Narrow" w:hAnsi="Arial Narrow" w:cs="Arial"/>
        </w:rPr>
        <w:tab/>
        <w:t>6. legalizace výnosů z trestné činnosti,</w:t>
      </w:r>
      <w:r w:rsidRPr="00D64A69">
        <w:rPr>
          <w:rFonts w:ascii="Arial Narrow" w:hAnsi="Arial Narrow" w:cs="Arial"/>
        </w:rPr>
        <w:br/>
      </w:r>
      <w:r w:rsidRPr="00D64A69">
        <w:rPr>
          <w:rFonts w:ascii="Arial Narrow" w:hAnsi="Arial Narrow" w:cs="Arial"/>
        </w:rPr>
        <w:tab/>
        <w:t xml:space="preserve">   </w:t>
      </w:r>
      <w:r w:rsidRPr="00D64A69">
        <w:rPr>
          <w:rFonts w:ascii="Arial Narrow" w:hAnsi="Arial Narrow" w:cs="Arial"/>
        </w:rPr>
        <w:tab/>
        <w:t>7. legalizace výnosů z trestné činnosti z nedbalosti.</w:t>
      </w:r>
      <w:r w:rsidRPr="00D64A69">
        <w:rPr>
          <w:rFonts w:ascii="Arial Narrow" w:hAnsi="Arial Narrow" w:cs="Arial"/>
        </w:rPr>
        <w:br/>
      </w:r>
      <w:r w:rsidRPr="00D64A69">
        <w:rPr>
          <w:rFonts w:ascii="Arial Narrow" w:hAnsi="Arial Narrow" w:cs="Arial"/>
        </w:rPr>
        <w:tab/>
        <w:t>- tyto trestné činy hospodářské:</w:t>
      </w:r>
      <w:r w:rsidRPr="00D64A69">
        <w:rPr>
          <w:rFonts w:ascii="Arial Narrow" w:hAnsi="Arial Narrow" w:cs="Arial"/>
        </w:rPr>
        <w:br/>
      </w:r>
      <w:r w:rsidRPr="00D64A69">
        <w:rPr>
          <w:rFonts w:ascii="Arial Narrow" w:hAnsi="Arial Narrow" w:cs="Arial"/>
        </w:rPr>
        <w:tab/>
        <w:t xml:space="preserve">   </w:t>
      </w:r>
      <w:r w:rsidRPr="00D64A69">
        <w:rPr>
          <w:rFonts w:ascii="Arial Narrow" w:hAnsi="Arial Narrow" w:cs="Arial"/>
        </w:rPr>
        <w:tab/>
        <w:t>1. zneužití informací a postavení v obchodním styku,</w:t>
      </w:r>
      <w:r w:rsidRPr="00D64A69">
        <w:rPr>
          <w:rFonts w:ascii="Arial Narrow" w:hAnsi="Arial Narrow" w:cs="Arial"/>
        </w:rPr>
        <w:br/>
      </w:r>
      <w:r w:rsidRPr="00D64A69">
        <w:rPr>
          <w:rFonts w:ascii="Arial Narrow" w:hAnsi="Arial Narrow" w:cs="Arial"/>
        </w:rPr>
        <w:tab/>
        <w:t xml:space="preserve">   </w:t>
      </w:r>
      <w:r w:rsidRPr="00D64A69">
        <w:rPr>
          <w:rFonts w:ascii="Arial Narrow" w:hAnsi="Arial Narrow" w:cs="Arial"/>
        </w:rPr>
        <w:tab/>
        <w:t>2. sjednání výhody při zadání veřejné zakázky, při veřejné soutěži a veřejné dražbě,</w:t>
      </w:r>
      <w:r w:rsidRPr="00D64A69">
        <w:rPr>
          <w:rFonts w:ascii="Arial Narrow" w:hAnsi="Arial Narrow" w:cs="Arial"/>
        </w:rPr>
        <w:br/>
      </w:r>
      <w:r w:rsidRPr="00D64A69">
        <w:rPr>
          <w:rFonts w:ascii="Arial Narrow" w:hAnsi="Arial Narrow" w:cs="Arial"/>
        </w:rPr>
        <w:tab/>
        <w:t xml:space="preserve">   </w:t>
      </w:r>
      <w:r w:rsidRPr="00D64A69">
        <w:rPr>
          <w:rFonts w:ascii="Arial Narrow" w:hAnsi="Arial Narrow" w:cs="Arial"/>
        </w:rPr>
        <w:tab/>
        <w:t>3. pletichy při zadání veřejné zakázky a při veřejné soutěži,</w:t>
      </w:r>
      <w:r w:rsidRPr="00D64A69">
        <w:rPr>
          <w:rFonts w:ascii="Arial Narrow" w:hAnsi="Arial Narrow" w:cs="Arial"/>
        </w:rPr>
        <w:br/>
      </w:r>
      <w:r w:rsidRPr="00D64A69">
        <w:rPr>
          <w:rFonts w:ascii="Arial Narrow" w:hAnsi="Arial Narrow" w:cs="Arial"/>
        </w:rPr>
        <w:tab/>
        <w:t xml:space="preserve">   </w:t>
      </w:r>
      <w:r w:rsidRPr="00D64A69">
        <w:rPr>
          <w:rFonts w:ascii="Arial Narrow" w:hAnsi="Arial Narrow" w:cs="Arial"/>
        </w:rPr>
        <w:tab/>
        <w:t>4. pletichy při veřejné dražbě,</w:t>
      </w:r>
      <w:r w:rsidRPr="00D64A69">
        <w:rPr>
          <w:rFonts w:ascii="Arial Narrow" w:hAnsi="Arial Narrow" w:cs="Arial"/>
        </w:rPr>
        <w:br/>
      </w:r>
      <w:r w:rsidRPr="00D64A69">
        <w:rPr>
          <w:rFonts w:ascii="Arial Narrow" w:hAnsi="Arial Narrow" w:cs="Arial"/>
        </w:rPr>
        <w:tab/>
        <w:t xml:space="preserve">   </w:t>
      </w:r>
      <w:r w:rsidRPr="00D64A69">
        <w:rPr>
          <w:rFonts w:ascii="Arial Narrow" w:hAnsi="Arial Narrow" w:cs="Arial"/>
        </w:rPr>
        <w:tab/>
        <w:t>5. poškození finančních zájmů Evropské unie.</w:t>
      </w:r>
      <w:r w:rsidRPr="00D64A69">
        <w:rPr>
          <w:rFonts w:ascii="Arial Narrow" w:hAnsi="Arial Narrow" w:cs="Arial"/>
        </w:rPr>
        <w:br/>
      </w:r>
      <w:r w:rsidRPr="00D64A69">
        <w:rPr>
          <w:rFonts w:ascii="Arial Narrow" w:hAnsi="Arial Narrow" w:cs="Arial"/>
        </w:rPr>
        <w:tab/>
        <w:t>- trestné činy obecně nebezpečné,</w:t>
      </w:r>
      <w:r w:rsidRPr="00D64A69">
        <w:rPr>
          <w:rFonts w:ascii="Arial Narrow" w:hAnsi="Arial Narrow" w:cs="Arial"/>
        </w:rPr>
        <w:br/>
      </w:r>
      <w:r w:rsidRPr="00D64A69">
        <w:rPr>
          <w:rFonts w:ascii="Arial Narrow" w:hAnsi="Arial Narrow" w:cs="Arial"/>
        </w:rPr>
        <w:tab/>
        <w:t>- trestné činy proti České republice, cizímu státu a mezinárodní organizaci,</w:t>
      </w:r>
      <w:r w:rsidRPr="00D64A69">
        <w:rPr>
          <w:rFonts w:ascii="Arial Narrow" w:hAnsi="Arial Narrow" w:cs="Arial"/>
        </w:rPr>
        <w:br/>
      </w:r>
      <w:r w:rsidRPr="00D64A69">
        <w:rPr>
          <w:rFonts w:ascii="Arial Narrow" w:hAnsi="Arial Narrow" w:cs="Arial"/>
        </w:rPr>
        <w:tab/>
        <w:t>- tyto trestné činy proti pořádku ve věcech veřejných:</w:t>
      </w:r>
      <w:r w:rsidRPr="00D64A69">
        <w:rPr>
          <w:rFonts w:ascii="Arial Narrow" w:hAnsi="Arial Narrow" w:cs="Arial"/>
        </w:rPr>
        <w:br/>
      </w:r>
      <w:r w:rsidRPr="00D64A69">
        <w:rPr>
          <w:rFonts w:ascii="Arial Narrow" w:hAnsi="Arial Narrow" w:cs="Arial"/>
        </w:rPr>
        <w:tab/>
        <w:t xml:space="preserve">   </w:t>
      </w:r>
      <w:r w:rsidRPr="00D64A69">
        <w:rPr>
          <w:rFonts w:ascii="Arial Narrow" w:hAnsi="Arial Narrow" w:cs="Arial"/>
        </w:rPr>
        <w:tab/>
        <w:t>1. trestné činy proti výkonu pravomoci orgánu veřejné moci a úřední osoby,</w:t>
      </w:r>
      <w:r w:rsidRPr="00D64A69">
        <w:rPr>
          <w:rFonts w:ascii="Arial Narrow" w:hAnsi="Arial Narrow" w:cs="Arial"/>
        </w:rPr>
        <w:br/>
      </w:r>
      <w:r w:rsidRPr="00D64A69">
        <w:rPr>
          <w:rFonts w:ascii="Arial Narrow" w:hAnsi="Arial Narrow" w:cs="Arial"/>
        </w:rPr>
        <w:tab/>
        <w:t xml:space="preserve">   </w:t>
      </w:r>
      <w:r w:rsidRPr="00D64A69">
        <w:rPr>
          <w:rFonts w:ascii="Arial Narrow" w:hAnsi="Arial Narrow" w:cs="Arial"/>
        </w:rPr>
        <w:tab/>
        <w:t>2. trestné činy úředních osob,</w:t>
      </w:r>
      <w:r w:rsidRPr="00D64A69">
        <w:rPr>
          <w:rFonts w:ascii="Arial Narrow" w:hAnsi="Arial Narrow" w:cs="Arial"/>
        </w:rPr>
        <w:br/>
      </w:r>
      <w:r w:rsidRPr="00D64A69">
        <w:rPr>
          <w:rFonts w:ascii="Arial Narrow" w:hAnsi="Arial Narrow" w:cs="Arial"/>
        </w:rPr>
        <w:tab/>
        <w:t xml:space="preserve">   </w:t>
      </w:r>
      <w:r w:rsidRPr="00D64A69">
        <w:rPr>
          <w:rFonts w:ascii="Arial Narrow" w:hAnsi="Arial Narrow" w:cs="Arial"/>
        </w:rPr>
        <w:tab/>
        <w:t>3. úplatkářství,</w:t>
      </w:r>
      <w:r w:rsidRPr="00D64A69">
        <w:rPr>
          <w:rFonts w:ascii="Arial Narrow" w:hAnsi="Arial Narrow" w:cs="Arial"/>
        </w:rPr>
        <w:br/>
      </w:r>
      <w:r w:rsidRPr="00D64A69">
        <w:rPr>
          <w:rFonts w:ascii="Arial Narrow" w:hAnsi="Arial Narrow" w:cs="Arial"/>
        </w:rPr>
        <w:tab/>
        <w:t xml:space="preserve">   </w:t>
      </w:r>
      <w:r w:rsidRPr="00D64A69">
        <w:rPr>
          <w:rFonts w:ascii="Arial Narrow" w:hAnsi="Arial Narrow" w:cs="Arial"/>
        </w:rPr>
        <w:tab/>
        <w:t>4. jiná rušení činnosti orgánu veřejné moci.</w:t>
      </w:r>
    </w:p>
    <w:p w14:paraId="59A168C3" w14:textId="77777777" w:rsidR="002669D6" w:rsidRPr="00D64A69" w:rsidRDefault="002669D6" w:rsidP="002669D6">
      <w:pPr>
        <w:spacing w:after="120"/>
        <w:ind w:left="284" w:hanging="284"/>
        <w:jc w:val="both"/>
        <w:rPr>
          <w:rFonts w:ascii="Arial Narrow" w:hAnsi="Arial Narrow" w:cs="Arial"/>
        </w:rPr>
      </w:pPr>
      <w:r w:rsidRPr="00D64A69">
        <w:rPr>
          <w:rFonts w:ascii="Arial Narrow" w:hAnsi="Arial Narrow" w:cs="Arial"/>
        </w:rPr>
        <w:t>b)</w:t>
      </w:r>
      <w:r w:rsidRPr="00D64A69">
        <w:rPr>
          <w:rFonts w:ascii="Arial Narrow" w:hAnsi="Arial Narrow" w:cs="Arial"/>
        </w:rPr>
        <w:tab/>
        <w:t>účastník zadávacího řízení nemá v České republice nebo v zemi svého sídla v evidenci daní zachycen splatný daňový nedoplatek,</w:t>
      </w:r>
    </w:p>
    <w:p w14:paraId="59A168C4" w14:textId="77777777" w:rsidR="002669D6" w:rsidRPr="00D64A69" w:rsidRDefault="002669D6" w:rsidP="002669D6">
      <w:pPr>
        <w:spacing w:after="120"/>
        <w:ind w:left="284" w:hanging="284"/>
        <w:jc w:val="both"/>
        <w:rPr>
          <w:rFonts w:ascii="Arial Narrow" w:hAnsi="Arial Narrow" w:cs="Arial"/>
        </w:rPr>
      </w:pPr>
      <w:r w:rsidRPr="00D64A69">
        <w:rPr>
          <w:rFonts w:ascii="Arial Narrow" w:hAnsi="Arial Narrow" w:cs="Arial"/>
        </w:rPr>
        <w:t>c)</w:t>
      </w:r>
      <w:r w:rsidRPr="00D64A69">
        <w:rPr>
          <w:rFonts w:ascii="Arial Narrow" w:hAnsi="Arial Narrow" w:cs="Arial"/>
        </w:rPr>
        <w:tab/>
        <w:t>účastník zadávacího řízení nemá v České republice nebo v zemi svého sídla splatný nedoplatek na pojistném nebo na penále na veřejné zdravotní pojištění,</w:t>
      </w:r>
    </w:p>
    <w:p w14:paraId="59A168C5" w14:textId="77777777" w:rsidR="002669D6" w:rsidRPr="00D64A69" w:rsidRDefault="002669D6" w:rsidP="002669D6">
      <w:pPr>
        <w:spacing w:after="120"/>
        <w:ind w:left="284" w:hanging="284"/>
        <w:jc w:val="both"/>
        <w:rPr>
          <w:rFonts w:ascii="Arial Narrow" w:hAnsi="Arial Narrow" w:cs="Arial"/>
        </w:rPr>
      </w:pPr>
      <w:r w:rsidRPr="00D64A69">
        <w:rPr>
          <w:rFonts w:ascii="Arial Narrow" w:hAnsi="Arial Narrow" w:cs="Arial"/>
        </w:rPr>
        <w:t>d)</w:t>
      </w:r>
      <w:r w:rsidRPr="00D64A69">
        <w:rPr>
          <w:rFonts w:ascii="Arial Narrow" w:hAnsi="Arial Narrow" w:cs="Arial"/>
        </w:rPr>
        <w:tab/>
        <w:t>účastník zadávacího řízení nemá v České republice nebo v zemi svého sídla splatný nedoplatek na pojistném nebo na penále na sociální zabezpečení a příspěvku na státní politiku zaměstnanosti,</w:t>
      </w:r>
    </w:p>
    <w:p w14:paraId="59A168C6" w14:textId="77777777" w:rsidR="002669D6" w:rsidRPr="00D64A69" w:rsidRDefault="002669D6" w:rsidP="002669D6">
      <w:pPr>
        <w:spacing w:after="120"/>
        <w:ind w:left="284" w:hanging="284"/>
        <w:jc w:val="both"/>
        <w:rPr>
          <w:rFonts w:ascii="Arial Narrow" w:hAnsi="Arial Narrow" w:cs="Arial"/>
        </w:rPr>
      </w:pPr>
      <w:r w:rsidRPr="00D64A69">
        <w:rPr>
          <w:rFonts w:ascii="Arial Narrow" w:hAnsi="Arial Narrow" w:cs="Arial"/>
        </w:rPr>
        <w:t>e)</w:t>
      </w:r>
      <w:r w:rsidRPr="00D64A69">
        <w:rPr>
          <w:rFonts w:ascii="Arial Narrow" w:hAnsi="Arial Narrow" w:cs="Arial"/>
        </w:rPr>
        <w:tab/>
        <w:t xml:space="preserve">účastník zadávacího řízení není v likvidaci, nebylo proti němu vydáno rozhodnutí o úpadku, nebyla vůči němu nařízena nucená správa podle jiného právního předpisu nebo v obdobné situaci podle právního řádu země sídla dodavatele. </w:t>
      </w:r>
    </w:p>
    <w:p w14:paraId="59A168C7" w14:textId="77777777" w:rsidR="002669D6" w:rsidRPr="00D64A69" w:rsidRDefault="002669D6" w:rsidP="002669D6">
      <w:pPr>
        <w:spacing w:after="120"/>
        <w:jc w:val="both"/>
        <w:rPr>
          <w:rFonts w:ascii="Arial Narrow" w:hAnsi="Arial Narrow" w:cs="Arial"/>
        </w:rPr>
      </w:pPr>
      <w:r w:rsidRPr="00D64A69">
        <w:rPr>
          <w:rFonts w:ascii="Arial Narrow" w:hAnsi="Arial Narrow" w:cs="Arial"/>
        </w:rPr>
        <w:t>Toto prohlášení podepisuji jako (jméno, příjmení a funkce oprávněného zástupce účastníka zadávacího řízení):</w:t>
      </w:r>
    </w:p>
    <w:p w14:paraId="59A168C8" w14:textId="77777777" w:rsidR="002669D6" w:rsidRPr="00D64A69" w:rsidRDefault="002669D6" w:rsidP="002669D6">
      <w:pPr>
        <w:spacing w:after="120"/>
        <w:jc w:val="both"/>
        <w:rPr>
          <w:rFonts w:ascii="Arial Narrow" w:hAnsi="Arial Narrow" w:cs="Arial"/>
        </w:rPr>
      </w:pPr>
    </w:p>
    <w:p w14:paraId="59A168C9" w14:textId="77777777" w:rsidR="002669D6" w:rsidRPr="00D64A69" w:rsidRDefault="002669D6" w:rsidP="002669D6">
      <w:pPr>
        <w:spacing w:after="120"/>
        <w:jc w:val="both"/>
        <w:rPr>
          <w:rFonts w:ascii="Arial Narrow" w:hAnsi="Arial Narrow" w:cs="Arial"/>
        </w:rPr>
      </w:pPr>
    </w:p>
    <w:p w14:paraId="59A168CA" w14:textId="77777777" w:rsidR="002669D6" w:rsidRPr="00D64A69" w:rsidRDefault="002669D6" w:rsidP="002669D6">
      <w:pPr>
        <w:spacing w:after="120"/>
        <w:jc w:val="both"/>
        <w:rPr>
          <w:rFonts w:ascii="Arial Narrow" w:hAnsi="Arial Narrow" w:cs="Arial"/>
        </w:rPr>
      </w:pPr>
      <w:r w:rsidRPr="00D64A69">
        <w:rPr>
          <w:rFonts w:ascii="Arial Narrow" w:hAnsi="Arial Narrow" w:cs="Arial"/>
        </w:rPr>
        <w:t>……………………………………………………………………………………………………………</w:t>
      </w:r>
    </w:p>
    <w:p w14:paraId="59A168CB" w14:textId="77777777" w:rsidR="002669D6" w:rsidRPr="00D64A69" w:rsidRDefault="002669D6" w:rsidP="002669D6">
      <w:pPr>
        <w:spacing w:after="120"/>
        <w:jc w:val="both"/>
        <w:rPr>
          <w:rFonts w:ascii="Arial Narrow" w:hAnsi="Arial Narrow" w:cs="Arial"/>
        </w:rPr>
      </w:pPr>
    </w:p>
    <w:p w14:paraId="59A168CC" w14:textId="77777777" w:rsidR="002669D6" w:rsidRPr="00D64A69" w:rsidRDefault="002669D6" w:rsidP="002669D6">
      <w:pPr>
        <w:spacing w:after="120"/>
        <w:jc w:val="both"/>
        <w:rPr>
          <w:rFonts w:ascii="Arial Narrow" w:hAnsi="Arial Narrow" w:cs="Arial"/>
        </w:rPr>
      </w:pPr>
    </w:p>
    <w:p w14:paraId="59A168CD" w14:textId="77777777" w:rsidR="002669D6" w:rsidRPr="00D64A69" w:rsidRDefault="002669D6" w:rsidP="002669D6">
      <w:pPr>
        <w:spacing w:after="120"/>
        <w:jc w:val="both"/>
        <w:rPr>
          <w:rFonts w:ascii="Arial Narrow" w:hAnsi="Arial Narrow" w:cs="Arial"/>
        </w:rPr>
      </w:pPr>
      <w:r w:rsidRPr="00D64A69">
        <w:rPr>
          <w:rFonts w:ascii="Arial Narrow" w:hAnsi="Arial Narrow" w:cs="Arial"/>
        </w:rPr>
        <w:t>V …………………, dne …………………</w:t>
      </w:r>
    </w:p>
    <w:p w14:paraId="59A168CE" w14:textId="77777777" w:rsidR="002669D6" w:rsidRPr="00D64A69" w:rsidRDefault="002669D6" w:rsidP="002669D6">
      <w:pPr>
        <w:spacing w:after="120"/>
        <w:jc w:val="both"/>
        <w:rPr>
          <w:rFonts w:ascii="Arial Narrow" w:hAnsi="Arial Narrow" w:cs="Arial"/>
        </w:rPr>
      </w:pPr>
    </w:p>
    <w:p w14:paraId="59A168CF" w14:textId="77777777" w:rsidR="002669D6" w:rsidRPr="00D64A69" w:rsidRDefault="002669D6" w:rsidP="002669D6">
      <w:pPr>
        <w:spacing w:after="120"/>
        <w:jc w:val="both"/>
        <w:rPr>
          <w:rFonts w:ascii="Arial Narrow" w:hAnsi="Arial Narrow" w:cs="Arial"/>
        </w:rPr>
      </w:pPr>
    </w:p>
    <w:p w14:paraId="59A168D0" w14:textId="77777777" w:rsidR="002669D6" w:rsidRPr="00D64A69" w:rsidRDefault="002669D6" w:rsidP="002669D6">
      <w:pPr>
        <w:spacing w:after="120"/>
        <w:jc w:val="both"/>
        <w:rPr>
          <w:rFonts w:ascii="Arial Narrow" w:hAnsi="Arial Narrow" w:cs="Arial"/>
        </w:rPr>
      </w:pPr>
      <w:r w:rsidRPr="00D64A69">
        <w:rPr>
          <w:rFonts w:ascii="Arial Narrow" w:hAnsi="Arial Narrow" w:cs="Arial"/>
        </w:rPr>
        <w:t>Podpis: ……………………………………</w:t>
      </w:r>
    </w:p>
    <w:p w14:paraId="59A168D1" w14:textId="77777777" w:rsidR="002669D6" w:rsidRDefault="002669D6" w:rsidP="00BB19FA">
      <w:pPr>
        <w:rPr>
          <w:rFonts w:ascii="Times New Roman" w:hAnsi="Times New Roman"/>
          <w:b/>
          <w:bCs/>
          <w:color w:val="000000"/>
          <w:sz w:val="24"/>
          <w:szCs w:val="24"/>
        </w:rPr>
      </w:pPr>
    </w:p>
    <w:p w14:paraId="59A168D2" w14:textId="77777777" w:rsidR="002669D6" w:rsidRDefault="002669D6" w:rsidP="00BB19FA">
      <w:pPr>
        <w:rPr>
          <w:rFonts w:ascii="Times New Roman" w:hAnsi="Times New Roman"/>
          <w:b/>
          <w:bCs/>
          <w:color w:val="000000"/>
          <w:sz w:val="24"/>
          <w:szCs w:val="24"/>
        </w:rPr>
      </w:pPr>
    </w:p>
    <w:p w14:paraId="59A168D3" w14:textId="77777777" w:rsidR="00F064FE" w:rsidRDefault="00F064FE" w:rsidP="00BB19FA">
      <w:pPr>
        <w:rPr>
          <w:rFonts w:ascii="Times New Roman" w:hAnsi="Times New Roman"/>
          <w:b/>
          <w:bCs/>
          <w:color w:val="000000"/>
          <w:sz w:val="24"/>
          <w:szCs w:val="24"/>
        </w:rPr>
      </w:pPr>
    </w:p>
    <w:p w14:paraId="59A168D4" w14:textId="77777777" w:rsidR="00F064FE" w:rsidRDefault="00F064FE" w:rsidP="00BB19FA">
      <w:pPr>
        <w:rPr>
          <w:rFonts w:ascii="Times New Roman" w:hAnsi="Times New Roman"/>
          <w:b/>
          <w:bCs/>
          <w:color w:val="000000"/>
          <w:sz w:val="24"/>
          <w:szCs w:val="24"/>
        </w:rPr>
      </w:pPr>
    </w:p>
    <w:p w14:paraId="59A168D5" w14:textId="77777777" w:rsidR="00F064FE" w:rsidRDefault="00F064FE" w:rsidP="00BB19FA">
      <w:pPr>
        <w:rPr>
          <w:rFonts w:ascii="Times New Roman" w:hAnsi="Times New Roman"/>
          <w:b/>
          <w:bCs/>
          <w:color w:val="000000"/>
          <w:sz w:val="24"/>
          <w:szCs w:val="24"/>
        </w:rPr>
      </w:pPr>
    </w:p>
    <w:p w14:paraId="59A168D6" w14:textId="77777777" w:rsidR="00F064FE" w:rsidRDefault="00F064FE" w:rsidP="00BB19FA">
      <w:pPr>
        <w:rPr>
          <w:rFonts w:ascii="Times New Roman" w:hAnsi="Times New Roman"/>
          <w:b/>
          <w:bCs/>
          <w:color w:val="000000"/>
          <w:sz w:val="24"/>
          <w:szCs w:val="24"/>
        </w:rPr>
      </w:pPr>
    </w:p>
    <w:p w14:paraId="59A168D7" w14:textId="77777777" w:rsidR="00F064FE" w:rsidRDefault="00F064FE" w:rsidP="00BB19FA">
      <w:pPr>
        <w:rPr>
          <w:rFonts w:ascii="Times New Roman" w:hAnsi="Times New Roman"/>
          <w:b/>
          <w:bCs/>
          <w:color w:val="000000"/>
          <w:sz w:val="24"/>
          <w:szCs w:val="24"/>
        </w:rPr>
      </w:pPr>
    </w:p>
    <w:p w14:paraId="59A168D8" w14:textId="77777777" w:rsidR="00F064FE" w:rsidRDefault="00F064FE" w:rsidP="00BB19FA">
      <w:pPr>
        <w:rPr>
          <w:rFonts w:ascii="Times New Roman" w:hAnsi="Times New Roman"/>
          <w:b/>
          <w:bCs/>
          <w:color w:val="000000"/>
          <w:sz w:val="24"/>
          <w:szCs w:val="24"/>
        </w:rPr>
      </w:pPr>
    </w:p>
    <w:p w14:paraId="59A168D9" w14:textId="77777777" w:rsidR="00F064FE" w:rsidRDefault="00F064FE" w:rsidP="00BB19FA">
      <w:pPr>
        <w:rPr>
          <w:rFonts w:ascii="Times New Roman" w:hAnsi="Times New Roman"/>
          <w:b/>
          <w:bCs/>
          <w:color w:val="000000"/>
          <w:sz w:val="24"/>
          <w:szCs w:val="24"/>
        </w:rPr>
      </w:pPr>
    </w:p>
    <w:p w14:paraId="59A168DA" w14:textId="77777777" w:rsidR="00F064FE" w:rsidRDefault="00F064FE" w:rsidP="00BB19FA">
      <w:pPr>
        <w:rPr>
          <w:rFonts w:ascii="Times New Roman" w:hAnsi="Times New Roman"/>
          <w:b/>
          <w:bCs/>
          <w:color w:val="000000"/>
          <w:sz w:val="24"/>
          <w:szCs w:val="24"/>
        </w:rPr>
      </w:pPr>
    </w:p>
    <w:p w14:paraId="59A168DB" w14:textId="77777777" w:rsidR="00F064FE" w:rsidRDefault="00F064FE" w:rsidP="00BB19FA">
      <w:pPr>
        <w:rPr>
          <w:rFonts w:ascii="Times New Roman" w:hAnsi="Times New Roman"/>
          <w:b/>
          <w:bCs/>
          <w:color w:val="000000"/>
          <w:sz w:val="24"/>
          <w:szCs w:val="24"/>
        </w:rPr>
      </w:pPr>
    </w:p>
    <w:p w14:paraId="59A168DC" w14:textId="77777777" w:rsidR="00F064FE" w:rsidRDefault="00F064FE" w:rsidP="00BB19FA">
      <w:pPr>
        <w:rPr>
          <w:rFonts w:ascii="Times New Roman" w:hAnsi="Times New Roman"/>
          <w:b/>
          <w:bCs/>
          <w:color w:val="000000"/>
          <w:sz w:val="24"/>
          <w:szCs w:val="24"/>
        </w:rPr>
      </w:pPr>
    </w:p>
    <w:p w14:paraId="59A168DD" w14:textId="77777777" w:rsidR="00F064FE" w:rsidRDefault="00F064FE" w:rsidP="00BB19FA">
      <w:pPr>
        <w:rPr>
          <w:rFonts w:ascii="Times New Roman" w:hAnsi="Times New Roman"/>
          <w:b/>
          <w:bCs/>
          <w:color w:val="000000"/>
          <w:sz w:val="24"/>
          <w:szCs w:val="24"/>
        </w:rPr>
      </w:pPr>
    </w:p>
    <w:p w14:paraId="59A168DE" w14:textId="77777777" w:rsidR="00696C96" w:rsidRDefault="00696C96" w:rsidP="00F064FE">
      <w:pPr>
        <w:tabs>
          <w:tab w:val="center" w:pos="4536"/>
          <w:tab w:val="left" w:pos="6286"/>
        </w:tabs>
        <w:spacing w:after="120"/>
        <w:rPr>
          <w:rFonts w:ascii="Arial Narrow" w:hAnsi="Arial Narrow" w:cstheme="minorHAnsi"/>
        </w:rPr>
      </w:pPr>
    </w:p>
    <w:p w14:paraId="59A168DF" w14:textId="77777777" w:rsidR="00696C96" w:rsidRDefault="00696C96" w:rsidP="00F064FE">
      <w:pPr>
        <w:tabs>
          <w:tab w:val="center" w:pos="4536"/>
          <w:tab w:val="left" w:pos="6286"/>
        </w:tabs>
        <w:spacing w:after="120"/>
        <w:rPr>
          <w:rFonts w:ascii="Arial Narrow" w:hAnsi="Arial Narrow" w:cstheme="minorHAnsi"/>
        </w:rPr>
      </w:pPr>
    </w:p>
    <w:p w14:paraId="59A168E0" w14:textId="77777777" w:rsidR="00696C96" w:rsidRDefault="00696C96" w:rsidP="00F064FE">
      <w:pPr>
        <w:tabs>
          <w:tab w:val="center" w:pos="4536"/>
          <w:tab w:val="left" w:pos="6286"/>
        </w:tabs>
        <w:spacing w:after="120"/>
        <w:rPr>
          <w:rFonts w:ascii="Arial Narrow" w:hAnsi="Arial Narrow" w:cstheme="minorHAnsi"/>
        </w:rPr>
      </w:pPr>
    </w:p>
    <w:p w14:paraId="59A168E1" w14:textId="77777777" w:rsidR="00696C96" w:rsidRDefault="00696C96" w:rsidP="00F064FE">
      <w:pPr>
        <w:tabs>
          <w:tab w:val="center" w:pos="4536"/>
          <w:tab w:val="left" w:pos="6286"/>
        </w:tabs>
        <w:spacing w:after="120"/>
        <w:rPr>
          <w:rFonts w:ascii="Arial Narrow" w:hAnsi="Arial Narrow" w:cstheme="minorHAnsi"/>
        </w:rPr>
      </w:pPr>
    </w:p>
    <w:p w14:paraId="59A168E2" w14:textId="77777777" w:rsidR="00696C96" w:rsidRPr="00CF0A9C" w:rsidRDefault="00696C96" w:rsidP="00696C96">
      <w:pPr>
        <w:spacing w:after="120"/>
        <w:rPr>
          <w:rFonts w:ascii="Arial Narrow" w:hAnsi="Arial Narrow" w:cs="Arial"/>
        </w:rPr>
      </w:pPr>
      <w:r w:rsidRPr="00696C96">
        <w:rPr>
          <w:rFonts w:ascii="Arial Narrow" w:hAnsi="Arial Narrow" w:cs="Arial"/>
        </w:rPr>
        <w:t>Příloha č. 5 ZD – Čestné prohlášení o neexistenci střetu zájmů</w:t>
      </w:r>
    </w:p>
    <w:p w14:paraId="59A168E3" w14:textId="77777777" w:rsidR="00696C96" w:rsidRPr="008567AB" w:rsidRDefault="00696C96" w:rsidP="00696C96">
      <w:pPr>
        <w:spacing w:after="120"/>
        <w:jc w:val="center"/>
        <w:rPr>
          <w:rFonts w:ascii="Arial Narrow" w:hAnsi="Arial Narrow" w:cs="Arial"/>
          <w:b/>
        </w:rPr>
      </w:pPr>
    </w:p>
    <w:p w14:paraId="59A168E4" w14:textId="77777777" w:rsidR="00696C96" w:rsidRPr="008567AB" w:rsidRDefault="00696C96" w:rsidP="00696C96">
      <w:pPr>
        <w:spacing w:after="120"/>
        <w:jc w:val="center"/>
        <w:rPr>
          <w:rFonts w:ascii="Arial Narrow" w:hAnsi="Arial Narrow" w:cs="Arial"/>
        </w:rPr>
      </w:pPr>
      <w:r w:rsidRPr="008567AB">
        <w:rPr>
          <w:rFonts w:ascii="Arial Narrow" w:hAnsi="Arial Narrow" w:cs="Arial"/>
          <w:b/>
        </w:rPr>
        <w:t>ČESTNÉ PROHLÁŠENÍ O NEEXISTENCI STŘETU ZÁJMŮ</w:t>
      </w:r>
      <w:r w:rsidRPr="008567AB">
        <w:rPr>
          <w:rFonts w:ascii="Arial Narrow" w:hAnsi="Arial Narrow" w:cs="Arial"/>
          <w:b/>
        </w:rPr>
        <w:br/>
      </w:r>
    </w:p>
    <w:p w14:paraId="59A168E5" w14:textId="77777777" w:rsidR="00696C96" w:rsidRPr="008567AB" w:rsidRDefault="00696C96" w:rsidP="00696C96">
      <w:pPr>
        <w:spacing w:after="120" w:line="360" w:lineRule="auto"/>
        <w:jc w:val="both"/>
        <w:rPr>
          <w:rFonts w:ascii="Arial Narrow" w:hAnsi="Arial Narrow" w:cs="Arial"/>
        </w:rPr>
      </w:pPr>
      <w:r w:rsidRPr="008567AB">
        <w:rPr>
          <w:rFonts w:ascii="Arial Narrow" w:hAnsi="Arial Narrow" w:cs="Arial"/>
        </w:rPr>
        <w:t>Tímto čestně prohlašuji, že účastník zadávacího řízení není v zadávacím řízení ovlivněn přímo ani nepřímo střetem zájmů ve vztahu k zadavateli ani k subjektům podílejícím se na přípravě tohoto zadávacího řízení, jakož i že nemá žádné zvláštní spojení s těmito osobami (např. majetkové, personální).</w:t>
      </w:r>
    </w:p>
    <w:p w14:paraId="59A168E6" w14:textId="77777777" w:rsidR="00696C96" w:rsidRPr="008567AB" w:rsidRDefault="00696C96" w:rsidP="00696C96">
      <w:pPr>
        <w:spacing w:after="120" w:line="360" w:lineRule="auto"/>
        <w:jc w:val="both"/>
        <w:rPr>
          <w:rFonts w:ascii="Arial Narrow" w:hAnsi="Arial Narrow" w:cs="Arial"/>
        </w:rPr>
      </w:pPr>
      <w:r w:rsidRPr="008567AB">
        <w:rPr>
          <w:rFonts w:ascii="Arial Narrow" w:hAnsi="Arial Narrow" w:cs="Arial"/>
        </w:rPr>
        <w:t>Toto prohlášení podepisuji jako (jméno, příjmení a funkce oprávněného zástupce účastníka zadávacího řízení):</w:t>
      </w:r>
    </w:p>
    <w:p w14:paraId="59A168E7" w14:textId="77777777" w:rsidR="00696C96" w:rsidRPr="008567AB" w:rsidRDefault="00696C96" w:rsidP="00696C96">
      <w:pPr>
        <w:spacing w:after="120" w:line="360" w:lineRule="auto"/>
        <w:jc w:val="both"/>
        <w:rPr>
          <w:rFonts w:ascii="Arial Narrow" w:hAnsi="Arial Narrow" w:cs="Arial"/>
        </w:rPr>
      </w:pPr>
    </w:p>
    <w:p w14:paraId="59A168E8" w14:textId="77777777" w:rsidR="00696C96" w:rsidRPr="008567AB" w:rsidRDefault="00696C96" w:rsidP="00696C96">
      <w:pPr>
        <w:spacing w:after="120" w:line="360" w:lineRule="auto"/>
        <w:jc w:val="both"/>
        <w:rPr>
          <w:rFonts w:ascii="Arial Narrow" w:hAnsi="Arial Narrow" w:cs="Arial"/>
        </w:rPr>
      </w:pPr>
      <w:r w:rsidRPr="008567AB">
        <w:rPr>
          <w:rFonts w:ascii="Arial Narrow" w:hAnsi="Arial Narrow" w:cs="Arial"/>
        </w:rPr>
        <w:t>……………………………………………………………………………………………………………</w:t>
      </w:r>
    </w:p>
    <w:p w14:paraId="59A168E9" w14:textId="77777777" w:rsidR="00696C96" w:rsidRPr="008567AB" w:rsidRDefault="00696C96" w:rsidP="00696C96">
      <w:pPr>
        <w:spacing w:after="120" w:line="360" w:lineRule="auto"/>
        <w:jc w:val="both"/>
        <w:rPr>
          <w:rFonts w:ascii="Arial Narrow" w:hAnsi="Arial Narrow" w:cs="Arial"/>
        </w:rPr>
      </w:pPr>
    </w:p>
    <w:p w14:paraId="59A168EA" w14:textId="77777777" w:rsidR="00696C96" w:rsidRPr="008567AB" w:rsidRDefault="00696C96" w:rsidP="00696C96">
      <w:pPr>
        <w:spacing w:after="120" w:line="360" w:lineRule="auto"/>
        <w:jc w:val="both"/>
        <w:rPr>
          <w:rFonts w:ascii="Arial Narrow" w:hAnsi="Arial Narrow" w:cs="Arial"/>
        </w:rPr>
      </w:pPr>
      <w:r w:rsidRPr="008567AB">
        <w:rPr>
          <w:rFonts w:ascii="Arial Narrow" w:hAnsi="Arial Narrow" w:cs="Arial"/>
        </w:rPr>
        <w:t>V …………………, dne …………………</w:t>
      </w:r>
    </w:p>
    <w:p w14:paraId="59A168EB" w14:textId="77777777" w:rsidR="00696C96" w:rsidRPr="008567AB" w:rsidRDefault="00696C96" w:rsidP="00696C96">
      <w:pPr>
        <w:spacing w:after="120" w:line="360" w:lineRule="auto"/>
        <w:jc w:val="both"/>
        <w:rPr>
          <w:rFonts w:ascii="Arial Narrow" w:hAnsi="Arial Narrow" w:cs="Arial"/>
        </w:rPr>
      </w:pPr>
    </w:p>
    <w:p w14:paraId="59A168EC" w14:textId="77777777" w:rsidR="00696C96" w:rsidRPr="008567AB" w:rsidRDefault="00696C96" w:rsidP="00696C96">
      <w:pPr>
        <w:spacing w:after="120" w:line="360" w:lineRule="auto"/>
        <w:jc w:val="both"/>
        <w:rPr>
          <w:rFonts w:ascii="Arial Narrow" w:hAnsi="Arial Narrow" w:cs="Arial"/>
        </w:rPr>
      </w:pPr>
      <w:r w:rsidRPr="008567AB">
        <w:rPr>
          <w:rFonts w:ascii="Arial Narrow" w:hAnsi="Arial Narrow" w:cs="Arial"/>
        </w:rPr>
        <w:t>Podpis: ……………………………………</w:t>
      </w:r>
    </w:p>
    <w:p w14:paraId="59A168ED" w14:textId="77777777" w:rsidR="00696C96" w:rsidRDefault="00696C96" w:rsidP="00F064FE">
      <w:pPr>
        <w:tabs>
          <w:tab w:val="center" w:pos="4536"/>
          <w:tab w:val="left" w:pos="6286"/>
        </w:tabs>
        <w:spacing w:after="120"/>
        <w:rPr>
          <w:rFonts w:ascii="Arial Narrow" w:hAnsi="Arial Narrow" w:cstheme="minorHAnsi"/>
        </w:rPr>
      </w:pPr>
    </w:p>
    <w:p w14:paraId="59A168EE" w14:textId="77777777" w:rsidR="00696C96" w:rsidRDefault="00696C96" w:rsidP="00F064FE">
      <w:pPr>
        <w:tabs>
          <w:tab w:val="center" w:pos="4536"/>
          <w:tab w:val="left" w:pos="6286"/>
        </w:tabs>
        <w:spacing w:after="120"/>
        <w:rPr>
          <w:rFonts w:ascii="Arial Narrow" w:hAnsi="Arial Narrow" w:cstheme="minorHAnsi"/>
        </w:rPr>
      </w:pPr>
    </w:p>
    <w:p w14:paraId="59A168EF" w14:textId="77777777" w:rsidR="00696C96" w:rsidRDefault="00696C96" w:rsidP="00F064FE">
      <w:pPr>
        <w:tabs>
          <w:tab w:val="center" w:pos="4536"/>
          <w:tab w:val="left" w:pos="6286"/>
        </w:tabs>
        <w:spacing w:after="120"/>
        <w:rPr>
          <w:rFonts w:ascii="Arial Narrow" w:hAnsi="Arial Narrow" w:cstheme="minorHAnsi"/>
        </w:rPr>
      </w:pPr>
    </w:p>
    <w:p w14:paraId="59A168F0" w14:textId="77777777" w:rsidR="00696C96" w:rsidRDefault="00696C96" w:rsidP="00F064FE">
      <w:pPr>
        <w:tabs>
          <w:tab w:val="center" w:pos="4536"/>
          <w:tab w:val="left" w:pos="6286"/>
        </w:tabs>
        <w:spacing w:after="120"/>
        <w:rPr>
          <w:rFonts w:ascii="Arial Narrow" w:hAnsi="Arial Narrow" w:cstheme="minorHAnsi"/>
        </w:rPr>
      </w:pPr>
    </w:p>
    <w:p w14:paraId="59A168F1" w14:textId="77777777" w:rsidR="00696C96" w:rsidRDefault="00696C96" w:rsidP="00F064FE">
      <w:pPr>
        <w:tabs>
          <w:tab w:val="center" w:pos="4536"/>
          <w:tab w:val="left" w:pos="6286"/>
        </w:tabs>
        <w:spacing w:after="120"/>
        <w:rPr>
          <w:rFonts w:ascii="Arial Narrow" w:hAnsi="Arial Narrow" w:cstheme="minorHAnsi"/>
        </w:rPr>
      </w:pPr>
    </w:p>
    <w:p w14:paraId="59A168F2" w14:textId="77777777" w:rsidR="00696C96" w:rsidRDefault="00696C96" w:rsidP="00F064FE">
      <w:pPr>
        <w:tabs>
          <w:tab w:val="center" w:pos="4536"/>
          <w:tab w:val="left" w:pos="6286"/>
        </w:tabs>
        <w:spacing w:after="120"/>
        <w:rPr>
          <w:rFonts w:ascii="Arial Narrow" w:hAnsi="Arial Narrow" w:cstheme="minorHAnsi"/>
        </w:rPr>
      </w:pPr>
    </w:p>
    <w:p w14:paraId="59A168F3" w14:textId="77777777" w:rsidR="00696C96" w:rsidRDefault="00696C96" w:rsidP="00F064FE">
      <w:pPr>
        <w:tabs>
          <w:tab w:val="center" w:pos="4536"/>
          <w:tab w:val="left" w:pos="6286"/>
        </w:tabs>
        <w:spacing w:after="120"/>
        <w:rPr>
          <w:rFonts w:ascii="Arial Narrow" w:hAnsi="Arial Narrow" w:cstheme="minorHAnsi"/>
        </w:rPr>
      </w:pPr>
    </w:p>
    <w:p w14:paraId="59A168F4" w14:textId="77777777" w:rsidR="00696C96" w:rsidRDefault="00696C96" w:rsidP="00F064FE">
      <w:pPr>
        <w:tabs>
          <w:tab w:val="center" w:pos="4536"/>
          <w:tab w:val="left" w:pos="6286"/>
        </w:tabs>
        <w:spacing w:after="120"/>
        <w:rPr>
          <w:rFonts w:ascii="Arial Narrow" w:hAnsi="Arial Narrow" w:cstheme="minorHAnsi"/>
        </w:rPr>
      </w:pPr>
    </w:p>
    <w:p w14:paraId="59A168F5" w14:textId="77777777" w:rsidR="00696C96" w:rsidRDefault="00696C96" w:rsidP="00F064FE">
      <w:pPr>
        <w:tabs>
          <w:tab w:val="center" w:pos="4536"/>
          <w:tab w:val="left" w:pos="6286"/>
        </w:tabs>
        <w:spacing w:after="120"/>
        <w:rPr>
          <w:rFonts w:ascii="Arial Narrow" w:hAnsi="Arial Narrow" w:cstheme="minorHAnsi"/>
        </w:rPr>
      </w:pPr>
    </w:p>
    <w:p w14:paraId="59A168F6" w14:textId="77777777" w:rsidR="00696C96" w:rsidRDefault="00696C96" w:rsidP="00F064FE">
      <w:pPr>
        <w:tabs>
          <w:tab w:val="center" w:pos="4536"/>
          <w:tab w:val="left" w:pos="6286"/>
        </w:tabs>
        <w:spacing w:after="120"/>
        <w:rPr>
          <w:rFonts w:ascii="Arial Narrow" w:hAnsi="Arial Narrow" w:cstheme="minorHAnsi"/>
        </w:rPr>
      </w:pPr>
    </w:p>
    <w:p w14:paraId="59A168F7" w14:textId="77777777" w:rsidR="00696C96" w:rsidRDefault="00696C96" w:rsidP="00F064FE">
      <w:pPr>
        <w:tabs>
          <w:tab w:val="center" w:pos="4536"/>
          <w:tab w:val="left" w:pos="6286"/>
        </w:tabs>
        <w:spacing w:after="120"/>
        <w:rPr>
          <w:rFonts w:ascii="Arial Narrow" w:hAnsi="Arial Narrow" w:cstheme="minorHAnsi"/>
        </w:rPr>
      </w:pPr>
    </w:p>
    <w:p w14:paraId="59A168F8" w14:textId="77777777" w:rsidR="00696C96" w:rsidRDefault="00696C96" w:rsidP="00F064FE">
      <w:pPr>
        <w:tabs>
          <w:tab w:val="center" w:pos="4536"/>
          <w:tab w:val="left" w:pos="6286"/>
        </w:tabs>
        <w:spacing w:after="120"/>
        <w:rPr>
          <w:rFonts w:ascii="Arial Narrow" w:hAnsi="Arial Narrow" w:cstheme="minorHAnsi"/>
        </w:rPr>
      </w:pPr>
    </w:p>
    <w:p w14:paraId="59A168F9" w14:textId="77777777" w:rsidR="00696C96" w:rsidRDefault="00696C96" w:rsidP="00F064FE">
      <w:pPr>
        <w:tabs>
          <w:tab w:val="center" w:pos="4536"/>
          <w:tab w:val="left" w:pos="6286"/>
        </w:tabs>
        <w:spacing w:after="120"/>
        <w:rPr>
          <w:rFonts w:ascii="Arial Narrow" w:hAnsi="Arial Narrow" w:cstheme="minorHAnsi"/>
        </w:rPr>
      </w:pPr>
    </w:p>
    <w:p w14:paraId="59A168FA" w14:textId="77777777" w:rsidR="00696C96" w:rsidRDefault="00696C96" w:rsidP="00F064FE">
      <w:pPr>
        <w:tabs>
          <w:tab w:val="center" w:pos="4536"/>
          <w:tab w:val="left" w:pos="6286"/>
        </w:tabs>
        <w:spacing w:after="120"/>
        <w:rPr>
          <w:rFonts w:ascii="Arial Narrow" w:hAnsi="Arial Narrow" w:cstheme="minorHAnsi"/>
        </w:rPr>
      </w:pPr>
    </w:p>
    <w:p w14:paraId="59A168FB" w14:textId="77777777" w:rsidR="00696C96" w:rsidRDefault="00696C96" w:rsidP="00F064FE">
      <w:pPr>
        <w:tabs>
          <w:tab w:val="center" w:pos="4536"/>
          <w:tab w:val="left" w:pos="6286"/>
        </w:tabs>
        <w:spacing w:after="120"/>
        <w:rPr>
          <w:rFonts w:ascii="Arial Narrow" w:hAnsi="Arial Narrow" w:cstheme="minorHAnsi"/>
        </w:rPr>
      </w:pPr>
    </w:p>
    <w:p w14:paraId="59A168FC" w14:textId="77777777" w:rsidR="00696C96" w:rsidRDefault="00696C96" w:rsidP="00F064FE">
      <w:pPr>
        <w:tabs>
          <w:tab w:val="center" w:pos="4536"/>
          <w:tab w:val="left" w:pos="6286"/>
        </w:tabs>
        <w:spacing w:after="120"/>
        <w:rPr>
          <w:rFonts w:ascii="Arial Narrow" w:hAnsi="Arial Narrow" w:cstheme="minorHAnsi"/>
        </w:rPr>
      </w:pPr>
    </w:p>
    <w:p w14:paraId="59A168FD" w14:textId="77777777" w:rsidR="00696C96" w:rsidRDefault="00696C96" w:rsidP="00F064FE">
      <w:pPr>
        <w:tabs>
          <w:tab w:val="center" w:pos="4536"/>
          <w:tab w:val="left" w:pos="6286"/>
        </w:tabs>
        <w:spacing w:after="120"/>
        <w:rPr>
          <w:rFonts w:ascii="Arial Narrow" w:hAnsi="Arial Narrow" w:cstheme="minorHAnsi"/>
        </w:rPr>
      </w:pPr>
    </w:p>
    <w:p w14:paraId="59A168FE" w14:textId="77777777" w:rsidR="00696C96" w:rsidRDefault="00696C96" w:rsidP="00F064FE">
      <w:pPr>
        <w:tabs>
          <w:tab w:val="center" w:pos="4536"/>
          <w:tab w:val="left" w:pos="6286"/>
        </w:tabs>
        <w:spacing w:after="120"/>
        <w:rPr>
          <w:rFonts w:ascii="Arial Narrow" w:hAnsi="Arial Narrow" w:cstheme="minorHAnsi"/>
        </w:rPr>
      </w:pPr>
    </w:p>
    <w:p w14:paraId="59A168FF" w14:textId="77777777" w:rsidR="00696C96" w:rsidRDefault="00696C96" w:rsidP="00F064FE">
      <w:pPr>
        <w:tabs>
          <w:tab w:val="center" w:pos="4536"/>
          <w:tab w:val="left" w:pos="6286"/>
        </w:tabs>
        <w:spacing w:after="120"/>
        <w:rPr>
          <w:rFonts w:ascii="Arial Narrow" w:hAnsi="Arial Narrow" w:cstheme="minorHAnsi"/>
        </w:rPr>
      </w:pPr>
    </w:p>
    <w:p w14:paraId="59A16900" w14:textId="77777777" w:rsidR="00F064FE" w:rsidRPr="00D64A69" w:rsidRDefault="00F064FE" w:rsidP="00F064FE">
      <w:pPr>
        <w:tabs>
          <w:tab w:val="center" w:pos="4536"/>
          <w:tab w:val="left" w:pos="6286"/>
        </w:tabs>
        <w:spacing w:after="120"/>
        <w:rPr>
          <w:rFonts w:ascii="Arial Narrow" w:hAnsi="Arial Narrow" w:cs="Arial"/>
          <w:b/>
          <w:caps/>
        </w:rPr>
      </w:pPr>
      <w:r w:rsidRPr="00696C96">
        <w:rPr>
          <w:rFonts w:ascii="Arial Narrow" w:hAnsi="Arial Narrow" w:cstheme="minorHAnsi"/>
        </w:rPr>
        <w:t xml:space="preserve">Příloha č. </w:t>
      </w:r>
      <w:r w:rsidR="00696C96" w:rsidRPr="00696C96">
        <w:rPr>
          <w:rFonts w:ascii="Arial Narrow" w:hAnsi="Arial Narrow" w:cstheme="minorHAnsi"/>
        </w:rPr>
        <w:t>6</w:t>
      </w:r>
      <w:r w:rsidRPr="00696C96">
        <w:rPr>
          <w:rFonts w:ascii="Arial Narrow" w:hAnsi="Arial Narrow" w:cstheme="minorHAnsi"/>
        </w:rPr>
        <w:t xml:space="preserve"> ZD – Seznam poddodavatelů</w:t>
      </w:r>
    </w:p>
    <w:p w14:paraId="59A16901" w14:textId="77777777" w:rsidR="00F064FE" w:rsidRPr="00D64A69" w:rsidRDefault="00F064FE" w:rsidP="00F064FE">
      <w:pPr>
        <w:tabs>
          <w:tab w:val="center" w:pos="4536"/>
          <w:tab w:val="left" w:pos="6286"/>
        </w:tabs>
        <w:spacing w:after="120"/>
        <w:jc w:val="center"/>
        <w:rPr>
          <w:rFonts w:ascii="Arial Narrow" w:hAnsi="Arial Narrow" w:cs="Arial"/>
          <w:b/>
          <w:caps/>
        </w:rPr>
      </w:pPr>
    </w:p>
    <w:p w14:paraId="59A16902" w14:textId="77777777" w:rsidR="00F064FE" w:rsidRPr="00D64A69" w:rsidRDefault="00F064FE" w:rsidP="00F064FE">
      <w:pPr>
        <w:tabs>
          <w:tab w:val="center" w:pos="4536"/>
          <w:tab w:val="left" w:pos="6286"/>
        </w:tabs>
        <w:spacing w:after="120"/>
        <w:jc w:val="center"/>
        <w:rPr>
          <w:rFonts w:ascii="Arial Narrow" w:hAnsi="Arial Narrow" w:cs="Arial"/>
          <w:b/>
          <w:caps/>
        </w:rPr>
      </w:pPr>
      <w:r w:rsidRPr="00D64A69">
        <w:rPr>
          <w:rFonts w:ascii="Arial Narrow" w:hAnsi="Arial Narrow" w:cs="Arial"/>
          <w:b/>
          <w:caps/>
        </w:rPr>
        <w:t>SEZNAM PODDODAVATELŮ</w:t>
      </w:r>
    </w:p>
    <w:p w14:paraId="59A16903" w14:textId="77777777" w:rsidR="00F064FE" w:rsidRPr="00D64A69" w:rsidRDefault="00F064FE" w:rsidP="00F064FE">
      <w:pPr>
        <w:tabs>
          <w:tab w:val="center" w:pos="4536"/>
          <w:tab w:val="left" w:pos="6286"/>
        </w:tabs>
        <w:spacing w:after="120"/>
        <w:jc w:val="center"/>
        <w:rPr>
          <w:rFonts w:ascii="Arial Narrow" w:hAnsi="Arial Narrow" w:cs="Arial"/>
          <w:b/>
          <w:caps/>
        </w:rPr>
      </w:pPr>
    </w:p>
    <w:p w14:paraId="59A16904" w14:textId="77777777" w:rsidR="00F064FE" w:rsidRPr="00D64A69" w:rsidRDefault="00F064FE" w:rsidP="00F064FE">
      <w:pPr>
        <w:spacing w:after="120"/>
        <w:jc w:val="both"/>
        <w:rPr>
          <w:rFonts w:ascii="Arial Narrow" w:hAnsi="Arial Narrow" w:cs="Arial"/>
        </w:rPr>
      </w:pPr>
      <w:r w:rsidRPr="00D64A69">
        <w:rPr>
          <w:rFonts w:ascii="Arial Narrow" w:hAnsi="Arial Narrow" w:cs="Arial"/>
          <w:highlight w:val="yellow"/>
        </w:rPr>
        <w:t>Varianta 1</w:t>
      </w:r>
      <w:r w:rsidRPr="00D64A69">
        <w:rPr>
          <w:rStyle w:val="Znakapoznpodarou"/>
          <w:rFonts w:ascii="Arial Narrow" w:hAnsi="Arial Narrow" w:cs="Arial"/>
          <w:highlight w:val="yellow"/>
        </w:rPr>
        <w:footnoteReference w:id="1"/>
      </w:r>
    </w:p>
    <w:p w14:paraId="59A16905" w14:textId="77777777" w:rsidR="00F064FE" w:rsidRPr="00D64A69" w:rsidRDefault="00F064FE" w:rsidP="00F064FE">
      <w:pPr>
        <w:spacing w:after="120"/>
        <w:jc w:val="both"/>
        <w:rPr>
          <w:rFonts w:ascii="Arial Narrow" w:eastAsiaTheme="minorHAnsi" w:hAnsi="Arial Narrow" w:cs="Arial"/>
        </w:rPr>
      </w:pPr>
      <w:r w:rsidRPr="00D64A69">
        <w:rPr>
          <w:rFonts w:ascii="Arial Narrow" w:eastAsiaTheme="minorHAnsi" w:hAnsi="Arial Narrow" w:cs="Arial"/>
        </w:rPr>
        <w:t xml:space="preserve">Účastník zadávacího řízení předkládá seznam poddodavatelů, kteří jsou účastníkovi zadávacího řízení známí, a uvádí zde ty části veřejné </w:t>
      </w:r>
      <w:r w:rsidR="009C27CD">
        <w:rPr>
          <w:rFonts w:ascii="Arial Narrow" w:eastAsiaTheme="minorHAnsi" w:hAnsi="Arial Narrow" w:cs="Arial"/>
        </w:rPr>
        <w:t>zakázky, které bude každý z pod</w:t>
      </w:r>
      <w:r w:rsidRPr="00D64A69">
        <w:rPr>
          <w:rFonts w:ascii="Arial Narrow" w:eastAsiaTheme="minorHAnsi" w:hAnsi="Arial Narrow" w:cs="Arial"/>
        </w:rPr>
        <w:t xml:space="preserve">dodavatelů plnit: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1958"/>
        <w:gridCol w:w="2929"/>
        <w:gridCol w:w="2620"/>
        <w:gridCol w:w="1088"/>
      </w:tblGrid>
      <w:tr w:rsidR="009C27CD" w:rsidRPr="00D64A69" w14:paraId="59A1690B" w14:textId="77777777" w:rsidTr="009C27CD">
        <w:trPr>
          <w:trHeight w:val="705"/>
          <w:jc w:val="center"/>
        </w:trPr>
        <w:tc>
          <w:tcPr>
            <w:tcW w:w="473" w:type="dxa"/>
            <w:tcBorders>
              <w:top w:val="single" w:sz="4" w:space="0" w:color="auto"/>
              <w:left w:val="single" w:sz="4" w:space="0" w:color="auto"/>
              <w:bottom w:val="single" w:sz="4" w:space="0" w:color="auto"/>
              <w:right w:val="single" w:sz="4" w:space="0" w:color="auto"/>
            </w:tcBorders>
            <w:shd w:val="clear" w:color="auto" w:fill="92D050"/>
          </w:tcPr>
          <w:p w14:paraId="59A16906" w14:textId="77777777" w:rsidR="009C27CD" w:rsidRPr="00D64A69" w:rsidRDefault="009C27CD" w:rsidP="00DB56B5">
            <w:pPr>
              <w:jc w:val="center"/>
              <w:rPr>
                <w:rFonts w:ascii="Arial Narrow" w:hAnsi="Arial Narrow" w:cs="Arial"/>
                <w:b/>
              </w:rPr>
            </w:pPr>
          </w:p>
        </w:tc>
        <w:tc>
          <w:tcPr>
            <w:tcW w:w="198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9A16907" w14:textId="77777777" w:rsidR="009C27CD" w:rsidRPr="00D64A69" w:rsidRDefault="009C27CD" w:rsidP="00DB56B5">
            <w:pPr>
              <w:jc w:val="center"/>
              <w:rPr>
                <w:rFonts w:ascii="Arial Narrow" w:hAnsi="Arial Narrow" w:cs="Arial"/>
                <w:b/>
              </w:rPr>
            </w:pPr>
            <w:r w:rsidRPr="00D64A69">
              <w:rPr>
                <w:rFonts w:ascii="Arial Narrow" w:hAnsi="Arial Narrow" w:cs="Arial"/>
                <w:b/>
              </w:rPr>
              <w:t>Identifikační údaje poddodavatele</w:t>
            </w:r>
            <w:r>
              <w:rPr>
                <w:rFonts w:ascii="Arial Narrow" w:hAnsi="Arial Narrow" w:cs="Arial"/>
                <w:b/>
              </w:rPr>
              <w:t xml:space="preserve"> (Název, Sídlo, IČO)</w:t>
            </w:r>
          </w:p>
        </w:tc>
        <w:tc>
          <w:tcPr>
            <w:tcW w:w="303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9A16908" w14:textId="77777777" w:rsidR="009C27CD" w:rsidRPr="00D64A69" w:rsidRDefault="009C27CD" w:rsidP="009C27CD">
            <w:pPr>
              <w:jc w:val="center"/>
              <w:rPr>
                <w:rFonts w:ascii="Arial Narrow" w:hAnsi="Arial Narrow" w:cs="Arial"/>
                <w:b/>
              </w:rPr>
            </w:pPr>
            <w:r>
              <w:rPr>
                <w:rFonts w:ascii="Arial Narrow" w:hAnsi="Arial Narrow" w:cs="Arial"/>
                <w:b/>
              </w:rPr>
              <w:t>Č</w:t>
            </w:r>
            <w:r w:rsidRPr="00D64A69">
              <w:rPr>
                <w:rFonts w:ascii="Arial Narrow" w:hAnsi="Arial Narrow" w:cs="Arial"/>
                <w:b/>
              </w:rPr>
              <w:t>ást plnění předmětu veřejné zakázky</w:t>
            </w:r>
            <w:r>
              <w:rPr>
                <w:rFonts w:ascii="Arial Narrow" w:hAnsi="Arial Narrow" w:cs="Arial"/>
                <w:b/>
              </w:rPr>
              <w:t xml:space="preserve"> (stručný popis služeb, které jsou předmětem subdodávky)</w:t>
            </w:r>
          </w:p>
        </w:tc>
        <w:tc>
          <w:tcPr>
            <w:tcW w:w="2693" w:type="dxa"/>
            <w:tcBorders>
              <w:top w:val="single" w:sz="4" w:space="0" w:color="auto"/>
              <w:left w:val="single" w:sz="4" w:space="0" w:color="auto"/>
              <w:bottom w:val="single" w:sz="4" w:space="0" w:color="auto"/>
              <w:right w:val="single" w:sz="4" w:space="0" w:color="auto"/>
            </w:tcBorders>
            <w:shd w:val="clear" w:color="auto" w:fill="92D050"/>
          </w:tcPr>
          <w:p w14:paraId="59A16909" w14:textId="77777777" w:rsidR="009C27CD" w:rsidRPr="00D64A69" w:rsidRDefault="009C27CD" w:rsidP="00DB56B5">
            <w:pPr>
              <w:jc w:val="center"/>
              <w:rPr>
                <w:rFonts w:ascii="Arial Narrow" w:hAnsi="Arial Narrow" w:cs="Arial"/>
                <w:b/>
              </w:rPr>
            </w:pPr>
            <w:r>
              <w:rPr>
                <w:rFonts w:ascii="Arial Narrow" w:hAnsi="Arial Narrow" w:cs="Arial"/>
                <w:b/>
              </w:rPr>
              <w:t>Předpokládaná doba provedení subdodávky (zahájení a dokončení)</w:t>
            </w:r>
          </w:p>
        </w:tc>
        <w:tc>
          <w:tcPr>
            <w:tcW w:w="110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9A1690A" w14:textId="77777777" w:rsidR="009C27CD" w:rsidRPr="00D64A69" w:rsidRDefault="009C27CD" w:rsidP="00DB56B5">
            <w:pPr>
              <w:jc w:val="center"/>
              <w:rPr>
                <w:rFonts w:ascii="Arial Narrow" w:hAnsi="Arial Narrow" w:cs="Arial"/>
                <w:b/>
              </w:rPr>
            </w:pPr>
            <w:r w:rsidRPr="00D64A69">
              <w:rPr>
                <w:rFonts w:ascii="Arial Narrow" w:hAnsi="Arial Narrow" w:cs="Arial"/>
                <w:b/>
              </w:rPr>
              <w:t>% finanční podíl</w:t>
            </w:r>
          </w:p>
        </w:tc>
      </w:tr>
      <w:tr w:rsidR="009C27CD" w:rsidRPr="00D64A69" w14:paraId="59A16911" w14:textId="77777777" w:rsidTr="009C27CD">
        <w:trPr>
          <w:trHeight w:val="458"/>
          <w:jc w:val="center"/>
        </w:trPr>
        <w:tc>
          <w:tcPr>
            <w:tcW w:w="473" w:type="dxa"/>
            <w:tcBorders>
              <w:top w:val="single" w:sz="4" w:space="0" w:color="auto"/>
              <w:left w:val="single" w:sz="4" w:space="0" w:color="auto"/>
              <w:bottom w:val="single" w:sz="4" w:space="0" w:color="auto"/>
              <w:right w:val="single" w:sz="4" w:space="0" w:color="auto"/>
            </w:tcBorders>
          </w:tcPr>
          <w:p w14:paraId="59A1690C" w14:textId="77777777" w:rsidR="009C27CD" w:rsidRPr="00D64A69" w:rsidRDefault="009C27CD" w:rsidP="00DB56B5">
            <w:pPr>
              <w:rPr>
                <w:rFonts w:ascii="Arial Narrow" w:hAnsi="Arial Narrow" w:cs="Arial"/>
              </w:rPr>
            </w:pPr>
            <w:r>
              <w:rPr>
                <w:rFonts w:ascii="Arial Narrow" w:hAnsi="Arial Narrow" w:cs="Arial"/>
              </w:rPr>
              <w:t>1.</w:t>
            </w:r>
          </w:p>
        </w:tc>
        <w:tc>
          <w:tcPr>
            <w:tcW w:w="1988" w:type="dxa"/>
            <w:tcBorders>
              <w:top w:val="single" w:sz="4" w:space="0" w:color="auto"/>
              <w:left w:val="single" w:sz="4" w:space="0" w:color="auto"/>
              <w:bottom w:val="single" w:sz="4" w:space="0" w:color="auto"/>
              <w:right w:val="single" w:sz="4" w:space="0" w:color="auto"/>
            </w:tcBorders>
            <w:vAlign w:val="center"/>
          </w:tcPr>
          <w:p w14:paraId="59A1690D" w14:textId="77777777" w:rsidR="009C27CD" w:rsidRPr="00D64A69" w:rsidRDefault="009C27CD" w:rsidP="00DB56B5">
            <w:pPr>
              <w:rPr>
                <w:rFonts w:ascii="Arial Narrow" w:hAnsi="Arial Narrow" w:cs="Arial"/>
              </w:rPr>
            </w:pPr>
          </w:p>
        </w:tc>
        <w:tc>
          <w:tcPr>
            <w:tcW w:w="3034" w:type="dxa"/>
            <w:tcBorders>
              <w:top w:val="single" w:sz="4" w:space="0" w:color="auto"/>
              <w:left w:val="single" w:sz="4" w:space="0" w:color="auto"/>
              <w:bottom w:val="single" w:sz="4" w:space="0" w:color="auto"/>
              <w:right w:val="single" w:sz="4" w:space="0" w:color="auto"/>
            </w:tcBorders>
            <w:vAlign w:val="center"/>
          </w:tcPr>
          <w:p w14:paraId="59A1690E" w14:textId="77777777" w:rsidR="009C27CD" w:rsidRPr="00D64A69" w:rsidRDefault="009C27CD" w:rsidP="00DB56B5">
            <w:pPr>
              <w:rPr>
                <w:rFonts w:ascii="Arial Narrow" w:hAnsi="Arial Narrow" w:cs="Arial"/>
              </w:rPr>
            </w:pPr>
          </w:p>
        </w:tc>
        <w:tc>
          <w:tcPr>
            <w:tcW w:w="2693" w:type="dxa"/>
            <w:tcBorders>
              <w:top w:val="single" w:sz="4" w:space="0" w:color="auto"/>
              <w:left w:val="single" w:sz="4" w:space="0" w:color="auto"/>
              <w:bottom w:val="single" w:sz="4" w:space="0" w:color="auto"/>
              <w:right w:val="single" w:sz="4" w:space="0" w:color="auto"/>
            </w:tcBorders>
          </w:tcPr>
          <w:p w14:paraId="59A1690F" w14:textId="77777777" w:rsidR="009C27CD" w:rsidRPr="00D64A69" w:rsidRDefault="009C27CD" w:rsidP="00DB56B5">
            <w:pPr>
              <w:rPr>
                <w:rFonts w:ascii="Arial Narrow" w:hAnsi="Arial Narrow" w:cs="Arial"/>
              </w:rPr>
            </w:pPr>
          </w:p>
        </w:tc>
        <w:tc>
          <w:tcPr>
            <w:tcW w:w="1100" w:type="dxa"/>
            <w:tcBorders>
              <w:top w:val="single" w:sz="4" w:space="0" w:color="auto"/>
              <w:left w:val="single" w:sz="4" w:space="0" w:color="auto"/>
              <w:bottom w:val="single" w:sz="4" w:space="0" w:color="auto"/>
              <w:right w:val="single" w:sz="4" w:space="0" w:color="auto"/>
            </w:tcBorders>
            <w:vAlign w:val="center"/>
          </w:tcPr>
          <w:p w14:paraId="59A16910" w14:textId="77777777" w:rsidR="009C27CD" w:rsidRPr="00D64A69" w:rsidRDefault="009C27CD" w:rsidP="00DB56B5">
            <w:pPr>
              <w:rPr>
                <w:rFonts w:ascii="Arial Narrow" w:hAnsi="Arial Narrow" w:cs="Arial"/>
              </w:rPr>
            </w:pPr>
          </w:p>
        </w:tc>
      </w:tr>
      <w:tr w:rsidR="009C27CD" w:rsidRPr="00D64A69" w14:paraId="59A16917" w14:textId="77777777" w:rsidTr="009C27CD">
        <w:trPr>
          <w:trHeight w:val="422"/>
          <w:jc w:val="center"/>
        </w:trPr>
        <w:tc>
          <w:tcPr>
            <w:tcW w:w="473" w:type="dxa"/>
            <w:tcBorders>
              <w:top w:val="single" w:sz="4" w:space="0" w:color="auto"/>
              <w:left w:val="single" w:sz="4" w:space="0" w:color="auto"/>
              <w:bottom w:val="single" w:sz="4" w:space="0" w:color="auto"/>
              <w:right w:val="single" w:sz="4" w:space="0" w:color="auto"/>
            </w:tcBorders>
          </w:tcPr>
          <w:p w14:paraId="59A16912" w14:textId="77777777" w:rsidR="009C27CD" w:rsidRPr="00D64A69" w:rsidRDefault="009C27CD" w:rsidP="00DB56B5">
            <w:pPr>
              <w:rPr>
                <w:rFonts w:ascii="Arial Narrow" w:hAnsi="Arial Narrow" w:cs="Arial"/>
              </w:rPr>
            </w:pPr>
            <w:r>
              <w:rPr>
                <w:rFonts w:ascii="Arial Narrow" w:hAnsi="Arial Narrow" w:cs="Arial"/>
              </w:rPr>
              <w:t>2.</w:t>
            </w:r>
          </w:p>
        </w:tc>
        <w:tc>
          <w:tcPr>
            <w:tcW w:w="1988" w:type="dxa"/>
            <w:tcBorders>
              <w:top w:val="single" w:sz="4" w:space="0" w:color="auto"/>
              <w:left w:val="single" w:sz="4" w:space="0" w:color="auto"/>
              <w:bottom w:val="single" w:sz="4" w:space="0" w:color="auto"/>
              <w:right w:val="single" w:sz="4" w:space="0" w:color="auto"/>
            </w:tcBorders>
            <w:vAlign w:val="center"/>
          </w:tcPr>
          <w:p w14:paraId="59A16913" w14:textId="77777777" w:rsidR="009C27CD" w:rsidRPr="00D64A69" w:rsidRDefault="009C27CD" w:rsidP="00DB56B5">
            <w:pPr>
              <w:rPr>
                <w:rFonts w:ascii="Arial Narrow" w:hAnsi="Arial Narrow" w:cs="Arial"/>
              </w:rPr>
            </w:pPr>
          </w:p>
        </w:tc>
        <w:tc>
          <w:tcPr>
            <w:tcW w:w="3034" w:type="dxa"/>
            <w:tcBorders>
              <w:top w:val="single" w:sz="4" w:space="0" w:color="auto"/>
              <w:left w:val="single" w:sz="4" w:space="0" w:color="auto"/>
              <w:bottom w:val="single" w:sz="4" w:space="0" w:color="auto"/>
              <w:right w:val="single" w:sz="4" w:space="0" w:color="auto"/>
            </w:tcBorders>
            <w:vAlign w:val="center"/>
          </w:tcPr>
          <w:p w14:paraId="59A16914" w14:textId="77777777" w:rsidR="009C27CD" w:rsidRPr="00D64A69" w:rsidRDefault="009C27CD" w:rsidP="00DB56B5">
            <w:pPr>
              <w:rPr>
                <w:rFonts w:ascii="Arial Narrow" w:hAnsi="Arial Narrow" w:cs="Arial"/>
              </w:rPr>
            </w:pPr>
          </w:p>
        </w:tc>
        <w:tc>
          <w:tcPr>
            <w:tcW w:w="2693" w:type="dxa"/>
            <w:tcBorders>
              <w:top w:val="single" w:sz="4" w:space="0" w:color="auto"/>
              <w:left w:val="single" w:sz="4" w:space="0" w:color="auto"/>
              <w:bottom w:val="single" w:sz="4" w:space="0" w:color="auto"/>
              <w:right w:val="single" w:sz="4" w:space="0" w:color="auto"/>
            </w:tcBorders>
          </w:tcPr>
          <w:p w14:paraId="59A16915" w14:textId="77777777" w:rsidR="009C27CD" w:rsidRPr="00D64A69" w:rsidRDefault="009C27CD" w:rsidP="00DB56B5">
            <w:pPr>
              <w:rPr>
                <w:rFonts w:ascii="Arial Narrow" w:hAnsi="Arial Narrow" w:cs="Arial"/>
              </w:rPr>
            </w:pPr>
          </w:p>
        </w:tc>
        <w:tc>
          <w:tcPr>
            <w:tcW w:w="1100" w:type="dxa"/>
            <w:tcBorders>
              <w:top w:val="single" w:sz="4" w:space="0" w:color="auto"/>
              <w:left w:val="single" w:sz="4" w:space="0" w:color="auto"/>
              <w:bottom w:val="single" w:sz="4" w:space="0" w:color="auto"/>
              <w:right w:val="single" w:sz="4" w:space="0" w:color="auto"/>
            </w:tcBorders>
            <w:vAlign w:val="center"/>
          </w:tcPr>
          <w:p w14:paraId="59A16916" w14:textId="77777777" w:rsidR="009C27CD" w:rsidRPr="00D64A69" w:rsidRDefault="009C27CD" w:rsidP="00DB56B5">
            <w:pPr>
              <w:rPr>
                <w:rFonts w:ascii="Arial Narrow" w:hAnsi="Arial Narrow" w:cs="Arial"/>
              </w:rPr>
            </w:pPr>
          </w:p>
        </w:tc>
      </w:tr>
      <w:tr w:rsidR="009C27CD" w:rsidRPr="00D64A69" w14:paraId="59A1691D" w14:textId="77777777" w:rsidTr="009C27CD">
        <w:trPr>
          <w:trHeight w:val="414"/>
          <w:jc w:val="center"/>
        </w:trPr>
        <w:tc>
          <w:tcPr>
            <w:tcW w:w="473" w:type="dxa"/>
            <w:tcBorders>
              <w:top w:val="single" w:sz="4" w:space="0" w:color="auto"/>
              <w:left w:val="single" w:sz="4" w:space="0" w:color="auto"/>
              <w:bottom w:val="single" w:sz="4" w:space="0" w:color="auto"/>
              <w:right w:val="single" w:sz="4" w:space="0" w:color="auto"/>
            </w:tcBorders>
          </w:tcPr>
          <w:p w14:paraId="59A16918" w14:textId="77777777" w:rsidR="009C27CD" w:rsidRPr="00D64A69" w:rsidRDefault="009C27CD" w:rsidP="00DB56B5">
            <w:pPr>
              <w:rPr>
                <w:rFonts w:ascii="Arial Narrow" w:hAnsi="Arial Narrow" w:cs="Arial"/>
              </w:rPr>
            </w:pPr>
            <w:r>
              <w:rPr>
                <w:rFonts w:ascii="Arial Narrow" w:hAnsi="Arial Narrow" w:cs="Arial"/>
              </w:rPr>
              <w:t>3.</w:t>
            </w:r>
          </w:p>
        </w:tc>
        <w:tc>
          <w:tcPr>
            <w:tcW w:w="1988" w:type="dxa"/>
            <w:tcBorders>
              <w:top w:val="single" w:sz="4" w:space="0" w:color="auto"/>
              <w:left w:val="single" w:sz="4" w:space="0" w:color="auto"/>
              <w:bottom w:val="single" w:sz="4" w:space="0" w:color="auto"/>
              <w:right w:val="single" w:sz="4" w:space="0" w:color="auto"/>
            </w:tcBorders>
            <w:vAlign w:val="center"/>
          </w:tcPr>
          <w:p w14:paraId="59A16919" w14:textId="77777777" w:rsidR="009C27CD" w:rsidRPr="00D64A69" w:rsidRDefault="009C27CD" w:rsidP="00DB56B5">
            <w:pPr>
              <w:rPr>
                <w:rFonts w:ascii="Arial Narrow" w:hAnsi="Arial Narrow" w:cs="Arial"/>
              </w:rPr>
            </w:pPr>
          </w:p>
        </w:tc>
        <w:tc>
          <w:tcPr>
            <w:tcW w:w="3034" w:type="dxa"/>
            <w:tcBorders>
              <w:top w:val="single" w:sz="4" w:space="0" w:color="auto"/>
              <w:left w:val="single" w:sz="4" w:space="0" w:color="auto"/>
              <w:bottom w:val="single" w:sz="4" w:space="0" w:color="auto"/>
              <w:right w:val="single" w:sz="4" w:space="0" w:color="auto"/>
            </w:tcBorders>
            <w:vAlign w:val="center"/>
          </w:tcPr>
          <w:p w14:paraId="59A1691A" w14:textId="77777777" w:rsidR="009C27CD" w:rsidRPr="00D64A69" w:rsidRDefault="009C27CD" w:rsidP="00DB56B5">
            <w:pPr>
              <w:rPr>
                <w:rFonts w:ascii="Arial Narrow" w:hAnsi="Arial Narrow" w:cs="Arial"/>
              </w:rPr>
            </w:pPr>
          </w:p>
        </w:tc>
        <w:tc>
          <w:tcPr>
            <w:tcW w:w="2693" w:type="dxa"/>
            <w:tcBorders>
              <w:top w:val="single" w:sz="4" w:space="0" w:color="auto"/>
              <w:left w:val="single" w:sz="4" w:space="0" w:color="auto"/>
              <w:bottom w:val="single" w:sz="4" w:space="0" w:color="auto"/>
              <w:right w:val="single" w:sz="4" w:space="0" w:color="auto"/>
            </w:tcBorders>
          </w:tcPr>
          <w:p w14:paraId="59A1691B" w14:textId="77777777" w:rsidR="009C27CD" w:rsidRPr="00D64A69" w:rsidRDefault="009C27CD" w:rsidP="00DB56B5">
            <w:pPr>
              <w:rPr>
                <w:rFonts w:ascii="Arial Narrow" w:hAnsi="Arial Narrow" w:cs="Arial"/>
              </w:rPr>
            </w:pPr>
          </w:p>
        </w:tc>
        <w:tc>
          <w:tcPr>
            <w:tcW w:w="1100" w:type="dxa"/>
            <w:tcBorders>
              <w:top w:val="single" w:sz="4" w:space="0" w:color="auto"/>
              <w:left w:val="single" w:sz="4" w:space="0" w:color="auto"/>
              <w:bottom w:val="single" w:sz="4" w:space="0" w:color="auto"/>
              <w:right w:val="single" w:sz="4" w:space="0" w:color="auto"/>
            </w:tcBorders>
            <w:vAlign w:val="center"/>
          </w:tcPr>
          <w:p w14:paraId="59A1691C" w14:textId="77777777" w:rsidR="009C27CD" w:rsidRPr="00D64A69" w:rsidRDefault="009C27CD" w:rsidP="00DB56B5">
            <w:pPr>
              <w:rPr>
                <w:rFonts w:ascii="Arial Narrow" w:hAnsi="Arial Narrow" w:cs="Arial"/>
              </w:rPr>
            </w:pPr>
          </w:p>
        </w:tc>
      </w:tr>
      <w:tr w:rsidR="009C27CD" w:rsidRPr="00D64A69" w14:paraId="59A16923" w14:textId="77777777" w:rsidTr="009C27CD">
        <w:trPr>
          <w:trHeight w:val="462"/>
          <w:jc w:val="center"/>
        </w:trPr>
        <w:tc>
          <w:tcPr>
            <w:tcW w:w="473" w:type="dxa"/>
            <w:tcBorders>
              <w:top w:val="single" w:sz="4" w:space="0" w:color="auto"/>
              <w:left w:val="single" w:sz="4" w:space="0" w:color="auto"/>
              <w:bottom w:val="single" w:sz="4" w:space="0" w:color="auto"/>
              <w:right w:val="single" w:sz="4" w:space="0" w:color="auto"/>
            </w:tcBorders>
          </w:tcPr>
          <w:p w14:paraId="59A1691E" w14:textId="77777777" w:rsidR="009C27CD" w:rsidRPr="00D64A69" w:rsidRDefault="009C27CD" w:rsidP="00DB56B5">
            <w:pPr>
              <w:rPr>
                <w:rFonts w:ascii="Arial Narrow" w:hAnsi="Arial Narrow" w:cs="Arial"/>
              </w:rPr>
            </w:pPr>
            <w:r>
              <w:rPr>
                <w:rFonts w:ascii="Arial Narrow" w:hAnsi="Arial Narrow" w:cs="Arial"/>
              </w:rPr>
              <w:t>4.</w:t>
            </w:r>
          </w:p>
        </w:tc>
        <w:tc>
          <w:tcPr>
            <w:tcW w:w="1988" w:type="dxa"/>
            <w:tcBorders>
              <w:top w:val="single" w:sz="4" w:space="0" w:color="auto"/>
              <w:left w:val="single" w:sz="4" w:space="0" w:color="auto"/>
              <w:bottom w:val="single" w:sz="4" w:space="0" w:color="auto"/>
              <w:right w:val="single" w:sz="4" w:space="0" w:color="auto"/>
            </w:tcBorders>
            <w:vAlign w:val="center"/>
          </w:tcPr>
          <w:p w14:paraId="59A1691F" w14:textId="77777777" w:rsidR="009C27CD" w:rsidRPr="00D64A69" w:rsidRDefault="009C27CD" w:rsidP="00DB56B5">
            <w:pPr>
              <w:rPr>
                <w:rFonts w:ascii="Arial Narrow" w:hAnsi="Arial Narrow" w:cs="Arial"/>
              </w:rPr>
            </w:pPr>
          </w:p>
        </w:tc>
        <w:tc>
          <w:tcPr>
            <w:tcW w:w="3034" w:type="dxa"/>
            <w:tcBorders>
              <w:top w:val="single" w:sz="4" w:space="0" w:color="auto"/>
              <w:left w:val="single" w:sz="4" w:space="0" w:color="auto"/>
              <w:bottom w:val="single" w:sz="4" w:space="0" w:color="auto"/>
              <w:right w:val="single" w:sz="4" w:space="0" w:color="auto"/>
            </w:tcBorders>
            <w:vAlign w:val="center"/>
          </w:tcPr>
          <w:p w14:paraId="59A16920" w14:textId="77777777" w:rsidR="009C27CD" w:rsidRPr="00D64A69" w:rsidRDefault="009C27CD" w:rsidP="00DB56B5">
            <w:pPr>
              <w:rPr>
                <w:rFonts w:ascii="Arial Narrow" w:hAnsi="Arial Narrow" w:cs="Arial"/>
              </w:rPr>
            </w:pPr>
          </w:p>
        </w:tc>
        <w:tc>
          <w:tcPr>
            <w:tcW w:w="2693" w:type="dxa"/>
            <w:tcBorders>
              <w:top w:val="single" w:sz="4" w:space="0" w:color="auto"/>
              <w:left w:val="single" w:sz="4" w:space="0" w:color="auto"/>
              <w:bottom w:val="single" w:sz="4" w:space="0" w:color="auto"/>
              <w:right w:val="single" w:sz="4" w:space="0" w:color="auto"/>
            </w:tcBorders>
          </w:tcPr>
          <w:p w14:paraId="59A16921" w14:textId="77777777" w:rsidR="009C27CD" w:rsidRPr="00D64A69" w:rsidRDefault="009C27CD" w:rsidP="00DB56B5">
            <w:pPr>
              <w:rPr>
                <w:rFonts w:ascii="Arial Narrow" w:hAnsi="Arial Narrow" w:cs="Arial"/>
              </w:rPr>
            </w:pPr>
          </w:p>
        </w:tc>
        <w:tc>
          <w:tcPr>
            <w:tcW w:w="1100" w:type="dxa"/>
            <w:tcBorders>
              <w:top w:val="single" w:sz="4" w:space="0" w:color="auto"/>
              <w:left w:val="single" w:sz="4" w:space="0" w:color="auto"/>
              <w:bottom w:val="single" w:sz="4" w:space="0" w:color="auto"/>
              <w:right w:val="single" w:sz="4" w:space="0" w:color="auto"/>
            </w:tcBorders>
            <w:vAlign w:val="center"/>
          </w:tcPr>
          <w:p w14:paraId="59A16922" w14:textId="77777777" w:rsidR="009C27CD" w:rsidRPr="00D64A69" w:rsidRDefault="009C27CD" w:rsidP="00DB56B5">
            <w:pPr>
              <w:rPr>
                <w:rFonts w:ascii="Arial Narrow" w:hAnsi="Arial Narrow" w:cs="Arial"/>
              </w:rPr>
            </w:pPr>
          </w:p>
        </w:tc>
      </w:tr>
      <w:tr w:rsidR="009C27CD" w:rsidRPr="00D64A69" w14:paraId="59A16929" w14:textId="77777777" w:rsidTr="009C27CD">
        <w:trPr>
          <w:trHeight w:val="426"/>
          <w:jc w:val="center"/>
        </w:trPr>
        <w:tc>
          <w:tcPr>
            <w:tcW w:w="473" w:type="dxa"/>
            <w:tcBorders>
              <w:top w:val="single" w:sz="4" w:space="0" w:color="auto"/>
              <w:left w:val="single" w:sz="4" w:space="0" w:color="auto"/>
              <w:bottom w:val="single" w:sz="4" w:space="0" w:color="auto"/>
              <w:right w:val="single" w:sz="4" w:space="0" w:color="auto"/>
            </w:tcBorders>
          </w:tcPr>
          <w:p w14:paraId="59A16924" w14:textId="77777777" w:rsidR="009C27CD" w:rsidRPr="00D64A69" w:rsidRDefault="009C27CD" w:rsidP="00DB56B5">
            <w:pPr>
              <w:rPr>
                <w:rFonts w:ascii="Arial Narrow" w:hAnsi="Arial Narrow" w:cs="Arial"/>
              </w:rPr>
            </w:pPr>
            <w:r>
              <w:rPr>
                <w:rFonts w:ascii="Arial Narrow" w:hAnsi="Arial Narrow" w:cs="Arial"/>
              </w:rPr>
              <w:t>5.</w:t>
            </w:r>
          </w:p>
        </w:tc>
        <w:tc>
          <w:tcPr>
            <w:tcW w:w="1988" w:type="dxa"/>
            <w:tcBorders>
              <w:top w:val="single" w:sz="4" w:space="0" w:color="auto"/>
              <w:left w:val="single" w:sz="4" w:space="0" w:color="auto"/>
              <w:bottom w:val="single" w:sz="4" w:space="0" w:color="auto"/>
              <w:right w:val="single" w:sz="4" w:space="0" w:color="auto"/>
            </w:tcBorders>
            <w:vAlign w:val="center"/>
          </w:tcPr>
          <w:p w14:paraId="59A16925" w14:textId="77777777" w:rsidR="009C27CD" w:rsidRPr="00D64A69" w:rsidRDefault="009C27CD" w:rsidP="00DB56B5">
            <w:pPr>
              <w:rPr>
                <w:rFonts w:ascii="Arial Narrow" w:hAnsi="Arial Narrow" w:cs="Arial"/>
              </w:rPr>
            </w:pPr>
          </w:p>
        </w:tc>
        <w:tc>
          <w:tcPr>
            <w:tcW w:w="3034" w:type="dxa"/>
            <w:tcBorders>
              <w:top w:val="single" w:sz="4" w:space="0" w:color="auto"/>
              <w:left w:val="single" w:sz="4" w:space="0" w:color="auto"/>
              <w:bottom w:val="single" w:sz="4" w:space="0" w:color="auto"/>
              <w:right w:val="single" w:sz="4" w:space="0" w:color="auto"/>
            </w:tcBorders>
            <w:vAlign w:val="center"/>
          </w:tcPr>
          <w:p w14:paraId="59A16926" w14:textId="77777777" w:rsidR="009C27CD" w:rsidRPr="00D64A69" w:rsidRDefault="009C27CD" w:rsidP="00DB56B5">
            <w:pPr>
              <w:rPr>
                <w:rFonts w:ascii="Arial Narrow" w:hAnsi="Arial Narrow" w:cs="Arial"/>
              </w:rPr>
            </w:pPr>
          </w:p>
        </w:tc>
        <w:tc>
          <w:tcPr>
            <w:tcW w:w="2693" w:type="dxa"/>
            <w:tcBorders>
              <w:top w:val="single" w:sz="4" w:space="0" w:color="auto"/>
              <w:left w:val="single" w:sz="4" w:space="0" w:color="auto"/>
              <w:bottom w:val="single" w:sz="4" w:space="0" w:color="auto"/>
              <w:right w:val="single" w:sz="4" w:space="0" w:color="auto"/>
            </w:tcBorders>
          </w:tcPr>
          <w:p w14:paraId="59A16927" w14:textId="77777777" w:rsidR="009C27CD" w:rsidRPr="00D64A69" w:rsidRDefault="009C27CD" w:rsidP="00DB56B5">
            <w:pPr>
              <w:rPr>
                <w:rFonts w:ascii="Arial Narrow" w:hAnsi="Arial Narrow" w:cs="Arial"/>
              </w:rPr>
            </w:pPr>
          </w:p>
        </w:tc>
        <w:tc>
          <w:tcPr>
            <w:tcW w:w="1100" w:type="dxa"/>
            <w:tcBorders>
              <w:top w:val="single" w:sz="4" w:space="0" w:color="auto"/>
              <w:left w:val="single" w:sz="4" w:space="0" w:color="auto"/>
              <w:bottom w:val="single" w:sz="4" w:space="0" w:color="auto"/>
              <w:right w:val="single" w:sz="4" w:space="0" w:color="auto"/>
            </w:tcBorders>
            <w:vAlign w:val="center"/>
          </w:tcPr>
          <w:p w14:paraId="59A16928" w14:textId="77777777" w:rsidR="009C27CD" w:rsidRPr="00D64A69" w:rsidRDefault="009C27CD" w:rsidP="00DB56B5">
            <w:pPr>
              <w:rPr>
                <w:rFonts w:ascii="Arial Narrow" w:hAnsi="Arial Narrow" w:cs="Arial"/>
              </w:rPr>
            </w:pPr>
          </w:p>
        </w:tc>
      </w:tr>
      <w:tr w:rsidR="009C27CD" w:rsidRPr="00D64A69" w14:paraId="59A1692F" w14:textId="77777777" w:rsidTr="009C27CD">
        <w:trPr>
          <w:trHeight w:val="404"/>
          <w:jc w:val="center"/>
        </w:trPr>
        <w:tc>
          <w:tcPr>
            <w:tcW w:w="473" w:type="dxa"/>
            <w:tcBorders>
              <w:top w:val="single" w:sz="4" w:space="0" w:color="auto"/>
              <w:left w:val="single" w:sz="4" w:space="0" w:color="auto"/>
              <w:bottom w:val="single" w:sz="4" w:space="0" w:color="auto"/>
              <w:right w:val="single" w:sz="4" w:space="0" w:color="auto"/>
            </w:tcBorders>
          </w:tcPr>
          <w:p w14:paraId="59A1692A" w14:textId="77777777" w:rsidR="009C27CD" w:rsidRPr="00D64A69" w:rsidRDefault="009C27CD" w:rsidP="00DB56B5">
            <w:pPr>
              <w:rPr>
                <w:rFonts w:ascii="Arial Narrow" w:hAnsi="Arial Narrow" w:cs="Arial"/>
              </w:rPr>
            </w:pPr>
            <w:r>
              <w:rPr>
                <w:rFonts w:ascii="Arial Narrow" w:hAnsi="Arial Narrow" w:cs="Arial"/>
              </w:rPr>
              <w:t>6.</w:t>
            </w:r>
          </w:p>
        </w:tc>
        <w:tc>
          <w:tcPr>
            <w:tcW w:w="1988" w:type="dxa"/>
            <w:tcBorders>
              <w:top w:val="single" w:sz="4" w:space="0" w:color="auto"/>
              <w:left w:val="single" w:sz="4" w:space="0" w:color="auto"/>
              <w:bottom w:val="single" w:sz="4" w:space="0" w:color="auto"/>
              <w:right w:val="single" w:sz="4" w:space="0" w:color="auto"/>
            </w:tcBorders>
            <w:vAlign w:val="center"/>
          </w:tcPr>
          <w:p w14:paraId="59A1692B" w14:textId="77777777" w:rsidR="009C27CD" w:rsidRPr="00D64A69" w:rsidRDefault="009C27CD" w:rsidP="00DB56B5">
            <w:pPr>
              <w:rPr>
                <w:rFonts w:ascii="Arial Narrow" w:hAnsi="Arial Narrow" w:cs="Arial"/>
              </w:rPr>
            </w:pPr>
          </w:p>
        </w:tc>
        <w:tc>
          <w:tcPr>
            <w:tcW w:w="3034" w:type="dxa"/>
            <w:tcBorders>
              <w:top w:val="single" w:sz="4" w:space="0" w:color="auto"/>
              <w:left w:val="single" w:sz="4" w:space="0" w:color="auto"/>
              <w:bottom w:val="single" w:sz="4" w:space="0" w:color="auto"/>
              <w:right w:val="single" w:sz="4" w:space="0" w:color="auto"/>
            </w:tcBorders>
            <w:vAlign w:val="center"/>
          </w:tcPr>
          <w:p w14:paraId="59A1692C" w14:textId="77777777" w:rsidR="009C27CD" w:rsidRPr="00D64A69" w:rsidRDefault="009C27CD" w:rsidP="00DB56B5">
            <w:pPr>
              <w:rPr>
                <w:rFonts w:ascii="Arial Narrow" w:hAnsi="Arial Narrow" w:cs="Arial"/>
              </w:rPr>
            </w:pPr>
          </w:p>
        </w:tc>
        <w:tc>
          <w:tcPr>
            <w:tcW w:w="2693" w:type="dxa"/>
            <w:tcBorders>
              <w:top w:val="single" w:sz="4" w:space="0" w:color="auto"/>
              <w:left w:val="single" w:sz="4" w:space="0" w:color="auto"/>
              <w:bottom w:val="single" w:sz="4" w:space="0" w:color="auto"/>
              <w:right w:val="single" w:sz="4" w:space="0" w:color="auto"/>
            </w:tcBorders>
          </w:tcPr>
          <w:p w14:paraId="59A1692D" w14:textId="77777777" w:rsidR="009C27CD" w:rsidRPr="00D64A69" w:rsidRDefault="009C27CD" w:rsidP="00DB56B5">
            <w:pPr>
              <w:rPr>
                <w:rFonts w:ascii="Arial Narrow" w:hAnsi="Arial Narrow" w:cs="Arial"/>
              </w:rPr>
            </w:pPr>
          </w:p>
        </w:tc>
        <w:tc>
          <w:tcPr>
            <w:tcW w:w="1100" w:type="dxa"/>
            <w:tcBorders>
              <w:top w:val="single" w:sz="4" w:space="0" w:color="auto"/>
              <w:left w:val="single" w:sz="4" w:space="0" w:color="auto"/>
              <w:bottom w:val="single" w:sz="4" w:space="0" w:color="auto"/>
              <w:right w:val="single" w:sz="4" w:space="0" w:color="auto"/>
            </w:tcBorders>
            <w:vAlign w:val="center"/>
          </w:tcPr>
          <w:p w14:paraId="59A1692E" w14:textId="77777777" w:rsidR="009C27CD" w:rsidRPr="00D64A69" w:rsidRDefault="009C27CD" w:rsidP="00DB56B5">
            <w:pPr>
              <w:rPr>
                <w:rFonts w:ascii="Arial Narrow" w:hAnsi="Arial Narrow" w:cs="Arial"/>
              </w:rPr>
            </w:pPr>
          </w:p>
        </w:tc>
      </w:tr>
    </w:tbl>
    <w:p w14:paraId="59A16930" w14:textId="77777777" w:rsidR="00F064FE" w:rsidRPr="00D64A69" w:rsidRDefault="00F064FE" w:rsidP="00F064FE">
      <w:pPr>
        <w:spacing w:after="120"/>
        <w:jc w:val="both"/>
        <w:rPr>
          <w:rFonts w:ascii="Arial Narrow" w:hAnsi="Arial Narrow" w:cs="Arial"/>
        </w:rPr>
      </w:pPr>
    </w:p>
    <w:p w14:paraId="59A16931" w14:textId="77777777" w:rsidR="00F064FE" w:rsidRPr="00D64A69" w:rsidRDefault="00F064FE" w:rsidP="00F064FE">
      <w:pPr>
        <w:spacing w:after="120"/>
        <w:jc w:val="both"/>
        <w:rPr>
          <w:rFonts w:ascii="Arial Narrow" w:hAnsi="Arial Narrow" w:cs="Arial"/>
        </w:rPr>
      </w:pPr>
      <w:r w:rsidRPr="00D64A69">
        <w:rPr>
          <w:rFonts w:ascii="Arial Narrow" w:hAnsi="Arial Narrow" w:cs="Arial"/>
          <w:highlight w:val="yellow"/>
        </w:rPr>
        <w:t>Varianta 2</w:t>
      </w:r>
      <w:r w:rsidRPr="00D64A69">
        <w:rPr>
          <w:rStyle w:val="Znakapoznpodarou"/>
          <w:rFonts w:ascii="Arial Narrow" w:hAnsi="Arial Narrow" w:cs="Arial"/>
          <w:highlight w:val="yellow"/>
        </w:rPr>
        <w:t>1</w:t>
      </w:r>
    </w:p>
    <w:p w14:paraId="59A16932" w14:textId="77777777" w:rsidR="00F064FE" w:rsidRPr="00D64A69" w:rsidRDefault="00F064FE" w:rsidP="00F064FE">
      <w:pPr>
        <w:spacing w:after="120"/>
        <w:jc w:val="both"/>
        <w:rPr>
          <w:rFonts w:ascii="Arial Narrow" w:hAnsi="Arial Narrow" w:cs="Arial"/>
        </w:rPr>
      </w:pPr>
      <w:r w:rsidRPr="00D64A69">
        <w:rPr>
          <w:rFonts w:ascii="Arial Narrow" w:hAnsi="Arial Narrow" w:cs="Arial"/>
        </w:rPr>
        <w:t>Účastník zadávacího řízení tímto prohlašuje, že nebude pomocí poddodavatelů plnit žádnou část veřejné zakázky.</w:t>
      </w:r>
    </w:p>
    <w:p w14:paraId="59A16933" w14:textId="77777777" w:rsidR="00F064FE" w:rsidRPr="00D64A69" w:rsidRDefault="00F064FE" w:rsidP="00F064FE">
      <w:pPr>
        <w:spacing w:after="120"/>
        <w:jc w:val="both"/>
        <w:rPr>
          <w:rFonts w:ascii="Arial Narrow" w:eastAsiaTheme="minorHAnsi" w:hAnsi="Arial Narrow" w:cs="Arial"/>
        </w:rPr>
      </w:pPr>
    </w:p>
    <w:p w14:paraId="59A16934" w14:textId="77777777" w:rsidR="00F064FE" w:rsidRPr="00D64A69" w:rsidRDefault="00F064FE" w:rsidP="00F064FE">
      <w:pPr>
        <w:spacing w:after="120"/>
        <w:jc w:val="both"/>
        <w:rPr>
          <w:rFonts w:ascii="Arial Narrow" w:eastAsiaTheme="minorHAnsi" w:hAnsi="Arial Narrow" w:cs="Arial"/>
        </w:rPr>
      </w:pPr>
      <w:r w:rsidRPr="00D64A69">
        <w:rPr>
          <w:rFonts w:ascii="Arial Narrow" w:eastAsiaTheme="minorHAnsi" w:hAnsi="Arial Narrow" w:cs="Arial"/>
        </w:rPr>
        <w:t>Tento seznam podepisuji jako (jméno, příjmení a funkce oprávněného zástupce účastníka zadávacího řízení):</w:t>
      </w:r>
    </w:p>
    <w:p w14:paraId="59A16935" w14:textId="77777777" w:rsidR="00F064FE" w:rsidRPr="00D64A69" w:rsidRDefault="00F064FE" w:rsidP="00F064FE">
      <w:pPr>
        <w:spacing w:after="120"/>
        <w:jc w:val="both"/>
        <w:rPr>
          <w:rFonts w:ascii="Arial Narrow" w:eastAsiaTheme="minorHAnsi" w:hAnsi="Arial Narrow" w:cs="Arial"/>
        </w:rPr>
      </w:pPr>
    </w:p>
    <w:p w14:paraId="59A16936" w14:textId="77777777" w:rsidR="00F064FE" w:rsidRPr="00D64A69" w:rsidRDefault="00F064FE" w:rsidP="00F064FE">
      <w:pPr>
        <w:spacing w:after="120"/>
        <w:jc w:val="both"/>
        <w:rPr>
          <w:rFonts w:ascii="Arial Narrow" w:eastAsiaTheme="minorHAnsi" w:hAnsi="Arial Narrow" w:cs="Arial"/>
        </w:rPr>
      </w:pPr>
      <w:r w:rsidRPr="00D64A69">
        <w:rPr>
          <w:rFonts w:ascii="Arial Narrow" w:eastAsiaTheme="minorHAnsi" w:hAnsi="Arial Narrow" w:cs="Arial"/>
        </w:rPr>
        <w:t>……………………………………………………………………………………………………………</w:t>
      </w:r>
    </w:p>
    <w:p w14:paraId="59A16937" w14:textId="77777777" w:rsidR="00F064FE" w:rsidRPr="00D64A69" w:rsidRDefault="00F064FE" w:rsidP="00F064FE">
      <w:pPr>
        <w:spacing w:after="120"/>
        <w:jc w:val="both"/>
        <w:rPr>
          <w:rFonts w:ascii="Arial Narrow" w:eastAsiaTheme="minorHAnsi" w:hAnsi="Arial Narrow" w:cs="Arial"/>
        </w:rPr>
      </w:pPr>
    </w:p>
    <w:p w14:paraId="59A16938" w14:textId="77777777" w:rsidR="00F064FE" w:rsidRPr="00D64A69" w:rsidRDefault="00F064FE" w:rsidP="00F064FE">
      <w:pPr>
        <w:spacing w:after="120"/>
        <w:jc w:val="both"/>
        <w:rPr>
          <w:rFonts w:ascii="Arial Narrow" w:eastAsiaTheme="minorHAnsi" w:hAnsi="Arial Narrow" w:cs="Arial"/>
        </w:rPr>
      </w:pPr>
      <w:r w:rsidRPr="00D64A69">
        <w:rPr>
          <w:rFonts w:ascii="Arial Narrow" w:eastAsiaTheme="minorHAnsi" w:hAnsi="Arial Narrow" w:cs="Arial"/>
        </w:rPr>
        <w:t>V …………………, dne …………………</w:t>
      </w:r>
    </w:p>
    <w:p w14:paraId="59A16939" w14:textId="77777777" w:rsidR="00F064FE" w:rsidRPr="00D64A69" w:rsidRDefault="00F064FE" w:rsidP="00F064FE">
      <w:pPr>
        <w:spacing w:after="120"/>
        <w:jc w:val="both"/>
        <w:rPr>
          <w:rFonts w:ascii="Arial Narrow" w:eastAsiaTheme="minorHAnsi" w:hAnsi="Arial Narrow" w:cs="Arial"/>
        </w:rPr>
      </w:pPr>
    </w:p>
    <w:p w14:paraId="59A1693A" w14:textId="77777777" w:rsidR="00F064FE" w:rsidRPr="00D64A69" w:rsidRDefault="00F064FE" w:rsidP="00F064FE">
      <w:pPr>
        <w:spacing w:after="120"/>
        <w:jc w:val="both"/>
        <w:rPr>
          <w:rFonts w:ascii="Arial Narrow" w:eastAsiaTheme="minorHAnsi" w:hAnsi="Arial Narrow" w:cs="Arial"/>
        </w:rPr>
      </w:pPr>
    </w:p>
    <w:p w14:paraId="59A1693B" w14:textId="77777777" w:rsidR="00F064FE" w:rsidRPr="00D64A69" w:rsidRDefault="00F064FE" w:rsidP="00F064FE">
      <w:pPr>
        <w:spacing w:after="120"/>
        <w:jc w:val="both"/>
        <w:rPr>
          <w:rFonts w:ascii="Arial Narrow" w:hAnsi="Arial Narrow"/>
        </w:rPr>
      </w:pPr>
      <w:r w:rsidRPr="00D64A69">
        <w:rPr>
          <w:rFonts w:ascii="Arial Narrow" w:eastAsiaTheme="minorHAnsi" w:hAnsi="Arial Narrow" w:cs="Arial"/>
        </w:rPr>
        <w:t>Podpis: ……………………………………</w:t>
      </w:r>
    </w:p>
    <w:p w14:paraId="59A1693C" w14:textId="77777777" w:rsidR="00F064FE" w:rsidRDefault="00F064FE" w:rsidP="00F064FE"/>
    <w:p w14:paraId="59A1693D" w14:textId="77777777" w:rsidR="00F064FE" w:rsidRDefault="00F064FE" w:rsidP="00F064FE"/>
    <w:p w14:paraId="59A1693E" w14:textId="77777777" w:rsidR="00F064FE" w:rsidRDefault="00F064FE" w:rsidP="00F064FE">
      <w:pPr>
        <w:spacing w:after="120"/>
        <w:rPr>
          <w:rFonts w:ascii="Arial Narrow" w:hAnsi="Arial Narrow" w:cs="Arial"/>
        </w:rPr>
      </w:pPr>
    </w:p>
    <w:p w14:paraId="59A1693F" w14:textId="77777777" w:rsidR="00FC059E" w:rsidRDefault="00FC059E" w:rsidP="00BD2C4C">
      <w:pPr>
        <w:rPr>
          <w:rFonts w:ascii="Times New Roman" w:hAnsi="Times New Roman"/>
          <w:b/>
          <w:bCs/>
          <w:color w:val="000000"/>
          <w:sz w:val="24"/>
          <w:szCs w:val="24"/>
        </w:rPr>
      </w:pPr>
    </w:p>
    <w:p w14:paraId="59A16940" w14:textId="77777777" w:rsidR="005B0BD9" w:rsidRDefault="005B0BD9" w:rsidP="00BD2C4C">
      <w:pPr>
        <w:pStyle w:val="Nadpis1"/>
        <w:tabs>
          <w:tab w:val="left" w:pos="708"/>
        </w:tabs>
        <w:spacing w:before="120"/>
        <w:rPr>
          <w:rFonts w:ascii="Times New Roman" w:hAnsi="Times New Roman"/>
          <w:caps/>
          <w:color w:val="000000"/>
          <w:sz w:val="24"/>
          <w:szCs w:val="24"/>
        </w:rPr>
      </w:pPr>
    </w:p>
    <w:p w14:paraId="59A16941" w14:textId="77777777" w:rsidR="005B0BD9" w:rsidRDefault="005B0BD9" w:rsidP="00BB19FA">
      <w:pPr>
        <w:pStyle w:val="Nadpis1"/>
        <w:tabs>
          <w:tab w:val="left" w:pos="708"/>
        </w:tabs>
        <w:spacing w:before="120"/>
        <w:jc w:val="center"/>
        <w:rPr>
          <w:rFonts w:ascii="Times New Roman" w:hAnsi="Times New Roman"/>
          <w:caps/>
          <w:color w:val="000000"/>
          <w:sz w:val="24"/>
          <w:szCs w:val="24"/>
        </w:rPr>
      </w:pPr>
    </w:p>
    <w:p w14:paraId="59A16942" w14:textId="77777777" w:rsidR="005B0BD9" w:rsidRDefault="005B0BD9" w:rsidP="00BB19FA">
      <w:pPr>
        <w:pStyle w:val="Nadpis1"/>
        <w:tabs>
          <w:tab w:val="left" w:pos="708"/>
        </w:tabs>
        <w:spacing w:before="120"/>
        <w:jc w:val="center"/>
        <w:rPr>
          <w:rFonts w:ascii="Times New Roman" w:hAnsi="Times New Roman"/>
          <w:caps/>
          <w:color w:val="000000"/>
          <w:sz w:val="24"/>
          <w:szCs w:val="24"/>
        </w:rPr>
      </w:pPr>
    </w:p>
    <w:p w14:paraId="59A16943" w14:textId="77777777" w:rsidR="005B0BD9" w:rsidRDefault="005B0BD9" w:rsidP="00BB19FA">
      <w:pPr>
        <w:pStyle w:val="Nadpis1"/>
        <w:tabs>
          <w:tab w:val="left" w:pos="708"/>
        </w:tabs>
        <w:spacing w:before="120"/>
        <w:jc w:val="center"/>
        <w:rPr>
          <w:rFonts w:ascii="Times New Roman" w:hAnsi="Times New Roman"/>
          <w:caps/>
          <w:color w:val="000000"/>
          <w:sz w:val="24"/>
          <w:szCs w:val="24"/>
        </w:rPr>
      </w:pPr>
    </w:p>
    <w:p w14:paraId="59A16944" w14:textId="77777777" w:rsidR="005B0BD9" w:rsidRDefault="005B0BD9" w:rsidP="00BB19FA">
      <w:pPr>
        <w:pStyle w:val="Nadpis1"/>
        <w:tabs>
          <w:tab w:val="left" w:pos="708"/>
        </w:tabs>
        <w:spacing w:before="120"/>
        <w:jc w:val="center"/>
        <w:rPr>
          <w:rFonts w:ascii="Times New Roman" w:hAnsi="Times New Roman"/>
          <w:caps/>
          <w:color w:val="000000"/>
          <w:sz w:val="24"/>
          <w:szCs w:val="24"/>
        </w:rPr>
      </w:pPr>
    </w:p>
    <w:p w14:paraId="59A16945" w14:textId="77777777" w:rsidR="005B0BD9" w:rsidRDefault="005B0BD9" w:rsidP="00BB19FA">
      <w:pPr>
        <w:pStyle w:val="Nadpis1"/>
        <w:tabs>
          <w:tab w:val="left" w:pos="708"/>
        </w:tabs>
        <w:spacing w:before="120"/>
        <w:jc w:val="center"/>
        <w:rPr>
          <w:rFonts w:ascii="Times New Roman" w:hAnsi="Times New Roman"/>
          <w:caps/>
          <w:color w:val="000000"/>
          <w:sz w:val="24"/>
          <w:szCs w:val="24"/>
        </w:rPr>
      </w:pPr>
    </w:p>
    <w:p w14:paraId="59A16946" w14:textId="77777777" w:rsidR="005B0BD9" w:rsidRDefault="005B0BD9" w:rsidP="00BB19FA">
      <w:pPr>
        <w:pStyle w:val="Nadpis1"/>
        <w:tabs>
          <w:tab w:val="left" w:pos="708"/>
        </w:tabs>
        <w:spacing w:before="120"/>
        <w:jc w:val="center"/>
        <w:rPr>
          <w:rFonts w:ascii="Times New Roman" w:hAnsi="Times New Roman"/>
          <w:caps/>
          <w:color w:val="000000"/>
          <w:sz w:val="24"/>
          <w:szCs w:val="24"/>
        </w:rPr>
      </w:pPr>
    </w:p>
    <w:p w14:paraId="59A16947" w14:textId="77777777" w:rsidR="005B0BD9" w:rsidRDefault="005B0BD9" w:rsidP="00BB19FA">
      <w:pPr>
        <w:pStyle w:val="Nadpis1"/>
        <w:tabs>
          <w:tab w:val="left" w:pos="708"/>
        </w:tabs>
        <w:spacing w:before="120"/>
        <w:jc w:val="center"/>
        <w:rPr>
          <w:rFonts w:ascii="Times New Roman" w:hAnsi="Times New Roman"/>
          <w:caps/>
          <w:color w:val="000000"/>
          <w:sz w:val="24"/>
          <w:szCs w:val="24"/>
        </w:rPr>
      </w:pPr>
    </w:p>
    <w:p w14:paraId="59A16948" w14:textId="77777777" w:rsidR="005B0BD9" w:rsidRDefault="005B0BD9" w:rsidP="00BB19FA">
      <w:pPr>
        <w:pStyle w:val="Nadpis1"/>
        <w:tabs>
          <w:tab w:val="left" w:pos="708"/>
        </w:tabs>
        <w:spacing w:before="120"/>
        <w:jc w:val="center"/>
        <w:rPr>
          <w:rFonts w:ascii="Times New Roman" w:hAnsi="Times New Roman"/>
          <w:caps/>
          <w:color w:val="000000"/>
          <w:sz w:val="24"/>
          <w:szCs w:val="24"/>
        </w:rPr>
      </w:pPr>
    </w:p>
    <w:p w14:paraId="59A16949" w14:textId="77777777" w:rsidR="005B0BD9" w:rsidRDefault="005B0BD9" w:rsidP="00BB19FA">
      <w:pPr>
        <w:pStyle w:val="Nadpis1"/>
        <w:tabs>
          <w:tab w:val="left" w:pos="708"/>
        </w:tabs>
        <w:spacing w:before="120"/>
        <w:jc w:val="center"/>
        <w:rPr>
          <w:rFonts w:ascii="Times New Roman" w:hAnsi="Times New Roman"/>
          <w:caps/>
          <w:color w:val="000000"/>
          <w:sz w:val="24"/>
          <w:szCs w:val="24"/>
        </w:rPr>
      </w:pPr>
    </w:p>
    <w:p w14:paraId="59A1694A" w14:textId="77777777" w:rsidR="005B0BD9" w:rsidRDefault="005B0BD9" w:rsidP="00BB19FA">
      <w:pPr>
        <w:pStyle w:val="Nadpis1"/>
        <w:tabs>
          <w:tab w:val="left" w:pos="708"/>
        </w:tabs>
        <w:spacing w:before="120"/>
        <w:jc w:val="center"/>
        <w:rPr>
          <w:rFonts w:ascii="Times New Roman" w:hAnsi="Times New Roman"/>
          <w:caps/>
          <w:color w:val="000000"/>
          <w:sz w:val="24"/>
          <w:szCs w:val="24"/>
        </w:rPr>
      </w:pPr>
    </w:p>
    <w:p w14:paraId="59A1694B" w14:textId="77777777" w:rsidR="005B0BD9" w:rsidRDefault="005B0BD9" w:rsidP="00BB19FA">
      <w:pPr>
        <w:pStyle w:val="Nadpis1"/>
        <w:tabs>
          <w:tab w:val="left" w:pos="708"/>
        </w:tabs>
        <w:spacing w:before="120"/>
        <w:jc w:val="center"/>
        <w:rPr>
          <w:rFonts w:ascii="Times New Roman" w:hAnsi="Times New Roman"/>
          <w:caps/>
          <w:color w:val="000000"/>
          <w:sz w:val="24"/>
          <w:szCs w:val="24"/>
        </w:rPr>
      </w:pPr>
    </w:p>
    <w:p w14:paraId="59A1694C" w14:textId="77777777" w:rsidR="005B0BD9" w:rsidRDefault="005B0BD9" w:rsidP="00BB19FA">
      <w:pPr>
        <w:pStyle w:val="Nadpis1"/>
        <w:tabs>
          <w:tab w:val="left" w:pos="708"/>
        </w:tabs>
        <w:spacing w:before="120"/>
        <w:jc w:val="center"/>
        <w:rPr>
          <w:rFonts w:ascii="Times New Roman" w:hAnsi="Times New Roman"/>
          <w:caps/>
          <w:color w:val="000000"/>
          <w:sz w:val="24"/>
          <w:szCs w:val="24"/>
        </w:rPr>
      </w:pPr>
    </w:p>
    <w:p w14:paraId="59A1694D" w14:textId="77777777" w:rsidR="005B0BD9" w:rsidRDefault="005B0BD9" w:rsidP="00BB19FA">
      <w:pPr>
        <w:pStyle w:val="Nadpis1"/>
        <w:tabs>
          <w:tab w:val="left" w:pos="708"/>
        </w:tabs>
        <w:spacing w:before="120"/>
        <w:jc w:val="center"/>
        <w:rPr>
          <w:rFonts w:ascii="Times New Roman" w:hAnsi="Times New Roman"/>
          <w:caps/>
          <w:color w:val="000000"/>
          <w:sz w:val="24"/>
          <w:szCs w:val="24"/>
        </w:rPr>
      </w:pPr>
    </w:p>
    <w:p w14:paraId="59A1694E" w14:textId="77777777" w:rsidR="00BB19FA" w:rsidRDefault="00BB19FA" w:rsidP="00BB19FA">
      <w:pPr>
        <w:pStyle w:val="Nadpis1"/>
        <w:tabs>
          <w:tab w:val="left" w:pos="708"/>
        </w:tabs>
        <w:spacing w:before="0"/>
        <w:rPr>
          <w:rFonts w:ascii="Times New Roman" w:eastAsia="Arial Unicode MS" w:hAnsi="Times New Roman"/>
          <w:color w:val="000000"/>
          <w:sz w:val="24"/>
          <w:szCs w:val="24"/>
        </w:rPr>
      </w:pPr>
    </w:p>
    <w:p w14:paraId="59A1694F" w14:textId="77777777" w:rsidR="00BB19FA" w:rsidRPr="006121CE" w:rsidRDefault="00BB19FA" w:rsidP="00BB19FA">
      <w:pPr>
        <w:spacing w:after="0" w:line="360" w:lineRule="auto"/>
        <w:jc w:val="both"/>
        <w:rPr>
          <w:rFonts w:ascii="Times New Roman" w:hAnsi="Times New Roman"/>
          <w:sz w:val="24"/>
          <w:szCs w:val="24"/>
        </w:rPr>
      </w:pPr>
    </w:p>
    <w:p w14:paraId="59A16950" w14:textId="77777777" w:rsidR="00AC1D84" w:rsidRDefault="00AC1D84"/>
    <w:sectPr w:rsidR="00AC1D84" w:rsidSect="004E4F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16953" w14:textId="77777777" w:rsidR="00FE7207" w:rsidRDefault="00FE7207" w:rsidP="003C4E94">
      <w:pPr>
        <w:spacing w:after="0" w:line="240" w:lineRule="auto"/>
      </w:pPr>
      <w:r>
        <w:separator/>
      </w:r>
    </w:p>
  </w:endnote>
  <w:endnote w:type="continuationSeparator" w:id="0">
    <w:p w14:paraId="59A16954" w14:textId="77777777" w:rsidR="00FE7207" w:rsidRDefault="00FE7207" w:rsidP="003C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16951" w14:textId="77777777" w:rsidR="00FE7207" w:rsidRDefault="00FE7207" w:rsidP="003C4E94">
      <w:pPr>
        <w:spacing w:after="0" w:line="240" w:lineRule="auto"/>
      </w:pPr>
      <w:r>
        <w:separator/>
      </w:r>
    </w:p>
  </w:footnote>
  <w:footnote w:type="continuationSeparator" w:id="0">
    <w:p w14:paraId="59A16952" w14:textId="77777777" w:rsidR="00FE7207" w:rsidRDefault="00FE7207" w:rsidP="003C4E94">
      <w:pPr>
        <w:spacing w:after="0" w:line="240" w:lineRule="auto"/>
      </w:pPr>
      <w:r>
        <w:continuationSeparator/>
      </w:r>
    </w:p>
  </w:footnote>
  <w:footnote w:id="1">
    <w:p w14:paraId="59A16955" w14:textId="77777777" w:rsidR="00FE7207" w:rsidRPr="001A61BC" w:rsidRDefault="00FE7207" w:rsidP="00F064FE">
      <w:pPr>
        <w:pStyle w:val="Textpoznpodarou"/>
        <w:rPr>
          <w:rFonts w:asciiTheme="minorHAnsi" w:hAnsiTheme="minorHAnsi"/>
        </w:rPr>
      </w:pPr>
      <w:r w:rsidRPr="001A61BC">
        <w:rPr>
          <w:rStyle w:val="Znakapoznpodarou"/>
          <w:rFonts w:asciiTheme="minorHAnsi" w:hAnsiTheme="minorHAnsi"/>
          <w:highlight w:val="yellow"/>
        </w:rPr>
        <w:footnoteRef/>
      </w:r>
      <w:r w:rsidRPr="001A61BC">
        <w:rPr>
          <w:rFonts w:asciiTheme="minorHAnsi" w:hAnsiTheme="minorHAnsi"/>
          <w:highlight w:val="yellow"/>
        </w:rPr>
        <w:t xml:space="preserve"> Účastník zadávacího řízení je povinen vybrat pouze jednu variantu odpovídající skutečnosti a v této podobě předložit ve své nabídce tento seznam.</w:t>
      </w:r>
      <w:r w:rsidRPr="001A61BC">
        <w:rPr>
          <w:rFonts w:asciiTheme="minorHAnsi" w:hAnsiTheme="minorHAns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A3E"/>
    <w:multiLevelType w:val="hybridMultilevel"/>
    <w:tmpl w:val="4126C75E"/>
    <w:lvl w:ilvl="0" w:tplc="FF22800C">
      <w:start w:val="1"/>
      <w:numFmt w:val="decimal"/>
      <w:lvlText w:val="%1."/>
      <w:lvlJc w:val="left"/>
      <w:pPr>
        <w:tabs>
          <w:tab w:val="num" w:pos="644"/>
        </w:tabs>
        <w:ind w:left="644" w:hanging="360"/>
      </w:pPr>
      <w:rPr>
        <w:rFonts w:cs="Times New Roman" w:hint="default"/>
        <w:b/>
      </w:rPr>
    </w:lvl>
    <w:lvl w:ilvl="1" w:tplc="96FCCD1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773595"/>
    <w:multiLevelType w:val="hybridMultilevel"/>
    <w:tmpl w:val="DB4687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550D51"/>
    <w:multiLevelType w:val="hybridMultilevel"/>
    <w:tmpl w:val="35682D2A"/>
    <w:lvl w:ilvl="0" w:tplc="C24C6AF8">
      <w:start w:val="1"/>
      <w:numFmt w:val="bullet"/>
      <w:lvlText w:val=""/>
      <w:lvlJc w:val="left"/>
      <w:pPr>
        <w:ind w:left="720" w:hanging="360"/>
      </w:pPr>
      <w:rPr>
        <w:rFonts w:ascii="Symbol" w:hAnsi="Symbol" w:hint="default"/>
        <w:b/>
        <w:color w:val="00000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5F6CB2"/>
    <w:multiLevelType w:val="hybridMultilevel"/>
    <w:tmpl w:val="5AC0DBCA"/>
    <w:lvl w:ilvl="0" w:tplc="04050001">
      <w:start w:val="1"/>
      <w:numFmt w:val="bullet"/>
      <w:lvlText w:val=""/>
      <w:lvlJc w:val="left"/>
      <w:pPr>
        <w:ind w:left="1636" w:hanging="360"/>
      </w:pPr>
      <w:rPr>
        <w:rFonts w:ascii="Symbol" w:hAnsi="Symbo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4" w15:restartNumberingAfterBreak="0">
    <w:nsid w:val="098D055B"/>
    <w:multiLevelType w:val="hybridMultilevel"/>
    <w:tmpl w:val="053AD86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CF1A18"/>
    <w:multiLevelType w:val="hybridMultilevel"/>
    <w:tmpl w:val="4EDCDCB2"/>
    <w:lvl w:ilvl="0" w:tplc="2C284122">
      <w:start w:val="1"/>
      <w:numFmt w:val="decimal"/>
      <w:lvlText w:val="%1."/>
      <w:lvlJc w:val="left"/>
      <w:pPr>
        <w:ind w:left="1068" w:hanging="360"/>
      </w:pPr>
      <w:rPr>
        <w:rFonts w:cs="Times New Roman"/>
        <w:b/>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6" w15:restartNumberingAfterBreak="0">
    <w:nsid w:val="108454F9"/>
    <w:multiLevelType w:val="hybridMultilevel"/>
    <w:tmpl w:val="B65EA2C4"/>
    <w:lvl w:ilvl="0" w:tplc="69BCF104">
      <w:numFmt w:val="bullet"/>
      <w:lvlText w:val="-"/>
      <w:lvlJc w:val="left"/>
      <w:pPr>
        <w:ind w:left="1452" w:hanging="360"/>
      </w:pPr>
      <w:rPr>
        <w:rFonts w:ascii="Arial" w:eastAsia="Times New Roman" w:hAnsi="Arial" w:hint="default"/>
      </w:rPr>
    </w:lvl>
    <w:lvl w:ilvl="1" w:tplc="04050003">
      <w:start w:val="1"/>
      <w:numFmt w:val="bullet"/>
      <w:lvlText w:val="o"/>
      <w:lvlJc w:val="left"/>
      <w:pPr>
        <w:ind w:left="2172" w:hanging="360"/>
      </w:pPr>
      <w:rPr>
        <w:rFonts w:ascii="Courier New" w:hAnsi="Courier New" w:hint="default"/>
      </w:rPr>
    </w:lvl>
    <w:lvl w:ilvl="2" w:tplc="04050005" w:tentative="1">
      <w:start w:val="1"/>
      <w:numFmt w:val="bullet"/>
      <w:lvlText w:val=""/>
      <w:lvlJc w:val="left"/>
      <w:pPr>
        <w:ind w:left="2892" w:hanging="360"/>
      </w:pPr>
      <w:rPr>
        <w:rFonts w:ascii="Wingdings" w:hAnsi="Wingdings" w:hint="default"/>
      </w:rPr>
    </w:lvl>
    <w:lvl w:ilvl="3" w:tplc="04050001" w:tentative="1">
      <w:start w:val="1"/>
      <w:numFmt w:val="bullet"/>
      <w:lvlText w:val=""/>
      <w:lvlJc w:val="left"/>
      <w:pPr>
        <w:ind w:left="3612" w:hanging="360"/>
      </w:pPr>
      <w:rPr>
        <w:rFonts w:ascii="Symbol" w:hAnsi="Symbol" w:hint="default"/>
      </w:rPr>
    </w:lvl>
    <w:lvl w:ilvl="4" w:tplc="04050003" w:tentative="1">
      <w:start w:val="1"/>
      <w:numFmt w:val="bullet"/>
      <w:lvlText w:val="o"/>
      <w:lvlJc w:val="left"/>
      <w:pPr>
        <w:ind w:left="4332" w:hanging="360"/>
      </w:pPr>
      <w:rPr>
        <w:rFonts w:ascii="Courier New" w:hAnsi="Courier New" w:hint="default"/>
      </w:rPr>
    </w:lvl>
    <w:lvl w:ilvl="5" w:tplc="04050005" w:tentative="1">
      <w:start w:val="1"/>
      <w:numFmt w:val="bullet"/>
      <w:lvlText w:val=""/>
      <w:lvlJc w:val="left"/>
      <w:pPr>
        <w:ind w:left="5052" w:hanging="360"/>
      </w:pPr>
      <w:rPr>
        <w:rFonts w:ascii="Wingdings" w:hAnsi="Wingdings" w:hint="default"/>
      </w:rPr>
    </w:lvl>
    <w:lvl w:ilvl="6" w:tplc="04050001" w:tentative="1">
      <w:start w:val="1"/>
      <w:numFmt w:val="bullet"/>
      <w:lvlText w:val=""/>
      <w:lvlJc w:val="left"/>
      <w:pPr>
        <w:ind w:left="5772" w:hanging="360"/>
      </w:pPr>
      <w:rPr>
        <w:rFonts w:ascii="Symbol" w:hAnsi="Symbol" w:hint="default"/>
      </w:rPr>
    </w:lvl>
    <w:lvl w:ilvl="7" w:tplc="04050003" w:tentative="1">
      <w:start w:val="1"/>
      <w:numFmt w:val="bullet"/>
      <w:lvlText w:val="o"/>
      <w:lvlJc w:val="left"/>
      <w:pPr>
        <w:ind w:left="6492" w:hanging="360"/>
      </w:pPr>
      <w:rPr>
        <w:rFonts w:ascii="Courier New" w:hAnsi="Courier New" w:hint="default"/>
      </w:rPr>
    </w:lvl>
    <w:lvl w:ilvl="8" w:tplc="04050005" w:tentative="1">
      <w:start w:val="1"/>
      <w:numFmt w:val="bullet"/>
      <w:lvlText w:val=""/>
      <w:lvlJc w:val="left"/>
      <w:pPr>
        <w:ind w:left="7212" w:hanging="360"/>
      </w:pPr>
      <w:rPr>
        <w:rFonts w:ascii="Wingdings" w:hAnsi="Wingdings" w:hint="default"/>
      </w:rPr>
    </w:lvl>
  </w:abstractNum>
  <w:abstractNum w:abstractNumId="7" w15:restartNumberingAfterBreak="0">
    <w:nsid w:val="1644652B"/>
    <w:multiLevelType w:val="multilevel"/>
    <w:tmpl w:val="237E20EA"/>
    <w:lvl w:ilvl="0">
      <w:start w:val="1"/>
      <w:numFmt w:val="decimal"/>
      <w:lvlText w:val="%1."/>
      <w:lvlJc w:val="left"/>
      <w:pPr>
        <w:ind w:left="541" w:hanging="425"/>
        <w:jc w:val="right"/>
      </w:pPr>
      <w:rPr>
        <w:rFonts w:ascii="Calibri" w:eastAsia="Calibri" w:hAnsi="Calibri" w:hint="default"/>
        <w:b/>
        <w:bCs/>
        <w:spacing w:val="-1"/>
        <w:w w:val="99"/>
        <w:sz w:val="32"/>
        <w:szCs w:val="32"/>
      </w:rPr>
    </w:lvl>
    <w:lvl w:ilvl="1">
      <w:start w:val="1"/>
      <w:numFmt w:val="decimal"/>
      <w:lvlText w:val="%1.%2"/>
      <w:lvlJc w:val="left"/>
      <w:pPr>
        <w:ind w:left="512" w:hanging="396"/>
      </w:pPr>
      <w:rPr>
        <w:rFonts w:ascii="Arial" w:eastAsia="Arial" w:hAnsi="Arial" w:hint="default"/>
        <w:b/>
        <w:bCs/>
        <w:spacing w:val="-1"/>
        <w:w w:val="99"/>
        <w:sz w:val="20"/>
        <w:szCs w:val="20"/>
      </w:rPr>
    </w:lvl>
    <w:lvl w:ilvl="2">
      <w:start w:val="1"/>
      <w:numFmt w:val="lowerLetter"/>
      <w:lvlText w:val="%3)"/>
      <w:lvlJc w:val="left"/>
      <w:pPr>
        <w:ind w:left="2226" w:hanging="284"/>
      </w:pPr>
      <w:rPr>
        <w:rFonts w:hint="default"/>
        <w:w w:val="100"/>
        <w:sz w:val="22"/>
        <w:szCs w:val="22"/>
      </w:rPr>
    </w:lvl>
    <w:lvl w:ilvl="3">
      <w:start w:val="1"/>
      <w:numFmt w:val="bullet"/>
      <w:lvlText w:val="•"/>
      <w:lvlJc w:val="left"/>
      <w:pPr>
        <w:ind w:left="680" w:hanging="284"/>
      </w:pPr>
      <w:rPr>
        <w:rFonts w:hint="default"/>
      </w:rPr>
    </w:lvl>
    <w:lvl w:ilvl="4">
      <w:start w:val="1"/>
      <w:numFmt w:val="bullet"/>
      <w:lvlText w:val="•"/>
      <w:lvlJc w:val="left"/>
      <w:pPr>
        <w:ind w:left="800" w:hanging="284"/>
      </w:pPr>
      <w:rPr>
        <w:rFonts w:hint="default"/>
      </w:rPr>
    </w:lvl>
    <w:lvl w:ilvl="5">
      <w:start w:val="1"/>
      <w:numFmt w:val="bullet"/>
      <w:lvlText w:val="•"/>
      <w:lvlJc w:val="left"/>
      <w:pPr>
        <w:ind w:left="2220" w:hanging="284"/>
      </w:pPr>
      <w:rPr>
        <w:rFonts w:hint="default"/>
      </w:rPr>
    </w:lvl>
    <w:lvl w:ilvl="6">
      <w:start w:val="1"/>
      <w:numFmt w:val="bullet"/>
      <w:lvlText w:val="•"/>
      <w:lvlJc w:val="left"/>
      <w:pPr>
        <w:ind w:left="3637" w:hanging="284"/>
      </w:pPr>
      <w:rPr>
        <w:rFonts w:hint="default"/>
      </w:rPr>
    </w:lvl>
    <w:lvl w:ilvl="7">
      <w:start w:val="1"/>
      <w:numFmt w:val="bullet"/>
      <w:lvlText w:val="•"/>
      <w:lvlJc w:val="left"/>
      <w:pPr>
        <w:ind w:left="5054" w:hanging="284"/>
      </w:pPr>
      <w:rPr>
        <w:rFonts w:hint="default"/>
      </w:rPr>
    </w:lvl>
    <w:lvl w:ilvl="8">
      <w:start w:val="1"/>
      <w:numFmt w:val="bullet"/>
      <w:lvlText w:val="•"/>
      <w:lvlJc w:val="left"/>
      <w:pPr>
        <w:ind w:left="6471" w:hanging="284"/>
      </w:pPr>
      <w:rPr>
        <w:rFonts w:hint="default"/>
      </w:rPr>
    </w:lvl>
  </w:abstractNum>
  <w:abstractNum w:abstractNumId="8" w15:restartNumberingAfterBreak="0">
    <w:nsid w:val="18692119"/>
    <w:multiLevelType w:val="hybridMultilevel"/>
    <w:tmpl w:val="514E83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190D2C89"/>
    <w:multiLevelType w:val="multilevel"/>
    <w:tmpl w:val="237E20EA"/>
    <w:lvl w:ilvl="0">
      <w:start w:val="1"/>
      <w:numFmt w:val="decimal"/>
      <w:lvlText w:val="%1."/>
      <w:lvlJc w:val="left"/>
      <w:pPr>
        <w:ind w:left="541" w:hanging="425"/>
        <w:jc w:val="right"/>
      </w:pPr>
      <w:rPr>
        <w:rFonts w:ascii="Calibri" w:eastAsia="Calibri" w:hAnsi="Calibri" w:hint="default"/>
        <w:b/>
        <w:bCs/>
        <w:spacing w:val="-1"/>
        <w:w w:val="99"/>
        <w:sz w:val="32"/>
        <w:szCs w:val="32"/>
      </w:rPr>
    </w:lvl>
    <w:lvl w:ilvl="1">
      <w:start w:val="1"/>
      <w:numFmt w:val="decimal"/>
      <w:lvlText w:val="%1.%2"/>
      <w:lvlJc w:val="left"/>
      <w:pPr>
        <w:ind w:left="512" w:hanging="396"/>
      </w:pPr>
      <w:rPr>
        <w:rFonts w:ascii="Arial" w:eastAsia="Arial" w:hAnsi="Arial" w:hint="default"/>
        <w:b/>
        <w:bCs/>
        <w:spacing w:val="-1"/>
        <w:w w:val="99"/>
        <w:sz w:val="20"/>
        <w:szCs w:val="20"/>
      </w:rPr>
    </w:lvl>
    <w:lvl w:ilvl="2">
      <w:start w:val="1"/>
      <w:numFmt w:val="lowerLetter"/>
      <w:lvlText w:val="%3)"/>
      <w:lvlJc w:val="left"/>
      <w:pPr>
        <w:ind w:left="992" w:hanging="284"/>
      </w:pPr>
      <w:rPr>
        <w:rFonts w:hint="default"/>
        <w:w w:val="100"/>
        <w:sz w:val="22"/>
        <w:szCs w:val="22"/>
      </w:rPr>
    </w:lvl>
    <w:lvl w:ilvl="3">
      <w:start w:val="1"/>
      <w:numFmt w:val="bullet"/>
      <w:lvlText w:val="•"/>
      <w:lvlJc w:val="left"/>
      <w:pPr>
        <w:ind w:left="680" w:hanging="284"/>
      </w:pPr>
      <w:rPr>
        <w:rFonts w:hint="default"/>
      </w:rPr>
    </w:lvl>
    <w:lvl w:ilvl="4">
      <w:start w:val="1"/>
      <w:numFmt w:val="bullet"/>
      <w:lvlText w:val="•"/>
      <w:lvlJc w:val="left"/>
      <w:pPr>
        <w:ind w:left="800" w:hanging="284"/>
      </w:pPr>
      <w:rPr>
        <w:rFonts w:hint="default"/>
      </w:rPr>
    </w:lvl>
    <w:lvl w:ilvl="5">
      <w:start w:val="1"/>
      <w:numFmt w:val="bullet"/>
      <w:lvlText w:val="•"/>
      <w:lvlJc w:val="left"/>
      <w:pPr>
        <w:ind w:left="2220" w:hanging="284"/>
      </w:pPr>
      <w:rPr>
        <w:rFonts w:hint="default"/>
      </w:rPr>
    </w:lvl>
    <w:lvl w:ilvl="6">
      <w:start w:val="1"/>
      <w:numFmt w:val="bullet"/>
      <w:lvlText w:val="•"/>
      <w:lvlJc w:val="left"/>
      <w:pPr>
        <w:ind w:left="3637" w:hanging="284"/>
      </w:pPr>
      <w:rPr>
        <w:rFonts w:hint="default"/>
      </w:rPr>
    </w:lvl>
    <w:lvl w:ilvl="7">
      <w:start w:val="1"/>
      <w:numFmt w:val="bullet"/>
      <w:lvlText w:val="•"/>
      <w:lvlJc w:val="left"/>
      <w:pPr>
        <w:ind w:left="5054" w:hanging="284"/>
      </w:pPr>
      <w:rPr>
        <w:rFonts w:hint="default"/>
      </w:rPr>
    </w:lvl>
    <w:lvl w:ilvl="8">
      <w:start w:val="1"/>
      <w:numFmt w:val="bullet"/>
      <w:lvlText w:val="•"/>
      <w:lvlJc w:val="left"/>
      <w:pPr>
        <w:ind w:left="6471" w:hanging="284"/>
      </w:pPr>
      <w:rPr>
        <w:rFonts w:hint="default"/>
      </w:rPr>
    </w:lvl>
  </w:abstractNum>
  <w:abstractNum w:abstractNumId="10" w15:restartNumberingAfterBreak="0">
    <w:nsid w:val="1D7D7E53"/>
    <w:multiLevelType w:val="multilevel"/>
    <w:tmpl w:val="0178BF6E"/>
    <w:lvl w:ilvl="0">
      <w:start w:val="1"/>
      <w:numFmt w:val="decimal"/>
      <w:lvlText w:val="%1."/>
      <w:lvlJc w:val="left"/>
      <w:pPr>
        <w:ind w:left="541" w:hanging="425"/>
        <w:jc w:val="right"/>
      </w:pPr>
      <w:rPr>
        <w:rFonts w:ascii="Calibri" w:eastAsia="Calibri" w:hAnsi="Calibri" w:hint="default"/>
        <w:b/>
        <w:bCs/>
        <w:spacing w:val="-1"/>
        <w:w w:val="99"/>
        <w:sz w:val="32"/>
        <w:szCs w:val="32"/>
      </w:rPr>
    </w:lvl>
    <w:lvl w:ilvl="1">
      <w:start w:val="1"/>
      <w:numFmt w:val="decimal"/>
      <w:lvlText w:val="%1.%2"/>
      <w:lvlJc w:val="left"/>
      <w:pPr>
        <w:ind w:left="512" w:hanging="396"/>
      </w:pPr>
      <w:rPr>
        <w:rFonts w:ascii="Arial" w:eastAsia="Arial" w:hAnsi="Arial" w:hint="default"/>
        <w:b/>
        <w:bCs/>
        <w:spacing w:val="-1"/>
        <w:w w:val="99"/>
        <w:sz w:val="20"/>
        <w:szCs w:val="20"/>
      </w:rPr>
    </w:lvl>
    <w:lvl w:ilvl="2">
      <w:start w:val="1"/>
      <w:numFmt w:val="bullet"/>
      <w:lvlText w:val=""/>
      <w:lvlJc w:val="left"/>
      <w:pPr>
        <w:ind w:left="2226" w:hanging="284"/>
      </w:pPr>
      <w:rPr>
        <w:rFonts w:ascii="Symbol" w:hAnsi="Symbol" w:hint="default"/>
        <w:w w:val="100"/>
        <w:sz w:val="22"/>
        <w:szCs w:val="22"/>
      </w:rPr>
    </w:lvl>
    <w:lvl w:ilvl="3">
      <w:start w:val="1"/>
      <w:numFmt w:val="bullet"/>
      <w:lvlText w:val="•"/>
      <w:lvlJc w:val="left"/>
      <w:pPr>
        <w:ind w:left="680" w:hanging="284"/>
      </w:pPr>
      <w:rPr>
        <w:rFonts w:hint="default"/>
      </w:rPr>
    </w:lvl>
    <w:lvl w:ilvl="4">
      <w:start w:val="1"/>
      <w:numFmt w:val="bullet"/>
      <w:lvlText w:val="•"/>
      <w:lvlJc w:val="left"/>
      <w:pPr>
        <w:ind w:left="800" w:hanging="284"/>
      </w:pPr>
      <w:rPr>
        <w:rFonts w:hint="default"/>
      </w:rPr>
    </w:lvl>
    <w:lvl w:ilvl="5">
      <w:start w:val="1"/>
      <w:numFmt w:val="bullet"/>
      <w:lvlText w:val="•"/>
      <w:lvlJc w:val="left"/>
      <w:pPr>
        <w:ind w:left="2220" w:hanging="284"/>
      </w:pPr>
      <w:rPr>
        <w:rFonts w:hint="default"/>
      </w:rPr>
    </w:lvl>
    <w:lvl w:ilvl="6">
      <w:start w:val="1"/>
      <w:numFmt w:val="bullet"/>
      <w:lvlText w:val="•"/>
      <w:lvlJc w:val="left"/>
      <w:pPr>
        <w:ind w:left="3637" w:hanging="284"/>
      </w:pPr>
      <w:rPr>
        <w:rFonts w:hint="default"/>
      </w:rPr>
    </w:lvl>
    <w:lvl w:ilvl="7">
      <w:start w:val="1"/>
      <w:numFmt w:val="bullet"/>
      <w:lvlText w:val="•"/>
      <w:lvlJc w:val="left"/>
      <w:pPr>
        <w:ind w:left="5054" w:hanging="284"/>
      </w:pPr>
      <w:rPr>
        <w:rFonts w:hint="default"/>
      </w:rPr>
    </w:lvl>
    <w:lvl w:ilvl="8">
      <w:start w:val="1"/>
      <w:numFmt w:val="bullet"/>
      <w:lvlText w:val="•"/>
      <w:lvlJc w:val="left"/>
      <w:pPr>
        <w:ind w:left="6471" w:hanging="284"/>
      </w:pPr>
      <w:rPr>
        <w:rFonts w:hint="default"/>
      </w:rPr>
    </w:lvl>
  </w:abstractNum>
  <w:abstractNum w:abstractNumId="11" w15:restartNumberingAfterBreak="0">
    <w:nsid w:val="1E0E3048"/>
    <w:multiLevelType w:val="hybridMultilevel"/>
    <w:tmpl w:val="F462FC7C"/>
    <w:lvl w:ilvl="0" w:tplc="0405000B">
      <w:start w:val="1"/>
      <w:numFmt w:val="bullet"/>
      <w:lvlText w:val=""/>
      <w:lvlJc w:val="left"/>
      <w:pPr>
        <w:ind w:left="1713" w:hanging="360"/>
      </w:pPr>
      <w:rPr>
        <w:rFonts w:ascii="Wingdings" w:hAnsi="Wingdings"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2" w15:restartNumberingAfterBreak="0">
    <w:nsid w:val="21377657"/>
    <w:multiLevelType w:val="singleLevel"/>
    <w:tmpl w:val="9CBC3D60"/>
    <w:lvl w:ilvl="0">
      <w:start w:val="1"/>
      <w:numFmt w:val="decimal"/>
      <w:lvlText w:val="(%1)"/>
      <w:lvlJc w:val="left"/>
      <w:pPr>
        <w:tabs>
          <w:tab w:val="num" w:pos="1069"/>
        </w:tabs>
        <w:ind w:left="0" w:firstLine="709"/>
      </w:pPr>
      <w:rPr>
        <w:b/>
        <w:i w:val="0"/>
        <w:sz w:val="22"/>
      </w:rPr>
    </w:lvl>
  </w:abstractNum>
  <w:abstractNum w:abstractNumId="13" w15:restartNumberingAfterBreak="0">
    <w:nsid w:val="25364224"/>
    <w:multiLevelType w:val="hybridMultilevel"/>
    <w:tmpl w:val="EE6C2750"/>
    <w:lvl w:ilvl="0" w:tplc="F64C5994">
      <w:start w:val="1"/>
      <w:numFmt w:val="lowerLetter"/>
      <w:lvlText w:val="%1)"/>
      <w:lvlJc w:val="left"/>
      <w:pPr>
        <w:ind w:left="1631" w:hanging="360"/>
      </w:pPr>
      <w:rPr>
        <w:rFonts w:hint="default"/>
      </w:rPr>
    </w:lvl>
    <w:lvl w:ilvl="1" w:tplc="04050019" w:tentative="1">
      <w:start w:val="1"/>
      <w:numFmt w:val="lowerLetter"/>
      <w:lvlText w:val="%2."/>
      <w:lvlJc w:val="left"/>
      <w:pPr>
        <w:ind w:left="2351" w:hanging="360"/>
      </w:pPr>
    </w:lvl>
    <w:lvl w:ilvl="2" w:tplc="0405001B">
      <w:start w:val="1"/>
      <w:numFmt w:val="lowerRoman"/>
      <w:lvlText w:val="%3."/>
      <w:lvlJc w:val="right"/>
      <w:pPr>
        <w:ind w:left="3071" w:hanging="180"/>
      </w:pPr>
    </w:lvl>
    <w:lvl w:ilvl="3" w:tplc="0405000F" w:tentative="1">
      <w:start w:val="1"/>
      <w:numFmt w:val="decimal"/>
      <w:lvlText w:val="%4."/>
      <w:lvlJc w:val="left"/>
      <w:pPr>
        <w:ind w:left="3791" w:hanging="360"/>
      </w:pPr>
    </w:lvl>
    <w:lvl w:ilvl="4" w:tplc="04050019" w:tentative="1">
      <w:start w:val="1"/>
      <w:numFmt w:val="lowerLetter"/>
      <w:lvlText w:val="%5."/>
      <w:lvlJc w:val="left"/>
      <w:pPr>
        <w:ind w:left="4511" w:hanging="360"/>
      </w:pPr>
    </w:lvl>
    <w:lvl w:ilvl="5" w:tplc="0405001B" w:tentative="1">
      <w:start w:val="1"/>
      <w:numFmt w:val="lowerRoman"/>
      <w:lvlText w:val="%6."/>
      <w:lvlJc w:val="right"/>
      <w:pPr>
        <w:ind w:left="5231" w:hanging="180"/>
      </w:pPr>
    </w:lvl>
    <w:lvl w:ilvl="6" w:tplc="0405000F" w:tentative="1">
      <w:start w:val="1"/>
      <w:numFmt w:val="decimal"/>
      <w:lvlText w:val="%7."/>
      <w:lvlJc w:val="left"/>
      <w:pPr>
        <w:ind w:left="5951" w:hanging="360"/>
      </w:pPr>
    </w:lvl>
    <w:lvl w:ilvl="7" w:tplc="04050019" w:tentative="1">
      <w:start w:val="1"/>
      <w:numFmt w:val="lowerLetter"/>
      <w:lvlText w:val="%8."/>
      <w:lvlJc w:val="left"/>
      <w:pPr>
        <w:ind w:left="6671" w:hanging="360"/>
      </w:pPr>
    </w:lvl>
    <w:lvl w:ilvl="8" w:tplc="0405001B" w:tentative="1">
      <w:start w:val="1"/>
      <w:numFmt w:val="lowerRoman"/>
      <w:lvlText w:val="%9."/>
      <w:lvlJc w:val="right"/>
      <w:pPr>
        <w:ind w:left="7391" w:hanging="180"/>
      </w:pPr>
    </w:lvl>
  </w:abstractNum>
  <w:abstractNum w:abstractNumId="14" w15:restartNumberingAfterBreak="0">
    <w:nsid w:val="255F6004"/>
    <w:multiLevelType w:val="hybridMultilevel"/>
    <w:tmpl w:val="73F274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A787A2A"/>
    <w:multiLevelType w:val="hybridMultilevel"/>
    <w:tmpl w:val="9B14BDB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FEF26B9"/>
    <w:multiLevelType w:val="hybridMultilevel"/>
    <w:tmpl w:val="F38A7828"/>
    <w:lvl w:ilvl="0" w:tplc="1128A858">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582045D"/>
    <w:multiLevelType w:val="hybridMultilevel"/>
    <w:tmpl w:val="E6F85F92"/>
    <w:lvl w:ilvl="0" w:tplc="04050001">
      <w:start w:val="1"/>
      <w:numFmt w:val="bullet"/>
      <w:lvlText w:val=""/>
      <w:lvlJc w:val="left"/>
      <w:pPr>
        <w:ind w:left="2487" w:hanging="360"/>
      </w:pPr>
      <w:rPr>
        <w:rFonts w:ascii="Symbol" w:hAnsi="Symbo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8" w15:restartNumberingAfterBreak="0">
    <w:nsid w:val="37B738AF"/>
    <w:multiLevelType w:val="multilevel"/>
    <w:tmpl w:val="5F9407F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96"/>
        </w:tabs>
        <w:ind w:left="596" w:hanging="454"/>
      </w:pPr>
      <w:rPr>
        <w:rFonts w:ascii="Arial" w:hAnsi="Arial" w:cs="Arial" w:hint="default"/>
        <w:b w:val="0"/>
        <w:bCs w:val="0"/>
        <w:i w:val="0"/>
        <w:iCs w:val="0"/>
        <w:sz w:val="20"/>
        <w:szCs w:val="20"/>
      </w:rPr>
    </w:lvl>
    <w:lvl w:ilvl="2">
      <w:start w:val="1"/>
      <w:numFmt w:val="decimal"/>
      <w:lvlText w:val="%1.%2.%3."/>
      <w:lvlJc w:val="left"/>
      <w:pPr>
        <w:tabs>
          <w:tab w:val="num" w:pos="788"/>
        </w:tabs>
        <w:ind w:left="788" w:hanging="504"/>
      </w:pPr>
      <w:rPr>
        <w:rFonts w:ascii="Arial" w:hAnsi="Arial" w:cs="Arial" w:hint="default"/>
        <w:b w:val="0"/>
        <w:bCs w:val="0"/>
        <w:i w:val="0"/>
        <w:iCs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39B80FE3"/>
    <w:multiLevelType w:val="multilevel"/>
    <w:tmpl w:val="0405001F"/>
    <w:lvl w:ilvl="0">
      <w:start w:val="1"/>
      <w:numFmt w:val="decimal"/>
      <w:lvlText w:val="%1."/>
      <w:lvlJc w:val="left"/>
      <w:pPr>
        <w:ind w:left="360" w:hanging="360"/>
      </w:pPr>
      <w:rPr>
        <w:rFonts w:hint="default"/>
        <w:b/>
        <w:color w:val="auto"/>
      </w:rPr>
    </w:lvl>
    <w:lvl w:ilvl="1">
      <w:start w:val="1"/>
      <w:numFmt w:val="decimal"/>
      <w:lvlText w:val="%1.%2."/>
      <w:lvlJc w:val="left"/>
      <w:pPr>
        <w:ind w:left="567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D83449"/>
    <w:multiLevelType w:val="multilevel"/>
    <w:tmpl w:val="237E20EA"/>
    <w:lvl w:ilvl="0">
      <w:start w:val="1"/>
      <w:numFmt w:val="decimal"/>
      <w:lvlText w:val="%1."/>
      <w:lvlJc w:val="left"/>
      <w:pPr>
        <w:ind w:left="541" w:hanging="425"/>
        <w:jc w:val="right"/>
      </w:pPr>
      <w:rPr>
        <w:rFonts w:ascii="Calibri" w:eastAsia="Calibri" w:hAnsi="Calibri" w:hint="default"/>
        <w:b/>
        <w:bCs/>
        <w:spacing w:val="-1"/>
        <w:w w:val="99"/>
        <w:sz w:val="32"/>
        <w:szCs w:val="32"/>
      </w:rPr>
    </w:lvl>
    <w:lvl w:ilvl="1">
      <w:start w:val="1"/>
      <w:numFmt w:val="decimal"/>
      <w:lvlText w:val="%1.%2"/>
      <w:lvlJc w:val="left"/>
      <w:pPr>
        <w:ind w:left="512" w:hanging="396"/>
      </w:pPr>
      <w:rPr>
        <w:rFonts w:ascii="Arial" w:eastAsia="Arial" w:hAnsi="Arial" w:hint="default"/>
        <w:b/>
        <w:bCs/>
        <w:spacing w:val="-1"/>
        <w:w w:val="99"/>
        <w:sz w:val="20"/>
        <w:szCs w:val="20"/>
      </w:rPr>
    </w:lvl>
    <w:lvl w:ilvl="2">
      <w:start w:val="1"/>
      <w:numFmt w:val="lowerLetter"/>
      <w:lvlText w:val="%3)"/>
      <w:lvlJc w:val="left"/>
      <w:pPr>
        <w:ind w:left="992" w:hanging="284"/>
      </w:pPr>
      <w:rPr>
        <w:rFonts w:hint="default"/>
        <w:w w:val="100"/>
        <w:sz w:val="22"/>
        <w:szCs w:val="22"/>
      </w:rPr>
    </w:lvl>
    <w:lvl w:ilvl="3">
      <w:start w:val="1"/>
      <w:numFmt w:val="bullet"/>
      <w:lvlText w:val="•"/>
      <w:lvlJc w:val="left"/>
      <w:pPr>
        <w:ind w:left="680" w:hanging="284"/>
      </w:pPr>
      <w:rPr>
        <w:rFonts w:hint="default"/>
      </w:rPr>
    </w:lvl>
    <w:lvl w:ilvl="4">
      <w:start w:val="1"/>
      <w:numFmt w:val="bullet"/>
      <w:lvlText w:val="•"/>
      <w:lvlJc w:val="left"/>
      <w:pPr>
        <w:ind w:left="800" w:hanging="284"/>
      </w:pPr>
      <w:rPr>
        <w:rFonts w:hint="default"/>
      </w:rPr>
    </w:lvl>
    <w:lvl w:ilvl="5">
      <w:start w:val="1"/>
      <w:numFmt w:val="bullet"/>
      <w:lvlText w:val="•"/>
      <w:lvlJc w:val="left"/>
      <w:pPr>
        <w:ind w:left="2220" w:hanging="284"/>
      </w:pPr>
      <w:rPr>
        <w:rFonts w:hint="default"/>
      </w:rPr>
    </w:lvl>
    <w:lvl w:ilvl="6">
      <w:start w:val="1"/>
      <w:numFmt w:val="bullet"/>
      <w:lvlText w:val="•"/>
      <w:lvlJc w:val="left"/>
      <w:pPr>
        <w:ind w:left="3637" w:hanging="284"/>
      </w:pPr>
      <w:rPr>
        <w:rFonts w:hint="default"/>
      </w:rPr>
    </w:lvl>
    <w:lvl w:ilvl="7">
      <w:start w:val="1"/>
      <w:numFmt w:val="bullet"/>
      <w:lvlText w:val="•"/>
      <w:lvlJc w:val="left"/>
      <w:pPr>
        <w:ind w:left="5054" w:hanging="284"/>
      </w:pPr>
      <w:rPr>
        <w:rFonts w:hint="default"/>
      </w:rPr>
    </w:lvl>
    <w:lvl w:ilvl="8">
      <w:start w:val="1"/>
      <w:numFmt w:val="bullet"/>
      <w:lvlText w:val="•"/>
      <w:lvlJc w:val="left"/>
      <w:pPr>
        <w:ind w:left="6471" w:hanging="284"/>
      </w:pPr>
      <w:rPr>
        <w:rFonts w:hint="default"/>
      </w:rPr>
    </w:lvl>
  </w:abstractNum>
  <w:abstractNum w:abstractNumId="21" w15:restartNumberingAfterBreak="0">
    <w:nsid w:val="3B141DD5"/>
    <w:multiLevelType w:val="hybridMultilevel"/>
    <w:tmpl w:val="C9926B6A"/>
    <w:lvl w:ilvl="0" w:tplc="23F4C5EA">
      <w:start w:val="1"/>
      <w:numFmt w:val="decimal"/>
      <w:lvlText w:val="%1."/>
      <w:lvlJc w:val="left"/>
      <w:pPr>
        <w:tabs>
          <w:tab w:val="num" w:pos="720"/>
        </w:tabs>
        <w:ind w:left="720" w:hanging="360"/>
      </w:pPr>
      <w:rPr>
        <w:rFonts w:cs="Times New Roman" w:hint="default"/>
        <w:b/>
      </w:rPr>
    </w:lvl>
    <w:lvl w:ilvl="1" w:tplc="96FCCD1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FC932FB"/>
    <w:multiLevelType w:val="hybridMultilevel"/>
    <w:tmpl w:val="77C4FC96"/>
    <w:lvl w:ilvl="0" w:tplc="1AF23684">
      <w:start w:val="1"/>
      <w:numFmt w:val="lowerLetter"/>
      <w:lvlText w:val="%1."/>
      <w:lvlJc w:val="left"/>
      <w:pPr>
        <w:ind w:left="1440" w:hanging="360"/>
      </w:pPr>
      <w:rPr>
        <w:rFonts w:cs="Times New Roman"/>
        <w:b/>
      </w:rPr>
    </w:lvl>
    <w:lvl w:ilvl="1" w:tplc="04050003">
      <w:start w:val="1"/>
      <w:numFmt w:val="lowerLetter"/>
      <w:lvlText w:val="%2."/>
      <w:lvlJc w:val="left"/>
      <w:pPr>
        <w:ind w:left="2094" w:hanging="360"/>
      </w:pPr>
      <w:rPr>
        <w:rFonts w:cs="Times New Roman"/>
      </w:rPr>
    </w:lvl>
    <w:lvl w:ilvl="2" w:tplc="04050005">
      <w:start w:val="1"/>
      <w:numFmt w:val="lowerRoman"/>
      <w:lvlText w:val="%3."/>
      <w:lvlJc w:val="right"/>
      <w:pPr>
        <w:ind w:left="2814" w:hanging="180"/>
      </w:pPr>
      <w:rPr>
        <w:rFonts w:cs="Times New Roman"/>
      </w:rPr>
    </w:lvl>
    <w:lvl w:ilvl="3" w:tplc="04050001">
      <w:start w:val="1"/>
      <w:numFmt w:val="decimal"/>
      <w:lvlText w:val="%4."/>
      <w:lvlJc w:val="left"/>
      <w:pPr>
        <w:ind w:left="3534" w:hanging="360"/>
      </w:pPr>
      <w:rPr>
        <w:rFonts w:cs="Times New Roman"/>
      </w:rPr>
    </w:lvl>
    <w:lvl w:ilvl="4" w:tplc="04050003">
      <w:start w:val="1"/>
      <w:numFmt w:val="lowerLetter"/>
      <w:lvlText w:val="%5."/>
      <w:lvlJc w:val="left"/>
      <w:pPr>
        <w:ind w:left="4254" w:hanging="360"/>
      </w:pPr>
      <w:rPr>
        <w:rFonts w:cs="Times New Roman"/>
      </w:rPr>
    </w:lvl>
    <w:lvl w:ilvl="5" w:tplc="04050005">
      <w:start w:val="1"/>
      <w:numFmt w:val="lowerRoman"/>
      <w:lvlText w:val="%6."/>
      <w:lvlJc w:val="right"/>
      <w:pPr>
        <w:ind w:left="4974" w:hanging="180"/>
      </w:pPr>
      <w:rPr>
        <w:rFonts w:cs="Times New Roman"/>
      </w:rPr>
    </w:lvl>
    <w:lvl w:ilvl="6" w:tplc="04050001">
      <w:start w:val="1"/>
      <w:numFmt w:val="decimal"/>
      <w:lvlText w:val="%7."/>
      <w:lvlJc w:val="left"/>
      <w:pPr>
        <w:ind w:left="5694" w:hanging="360"/>
      </w:pPr>
      <w:rPr>
        <w:rFonts w:cs="Times New Roman"/>
      </w:rPr>
    </w:lvl>
    <w:lvl w:ilvl="7" w:tplc="04050003">
      <w:start w:val="1"/>
      <w:numFmt w:val="lowerLetter"/>
      <w:lvlText w:val="%8."/>
      <w:lvlJc w:val="left"/>
      <w:pPr>
        <w:ind w:left="6414" w:hanging="360"/>
      </w:pPr>
      <w:rPr>
        <w:rFonts w:cs="Times New Roman"/>
      </w:rPr>
    </w:lvl>
    <w:lvl w:ilvl="8" w:tplc="04050005">
      <w:start w:val="1"/>
      <w:numFmt w:val="lowerRoman"/>
      <w:lvlText w:val="%9."/>
      <w:lvlJc w:val="right"/>
      <w:pPr>
        <w:ind w:left="7134" w:hanging="180"/>
      </w:pPr>
      <w:rPr>
        <w:rFonts w:cs="Times New Roman"/>
      </w:rPr>
    </w:lvl>
  </w:abstractNum>
  <w:abstractNum w:abstractNumId="23" w15:restartNumberingAfterBreak="0">
    <w:nsid w:val="40AC59BE"/>
    <w:multiLevelType w:val="hybridMultilevel"/>
    <w:tmpl w:val="5E1E3B9E"/>
    <w:lvl w:ilvl="0" w:tplc="0405000B">
      <w:start w:val="1"/>
      <w:numFmt w:val="bullet"/>
      <w:lvlText w:val=""/>
      <w:lvlJc w:val="left"/>
      <w:pPr>
        <w:ind w:left="1713" w:hanging="360"/>
      </w:pPr>
      <w:rPr>
        <w:rFonts w:ascii="Wingdings" w:hAnsi="Wingdings"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4" w15:restartNumberingAfterBreak="0">
    <w:nsid w:val="428B094F"/>
    <w:multiLevelType w:val="hybridMultilevel"/>
    <w:tmpl w:val="9B52374A"/>
    <w:lvl w:ilvl="0" w:tplc="C24C6AF8">
      <w:start w:val="1"/>
      <w:numFmt w:val="bullet"/>
      <w:lvlText w:val=""/>
      <w:lvlJc w:val="left"/>
      <w:pPr>
        <w:ind w:left="720" w:hanging="360"/>
      </w:pPr>
      <w:rPr>
        <w:rFonts w:ascii="Symbol" w:hAnsi="Symbol" w:hint="default"/>
        <w:b/>
        <w:color w:val="00000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6990DCE"/>
    <w:multiLevelType w:val="hybridMultilevel"/>
    <w:tmpl w:val="0AEC55C8"/>
    <w:lvl w:ilvl="0" w:tplc="ACEA07BE">
      <w:start w:val="1"/>
      <w:numFmt w:val="upperRoman"/>
      <w:lvlText w:val="%1."/>
      <w:lvlJc w:val="left"/>
      <w:pPr>
        <w:ind w:left="1080" w:hanging="720"/>
      </w:pPr>
      <w:rPr>
        <w:rFonts w:cs="Times New Roman" w:hint="default"/>
        <w:b/>
        <w:color w:val="1F497D"/>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70E1613"/>
    <w:multiLevelType w:val="hybridMultilevel"/>
    <w:tmpl w:val="17346E44"/>
    <w:lvl w:ilvl="0" w:tplc="57A8300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AE45510"/>
    <w:multiLevelType w:val="hybridMultilevel"/>
    <w:tmpl w:val="4E1A9A2A"/>
    <w:lvl w:ilvl="0" w:tplc="C24C6AF8">
      <w:start w:val="1"/>
      <w:numFmt w:val="bullet"/>
      <w:lvlText w:val=""/>
      <w:lvlJc w:val="left"/>
      <w:pPr>
        <w:ind w:left="720" w:hanging="360"/>
      </w:pPr>
      <w:rPr>
        <w:rFonts w:ascii="Symbol" w:hAnsi="Symbol" w:hint="default"/>
        <w:b/>
        <w:color w:val="000000"/>
      </w:rPr>
    </w:lvl>
    <w:lvl w:ilvl="1" w:tplc="04050003">
      <w:start w:val="1"/>
      <w:numFmt w:val="lowerLetter"/>
      <w:lvlText w:val="%2."/>
      <w:lvlJc w:val="left"/>
      <w:pPr>
        <w:ind w:left="1440" w:hanging="360"/>
      </w:pPr>
      <w:rPr>
        <w:rFonts w:cs="Times New Roman"/>
      </w:rPr>
    </w:lvl>
    <w:lvl w:ilvl="2" w:tplc="04050005">
      <w:start w:val="1"/>
      <w:numFmt w:val="lowerRoman"/>
      <w:lvlText w:val="%3."/>
      <w:lvlJc w:val="right"/>
      <w:pPr>
        <w:ind w:left="2160" w:hanging="180"/>
      </w:pPr>
      <w:rPr>
        <w:rFonts w:cs="Times New Roman"/>
      </w:rPr>
    </w:lvl>
    <w:lvl w:ilvl="3" w:tplc="04050001">
      <w:start w:val="1"/>
      <w:numFmt w:val="decimal"/>
      <w:lvlText w:val="%4."/>
      <w:lvlJc w:val="left"/>
      <w:pPr>
        <w:ind w:left="2880" w:hanging="360"/>
      </w:pPr>
      <w:rPr>
        <w:rFonts w:cs="Times New Roman"/>
      </w:rPr>
    </w:lvl>
    <w:lvl w:ilvl="4" w:tplc="04050003">
      <w:start w:val="1"/>
      <w:numFmt w:val="lowerLetter"/>
      <w:lvlText w:val="%5."/>
      <w:lvlJc w:val="left"/>
      <w:pPr>
        <w:ind w:left="3600" w:hanging="360"/>
      </w:pPr>
      <w:rPr>
        <w:rFonts w:cs="Times New Roman"/>
      </w:rPr>
    </w:lvl>
    <w:lvl w:ilvl="5" w:tplc="04050005">
      <w:start w:val="1"/>
      <w:numFmt w:val="lowerRoman"/>
      <w:lvlText w:val="%6."/>
      <w:lvlJc w:val="right"/>
      <w:pPr>
        <w:ind w:left="4320" w:hanging="180"/>
      </w:pPr>
      <w:rPr>
        <w:rFonts w:cs="Times New Roman"/>
      </w:rPr>
    </w:lvl>
    <w:lvl w:ilvl="6" w:tplc="04050001">
      <w:start w:val="1"/>
      <w:numFmt w:val="decimal"/>
      <w:lvlText w:val="%7."/>
      <w:lvlJc w:val="left"/>
      <w:pPr>
        <w:ind w:left="5040" w:hanging="360"/>
      </w:pPr>
      <w:rPr>
        <w:rFonts w:cs="Times New Roman"/>
      </w:rPr>
    </w:lvl>
    <w:lvl w:ilvl="7" w:tplc="04050003">
      <w:start w:val="1"/>
      <w:numFmt w:val="lowerLetter"/>
      <w:lvlText w:val="%8."/>
      <w:lvlJc w:val="left"/>
      <w:pPr>
        <w:ind w:left="5760" w:hanging="360"/>
      </w:pPr>
      <w:rPr>
        <w:rFonts w:cs="Times New Roman"/>
      </w:rPr>
    </w:lvl>
    <w:lvl w:ilvl="8" w:tplc="04050005">
      <w:start w:val="1"/>
      <w:numFmt w:val="lowerRoman"/>
      <w:lvlText w:val="%9."/>
      <w:lvlJc w:val="right"/>
      <w:pPr>
        <w:ind w:left="6480" w:hanging="180"/>
      </w:pPr>
      <w:rPr>
        <w:rFonts w:cs="Times New Roman"/>
      </w:rPr>
    </w:lvl>
  </w:abstractNum>
  <w:abstractNum w:abstractNumId="28" w15:restartNumberingAfterBreak="0">
    <w:nsid w:val="4C4D7D3F"/>
    <w:multiLevelType w:val="hybridMultilevel"/>
    <w:tmpl w:val="3662D800"/>
    <w:lvl w:ilvl="0" w:tplc="C876F34C">
      <w:start w:val="1"/>
      <w:numFmt w:val="decimal"/>
      <w:lvlText w:val="%1."/>
      <w:lvlJc w:val="left"/>
      <w:pPr>
        <w:ind w:left="872" w:hanging="360"/>
      </w:pPr>
      <w:rPr>
        <w:rFonts w:hint="default"/>
      </w:rPr>
    </w:lvl>
    <w:lvl w:ilvl="1" w:tplc="04050019" w:tentative="1">
      <w:start w:val="1"/>
      <w:numFmt w:val="lowerLetter"/>
      <w:lvlText w:val="%2."/>
      <w:lvlJc w:val="left"/>
      <w:pPr>
        <w:ind w:left="1592" w:hanging="360"/>
      </w:pPr>
    </w:lvl>
    <w:lvl w:ilvl="2" w:tplc="0405001B" w:tentative="1">
      <w:start w:val="1"/>
      <w:numFmt w:val="lowerRoman"/>
      <w:lvlText w:val="%3."/>
      <w:lvlJc w:val="right"/>
      <w:pPr>
        <w:ind w:left="2312" w:hanging="180"/>
      </w:pPr>
    </w:lvl>
    <w:lvl w:ilvl="3" w:tplc="0405000F" w:tentative="1">
      <w:start w:val="1"/>
      <w:numFmt w:val="decimal"/>
      <w:lvlText w:val="%4."/>
      <w:lvlJc w:val="left"/>
      <w:pPr>
        <w:ind w:left="3032" w:hanging="360"/>
      </w:pPr>
    </w:lvl>
    <w:lvl w:ilvl="4" w:tplc="04050019" w:tentative="1">
      <w:start w:val="1"/>
      <w:numFmt w:val="lowerLetter"/>
      <w:lvlText w:val="%5."/>
      <w:lvlJc w:val="left"/>
      <w:pPr>
        <w:ind w:left="3752" w:hanging="360"/>
      </w:pPr>
    </w:lvl>
    <w:lvl w:ilvl="5" w:tplc="0405001B" w:tentative="1">
      <w:start w:val="1"/>
      <w:numFmt w:val="lowerRoman"/>
      <w:lvlText w:val="%6."/>
      <w:lvlJc w:val="right"/>
      <w:pPr>
        <w:ind w:left="4472" w:hanging="180"/>
      </w:pPr>
    </w:lvl>
    <w:lvl w:ilvl="6" w:tplc="0405000F" w:tentative="1">
      <w:start w:val="1"/>
      <w:numFmt w:val="decimal"/>
      <w:lvlText w:val="%7."/>
      <w:lvlJc w:val="left"/>
      <w:pPr>
        <w:ind w:left="5192" w:hanging="360"/>
      </w:pPr>
    </w:lvl>
    <w:lvl w:ilvl="7" w:tplc="04050019" w:tentative="1">
      <w:start w:val="1"/>
      <w:numFmt w:val="lowerLetter"/>
      <w:lvlText w:val="%8."/>
      <w:lvlJc w:val="left"/>
      <w:pPr>
        <w:ind w:left="5912" w:hanging="360"/>
      </w:pPr>
    </w:lvl>
    <w:lvl w:ilvl="8" w:tplc="0405001B" w:tentative="1">
      <w:start w:val="1"/>
      <w:numFmt w:val="lowerRoman"/>
      <w:lvlText w:val="%9."/>
      <w:lvlJc w:val="right"/>
      <w:pPr>
        <w:ind w:left="6632" w:hanging="180"/>
      </w:pPr>
    </w:lvl>
  </w:abstractNum>
  <w:abstractNum w:abstractNumId="29" w15:restartNumberingAfterBreak="0">
    <w:nsid w:val="4F362187"/>
    <w:multiLevelType w:val="hybridMultilevel"/>
    <w:tmpl w:val="00620884"/>
    <w:lvl w:ilvl="0" w:tplc="2C284122">
      <w:start w:val="1"/>
      <w:numFmt w:val="decimal"/>
      <w:lvlText w:val="%1."/>
      <w:lvlJc w:val="left"/>
      <w:pPr>
        <w:ind w:left="720" w:hanging="360"/>
      </w:pPr>
      <w:rPr>
        <w:rFonts w:cs="Times New Roman"/>
        <w:b/>
        <w:strike w:val="0"/>
        <w:dstrike w:val="0"/>
        <w:color w:val="000000"/>
        <w:sz w:val="24"/>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15:restartNumberingAfterBreak="0">
    <w:nsid w:val="520D7975"/>
    <w:multiLevelType w:val="multilevel"/>
    <w:tmpl w:val="BFC459D0"/>
    <w:lvl w:ilvl="0">
      <w:start w:val="5"/>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15:restartNumberingAfterBreak="0">
    <w:nsid w:val="536B0123"/>
    <w:multiLevelType w:val="multilevel"/>
    <w:tmpl w:val="AD10D27A"/>
    <w:lvl w:ilvl="0">
      <w:start w:val="1"/>
      <w:numFmt w:val="decimal"/>
      <w:lvlText w:val="%1."/>
      <w:lvlJc w:val="left"/>
      <w:pPr>
        <w:ind w:left="541" w:hanging="425"/>
        <w:jc w:val="right"/>
      </w:pPr>
      <w:rPr>
        <w:rFonts w:ascii="Calibri" w:eastAsia="Calibri" w:hAnsi="Calibri" w:hint="default"/>
        <w:b/>
        <w:bCs/>
        <w:spacing w:val="-1"/>
        <w:w w:val="99"/>
        <w:sz w:val="32"/>
        <w:szCs w:val="32"/>
      </w:rPr>
    </w:lvl>
    <w:lvl w:ilvl="1">
      <w:start w:val="1"/>
      <w:numFmt w:val="decimal"/>
      <w:lvlText w:val="%1.%2"/>
      <w:lvlJc w:val="left"/>
      <w:pPr>
        <w:ind w:left="512" w:hanging="396"/>
      </w:pPr>
      <w:rPr>
        <w:rFonts w:ascii="Arial" w:eastAsia="Arial" w:hAnsi="Arial" w:hint="default"/>
        <w:b/>
        <w:bCs/>
        <w:spacing w:val="-1"/>
        <w:w w:val="99"/>
        <w:sz w:val="20"/>
        <w:szCs w:val="20"/>
      </w:rPr>
    </w:lvl>
    <w:lvl w:ilvl="2">
      <w:start w:val="1"/>
      <w:numFmt w:val="bullet"/>
      <w:lvlText w:val=""/>
      <w:lvlJc w:val="left"/>
      <w:pPr>
        <w:ind w:left="2226" w:hanging="284"/>
      </w:pPr>
      <w:rPr>
        <w:rFonts w:ascii="Symbol" w:hAnsi="Symbol" w:hint="default"/>
        <w:w w:val="100"/>
        <w:sz w:val="22"/>
        <w:szCs w:val="22"/>
      </w:rPr>
    </w:lvl>
    <w:lvl w:ilvl="3">
      <w:start w:val="1"/>
      <w:numFmt w:val="bullet"/>
      <w:lvlText w:val="•"/>
      <w:lvlJc w:val="left"/>
      <w:pPr>
        <w:ind w:left="680" w:hanging="284"/>
      </w:pPr>
      <w:rPr>
        <w:rFonts w:hint="default"/>
      </w:rPr>
    </w:lvl>
    <w:lvl w:ilvl="4">
      <w:start w:val="1"/>
      <w:numFmt w:val="bullet"/>
      <w:lvlText w:val="•"/>
      <w:lvlJc w:val="left"/>
      <w:pPr>
        <w:ind w:left="800" w:hanging="284"/>
      </w:pPr>
      <w:rPr>
        <w:rFonts w:hint="default"/>
      </w:rPr>
    </w:lvl>
    <w:lvl w:ilvl="5">
      <w:start w:val="1"/>
      <w:numFmt w:val="bullet"/>
      <w:lvlText w:val="o"/>
      <w:lvlJc w:val="left"/>
      <w:pPr>
        <w:ind w:left="2220" w:hanging="284"/>
      </w:pPr>
      <w:rPr>
        <w:rFonts w:ascii="Courier New" w:hAnsi="Courier New" w:cs="Courier New" w:hint="default"/>
      </w:rPr>
    </w:lvl>
    <w:lvl w:ilvl="6">
      <w:start w:val="1"/>
      <w:numFmt w:val="bullet"/>
      <w:lvlText w:val="•"/>
      <w:lvlJc w:val="left"/>
      <w:pPr>
        <w:ind w:left="3637" w:hanging="284"/>
      </w:pPr>
      <w:rPr>
        <w:rFonts w:hint="default"/>
      </w:rPr>
    </w:lvl>
    <w:lvl w:ilvl="7">
      <w:start w:val="1"/>
      <w:numFmt w:val="bullet"/>
      <w:lvlText w:val="•"/>
      <w:lvlJc w:val="left"/>
      <w:pPr>
        <w:ind w:left="5054" w:hanging="284"/>
      </w:pPr>
      <w:rPr>
        <w:rFonts w:hint="default"/>
      </w:rPr>
    </w:lvl>
    <w:lvl w:ilvl="8">
      <w:start w:val="1"/>
      <w:numFmt w:val="bullet"/>
      <w:lvlText w:val="•"/>
      <w:lvlJc w:val="left"/>
      <w:pPr>
        <w:ind w:left="6471" w:hanging="284"/>
      </w:pPr>
      <w:rPr>
        <w:rFonts w:hint="default"/>
      </w:rPr>
    </w:lvl>
  </w:abstractNum>
  <w:abstractNum w:abstractNumId="32" w15:restartNumberingAfterBreak="0">
    <w:nsid w:val="54BA1A7E"/>
    <w:multiLevelType w:val="multilevel"/>
    <w:tmpl w:val="237E20EA"/>
    <w:lvl w:ilvl="0">
      <w:start w:val="1"/>
      <w:numFmt w:val="decimal"/>
      <w:lvlText w:val="%1."/>
      <w:lvlJc w:val="left"/>
      <w:pPr>
        <w:ind w:left="541" w:hanging="425"/>
        <w:jc w:val="right"/>
      </w:pPr>
      <w:rPr>
        <w:rFonts w:ascii="Calibri" w:eastAsia="Calibri" w:hAnsi="Calibri" w:hint="default"/>
        <w:b/>
        <w:bCs/>
        <w:spacing w:val="-1"/>
        <w:w w:val="99"/>
        <w:sz w:val="32"/>
        <w:szCs w:val="32"/>
      </w:rPr>
    </w:lvl>
    <w:lvl w:ilvl="1">
      <w:start w:val="1"/>
      <w:numFmt w:val="decimal"/>
      <w:lvlText w:val="%1.%2"/>
      <w:lvlJc w:val="left"/>
      <w:pPr>
        <w:ind w:left="512" w:hanging="396"/>
      </w:pPr>
      <w:rPr>
        <w:rFonts w:ascii="Arial" w:eastAsia="Arial" w:hAnsi="Arial" w:hint="default"/>
        <w:b/>
        <w:bCs/>
        <w:spacing w:val="-1"/>
        <w:w w:val="99"/>
        <w:sz w:val="20"/>
        <w:szCs w:val="20"/>
      </w:rPr>
    </w:lvl>
    <w:lvl w:ilvl="2">
      <w:start w:val="1"/>
      <w:numFmt w:val="lowerLetter"/>
      <w:lvlText w:val="%3)"/>
      <w:lvlJc w:val="left"/>
      <w:pPr>
        <w:ind w:left="2226" w:hanging="284"/>
      </w:pPr>
      <w:rPr>
        <w:rFonts w:hint="default"/>
        <w:w w:val="100"/>
        <w:sz w:val="22"/>
        <w:szCs w:val="22"/>
      </w:rPr>
    </w:lvl>
    <w:lvl w:ilvl="3">
      <w:start w:val="1"/>
      <w:numFmt w:val="bullet"/>
      <w:lvlText w:val="•"/>
      <w:lvlJc w:val="left"/>
      <w:pPr>
        <w:ind w:left="680" w:hanging="284"/>
      </w:pPr>
      <w:rPr>
        <w:rFonts w:hint="default"/>
      </w:rPr>
    </w:lvl>
    <w:lvl w:ilvl="4">
      <w:start w:val="1"/>
      <w:numFmt w:val="bullet"/>
      <w:lvlText w:val="•"/>
      <w:lvlJc w:val="left"/>
      <w:pPr>
        <w:ind w:left="800" w:hanging="284"/>
      </w:pPr>
      <w:rPr>
        <w:rFonts w:hint="default"/>
      </w:rPr>
    </w:lvl>
    <w:lvl w:ilvl="5">
      <w:start w:val="1"/>
      <w:numFmt w:val="bullet"/>
      <w:lvlText w:val="•"/>
      <w:lvlJc w:val="left"/>
      <w:pPr>
        <w:ind w:left="2220" w:hanging="284"/>
      </w:pPr>
      <w:rPr>
        <w:rFonts w:hint="default"/>
      </w:rPr>
    </w:lvl>
    <w:lvl w:ilvl="6">
      <w:start w:val="1"/>
      <w:numFmt w:val="bullet"/>
      <w:lvlText w:val="•"/>
      <w:lvlJc w:val="left"/>
      <w:pPr>
        <w:ind w:left="3637" w:hanging="284"/>
      </w:pPr>
      <w:rPr>
        <w:rFonts w:hint="default"/>
      </w:rPr>
    </w:lvl>
    <w:lvl w:ilvl="7">
      <w:start w:val="1"/>
      <w:numFmt w:val="bullet"/>
      <w:lvlText w:val="•"/>
      <w:lvlJc w:val="left"/>
      <w:pPr>
        <w:ind w:left="5054" w:hanging="284"/>
      </w:pPr>
      <w:rPr>
        <w:rFonts w:hint="default"/>
      </w:rPr>
    </w:lvl>
    <w:lvl w:ilvl="8">
      <w:start w:val="1"/>
      <w:numFmt w:val="bullet"/>
      <w:lvlText w:val="•"/>
      <w:lvlJc w:val="left"/>
      <w:pPr>
        <w:ind w:left="6471" w:hanging="284"/>
      </w:pPr>
      <w:rPr>
        <w:rFonts w:hint="default"/>
      </w:rPr>
    </w:lvl>
  </w:abstractNum>
  <w:abstractNum w:abstractNumId="33" w15:restartNumberingAfterBreak="0">
    <w:nsid w:val="57A93F41"/>
    <w:multiLevelType w:val="hybridMultilevel"/>
    <w:tmpl w:val="A9047A5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4" w15:restartNumberingAfterBreak="0">
    <w:nsid w:val="58AC1003"/>
    <w:multiLevelType w:val="hybridMultilevel"/>
    <w:tmpl w:val="77429E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36" w15:restartNumberingAfterBreak="0">
    <w:nsid w:val="6FD33A34"/>
    <w:multiLevelType w:val="hybridMultilevel"/>
    <w:tmpl w:val="A1664038"/>
    <w:lvl w:ilvl="0" w:tplc="1292CF7A">
      <w:start w:val="1"/>
      <w:numFmt w:val="decimal"/>
      <w:lvlText w:val="%1."/>
      <w:lvlJc w:val="left"/>
      <w:pPr>
        <w:ind w:left="720" w:hanging="360"/>
      </w:pPr>
      <w:rPr>
        <w:rFonts w:cs="Times New Roman"/>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7" w15:restartNumberingAfterBreak="0">
    <w:nsid w:val="74FD588B"/>
    <w:multiLevelType w:val="hybridMultilevel"/>
    <w:tmpl w:val="5854F308"/>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644"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9F74613"/>
    <w:multiLevelType w:val="multilevel"/>
    <w:tmpl w:val="7DB87180"/>
    <w:lvl w:ilvl="0">
      <w:start w:val="5"/>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9" w15:restartNumberingAfterBreak="0">
    <w:nsid w:val="7CA40096"/>
    <w:multiLevelType w:val="multilevel"/>
    <w:tmpl w:val="3D22D5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7"/>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6"/>
  </w:num>
  <w:num w:numId="8">
    <w:abstractNumId w:val="35"/>
  </w:num>
  <w:num w:numId="9">
    <w:abstractNumId w:val="0"/>
  </w:num>
  <w:num w:numId="10">
    <w:abstractNumId w:val="16"/>
  </w:num>
  <w:num w:numId="11">
    <w:abstractNumId w:val="21"/>
  </w:num>
  <w:num w:numId="12">
    <w:abstractNumId w:val="18"/>
  </w:num>
  <w:num w:numId="13">
    <w:abstractNumId w:val="38"/>
  </w:num>
  <w:num w:numId="14">
    <w:abstractNumId w:val="4"/>
  </w:num>
  <w:num w:numId="15">
    <w:abstractNumId w:val="6"/>
  </w:num>
  <w:num w:numId="16">
    <w:abstractNumId w:val="24"/>
  </w:num>
  <w:num w:numId="17">
    <w:abstractNumId w:val="2"/>
  </w:num>
  <w:num w:numId="18">
    <w:abstractNumId w:val="14"/>
  </w:num>
  <w:num w:numId="19">
    <w:abstractNumId w:val="33"/>
  </w:num>
  <w:num w:numId="20">
    <w:abstractNumId w:val="37"/>
  </w:num>
  <w:num w:numId="21">
    <w:abstractNumId w:val="39"/>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9"/>
  </w:num>
  <w:num w:numId="25">
    <w:abstractNumId w:val="34"/>
  </w:num>
  <w:num w:numId="26">
    <w:abstractNumId w:val="7"/>
  </w:num>
  <w:num w:numId="27">
    <w:abstractNumId w:val="1"/>
  </w:num>
  <w:num w:numId="28">
    <w:abstractNumId w:val="15"/>
  </w:num>
  <w:num w:numId="29">
    <w:abstractNumId w:val="32"/>
  </w:num>
  <w:num w:numId="30">
    <w:abstractNumId w:val="13"/>
  </w:num>
  <w:num w:numId="31">
    <w:abstractNumId w:val="3"/>
  </w:num>
  <w:num w:numId="32">
    <w:abstractNumId w:val="28"/>
  </w:num>
  <w:num w:numId="33">
    <w:abstractNumId w:val="9"/>
  </w:num>
  <w:num w:numId="34">
    <w:abstractNumId w:val="20"/>
  </w:num>
  <w:num w:numId="35">
    <w:abstractNumId w:val="31"/>
  </w:num>
  <w:num w:numId="36">
    <w:abstractNumId w:val="17"/>
  </w:num>
  <w:num w:numId="37">
    <w:abstractNumId w:val="23"/>
  </w:num>
  <w:num w:numId="38">
    <w:abstractNumId w:val="11"/>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FA"/>
    <w:rsid w:val="0000601C"/>
    <w:rsid w:val="00054AB9"/>
    <w:rsid w:val="00063C73"/>
    <w:rsid w:val="000A195E"/>
    <w:rsid w:val="000C4F8E"/>
    <w:rsid w:val="000C70F8"/>
    <w:rsid w:val="000E7D76"/>
    <w:rsid w:val="000F09C9"/>
    <w:rsid w:val="001004A8"/>
    <w:rsid w:val="0011233D"/>
    <w:rsid w:val="00187EDC"/>
    <w:rsid w:val="001B2ED4"/>
    <w:rsid w:val="00257B38"/>
    <w:rsid w:val="002669D6"/>
    <w:rsid w:val="002720AB"/>
    <w:rsid w:val="002C2AA5"/>
    <w:rsid w:val="002C4346"/>
    <w:rsid w:val="00310BC1"/>
    <w:rsid w:val="003161A8"/>
    <w:rsid w:val="0033795B"/>
    <w:rsid w:val="003A527F"/>
    <w:rsid w:val="003C4E94"/>
    <w:rsid w:val="004334F7"/>
    <w:rsid w:val="00450FCD"/>
    <w:rsid w:val="00467598"/>
    <w:rsid w:val="00493BC5"/>
    <w:rsid w:val="0049597C"/>
    <w:rsid w:val="004D3FA1"/>
    <w:rsid w:val="004E4F48"/>
    <w:rsid w:val="004F4D26"/>
    <w:rsid w:val="005211E0"/>
    <w:rsid w:val="00567CF3"/>
    <w:rsid w:val="00590B3E"/>
    <w:rsid w:val="005A7996"/>
    <w:rsid w:val="005B0BD9"/>
    <w:rsid w:val="005E324E"/>
    <w:rsid w:val="005E4718"/>
    <w:rsid w:val="005F1728"/>
    <w:rsid w:val="005F44A2"/>
    <w:rsid w:val="00600D1E"/>
    <w:rsid w:val="006052D3"/>
    <w:rsid w:val="006836C3"/>
    <w:rsid w:val="00696C96"/>
    <w:rsid w:val="006E0A22"/>
    <w:rsid w:val="00704F50"/>
    <w:rsid w:val="007151D9"/>
    <w:rsid w:val="007328E3"/>
    <w:rsid w:val="00737AB2"/>
    <w:rsid w:val="007465A1"/>
    <w:rsid w:val="00761385"/>
    <w:rsid w:val="00773CE9"/>
    <w:rsid w:val="00774447"/>
    <w:rsid w:val="00782304"/>
    <w:rsid w:val="007A027C"/>
    <w:rsid w:val="007B45CA"/>
    <w:rsid w:val="007C21E7"/>
    <w:rsid w:val="007D21A1"/>
    <w:rsid w:val="007E6531"/>
    <w:rsid w:val="00800EE4"/>
    <w:rsid w:val="00806A55"/>
    <w:rsid w:val="00810FED"/>
    <w:rsid w:val="008238E2"/>
    <w:rsid w:val="00893741"/>
    <w:rsid w:val="00893BDB"/>
    <w:rsid w:val="008975C1"/>
    <w:rsid w:val="008C7BF9"/>
    <w:rsid w:val="008E2E56"/>
    <w:rsid w:val="008F17DA"/>
    <w:rsid w:val="00952A9E"/>
    <w:rsid w:val="00983F62"/>
    <w:rsid w:val="0099244D"/>
    <w:rsid w:val="009A69D4"/>
    <w:rsid w:val="009C1DD9"/>
    <w:rsid w:val="009C27CD"/>
    <w:rsid w:val="009D3E42"/>
    <w:rsid w:val="009D4DEE"/>
    <w:rsid w:val="009E4410"/>
    <w:rsid w:val="009E5098"/>
    <w:rsid w:val="00A058F3"/>
    <w:rsid w:val="00A06C39"/>
    <w:rsid w:val="00A22B00"/>
    <w:rsid w:val="00A32DCB"/>
    <w:rsid w:val="00A3314F"/>
    <w:rsid w:val="00A470EE"/>
    <w:rsid w:val="00A562F2"/>
    <w:rsid w:val="00A669F6"/>
    <w:rsid w:val="00A77D27"/>
    <w:rsid w:val="00A932CD"/>
    <w:rsid w:val="00AB77DD"/>
    <w:rsid w:val="00AC1D84"/>
    <w:rsid w:val="00AE0B30"/>
    <w:rsid w:val="00AE2994"/>
    <w:rsid w:val="00AF0DD3"/>
    <w:rsid w:val="00B15EB1"/>
    <w:rsid w:val="00B20F60"/>
    <w:rsid w:val="00B351AB"/>
    <w:rsid w:val="00B376BF"/>
    <w:rsid w:val="00B4332D"/>
    <w:rsid w:val="00B94F8F"/>
    <w:rsid w:val="00BB1528"/>
    <w:rsid w:val="00BB19FA"/>
    <w:rsid w:val="00BB2337"/>
    <w:rsid w:val="00BB32FD"/>
    <w:rsid w:val="00BC5654"/>
    <w:rsid w:val="00BD2C4C"/>
    <w:rsid w:val="00C06BB1"/>
    <w:rsid w:val="00C21232"/>
    <w:rsid w:val="00C229DE"/>
    <w:rsid w:val="00C9329B"/>
    <w:rsid w:val="00CA083A"/>
    <w:rsid w:val="00D0025E"/>
    <w:rsid w:val="00D20794"/>
    <w:rsid w:val="00D21EBE"/>
    <w:rsid w:val="00D35F91"/>
    <w:rsid w:val="00D9066D"/>
    <w:rsid w:val="00DB56B5"/>
    <w:rsid w:val="00E0695A"/>
    <w:rsid w:val="00E21960"/>
    <w:rsid w:val="00E35900"/>
    <w:rsid w:val="00E56EB4"/>
    <w:rsid w:val="00EA7DCB"/>
    <w:rsid w:val="00EB424E"/>
    <w:rsid w:val="00ED5255"/>
    <w:rsid w:val="00ED71E2"/>
    <w:rsid w:val="00F064FE"/>
    <w:rsid w:val="00F1329B"/>
    <w:rsid w:val="00F1544F"/>
    <w:rsid w:val="00F35DAD"/>
    <w:rsid w:val="00F65F26"/>
    <w:rsid w:val="00F77684"/>
    <w:rsid w:val="00F87819"/>
    <w:rsid w:val="00FC059E"/>
    <w:rsid w:val="00FD479E"/>
    <w:rsid w:val="00FE72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A16559"/>
  <w15:docId w15:val="{6EC2F68B-8CD2-4B7D-A345-1373C087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19FA"/>
    <w:rPr>
      <w:rFonts w:ascii="Calibri" w:eastAsia="Times New Roman" w:hAnsi="Calibri" w:cs="Times New Roman"/>
    </w:rPr>
  </w:style>
  <w:style w:type="paragraph" w:styleId="Nadpis1">
    <w:name w:val="heading 1"/>
    <w:basedOn w:val="Normln"/>
    <w:next w:val="Normln"/>
    <w:link w:val="Nadpis1Char"/>
    <w:uiPriority w:val="9"/>
    <w:qFormat/>
    <w:rsid w:val="00BB19FA"/>
    <w:pPr>
      <w:keepNext/>
      <w:keepLines/>
      <w:spacing w:before="480" w:after="0"/>
      <w:outlineLvl w:val="0"/>
    </w:pPr>
    <w:rPr>
      <w:rFonts w:ascii="Cambria" w:hAnsi="Cambria"/>
      <w:b/>
      <w:bCs/>
      <w:color w:val="365F91"/>
      <w:sz w:val="28"/>
      <w:szCs w:val="28"/>
    </w:rPr>
  </w:style>
  <w:style w:type="paragraph" w:styleId="Nadpis2">
    <w:name w:val="heading 2"/>
    <w:basedOn w:val="Normln"/>
    <w:next w:val="Normln"/>
    <w:link w:val="Nadpis2Char"/>
    <w:uiPriority w:val="9"/>
    <w:qFormat/>
    <w:rsid w:val="00BB19FA"/>
    <w:pPr>
      <w:keepNext/>
      <w:keepLines/>
      <w:spacing w:before="200" w:after="0"/>
      <w:outlineLvl w:val="1"/>
    </w:pPr>
    <w:rPr>
      <w:rFonts w:ascii="Cambria" w:hAnsi="Cambria"/>
      <w:b/>
      <w:bCs/>
      <w:color w:val="4F81BD"/>
      <w:sz w:val="26"/>
      <w:szCs w:val="26"/>
    </w:rPr>
  </w:style>
  <w:style w:type="paragraph" w:styleId="Nadpis3">
    <w:name w:val="heading 3"/>
    <w:basedOn w:val="Normln"/>
    <w:next w:val="Normln"/>
    <w:link w:val="Nadpis3Char"/>
    <w:uiPriority w:val="9"/>
    <w:qFormat/>
    <w:rsid w:val="00BB19FA"/>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B19FA"/>
    <w:rPr>
      <w:rFonts w:ascii="Cambria" w:eastAsia="Times New Roman" w:hAnsi="Cambria" w:cs="Times New Roman"/>
      <w:b/>
      <w:bCs/>
      <w:color w:val="365F91"/>
      <w:sz w:val="28"/>
      <w:szCs w:val="28"/>
    </w:rPr>
  </w:style>
  <w:style w:type="character" w:customStyle="1" w:styleId="Nadpis2Char">
    <w:name w:val="Nadpis 2 Char"/>
    <w:basedOn w:val="Standardnpsmoodstavce"/>
    <w:link w:val="Nadpis2"/>
    <w:uiPriority w:val="9"/>
    <w:rsid w:val="00BB19F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rsid w:val="00BB19FA"/>
    <w:rPr>
      <w:rFonts w:ascii="Cambria" w:eastAsia="Times New Roman" w:hAnsi="Cambria" w:cs="Times New Roman"/>
      <w:b/>
      <w:bCs/>
      <w:color w:val="4F81BD"/>
    </w:rPr>
  </w:style>
  <w:style w:type="character" w:styleId="Hypertextovodkaz">
    <w:name w:val="Hyperlink"/>
    <w:uiPriority w:val="99"/>
    <w:unhideWhenUsed/>
    <w:rsid w:val="00BB19FA"/>
    <w:rPr>
      <w:rFonts w:cs="Times New Roman"/>
      <w:color w:val="0000FF"/>
      <w:u w:val="single"/>
    </w:rPr>
  </w:style>
  <w:style w:type="paragraph" w:customStyle="1" w:styleId="Odstavecseseznamem1">
    <w:name w:val="Odstavec se seznamem1"/>
    <w:basedOn w:val="Normln"/>
    <w:uiPriority w:val="34"/>
    <w:qFormat/>
    <w:rsid w:val="00BB19FA"/>
    <w:pPr>
      <w:ind w:left="720"/>
      <w:contextualSpacing/>
    </w:pPr>
  </w:style>
  <w:style w:type="paragraph" w:customStyle="1" w:styleId="Podpisovdoloka">
    <w:name w:val="Podpisová doložka"/>
    <w:basedOn w:val="Normln"/>
    <w:next w:val="Normln"/>
    <w:rsid w:val="00BB19FA"/>
    <w:pPr>
      <w:widowControl w:val="0"/>
      <w:autoSpaceDE w:val="0"/>
      <w:autoSpaceDN w:val="0"/>
      <w:adjustRightInd w:val="0"/>
      <w:spacing w:after="0" w:line="240" w:lineRule="auto"/>
      <w:ind w:left="4956"/>
      <w:jc w:val="center"/>
    </w:pPr>
    <w:rPr>
      <w:rFonts w:ascii="Times New Roman" w:hAnsi="Times New Roman"/>
      <w:bCs/>
      <w:sz w:val="24"/>
      <w:szCs w:val="20"/>
    </w:rPr>
  </w:style>
  <w:style w:type="paragraph" w:customStyle="1" w:styleId="Pozdrav">
    <w:name w:val="Pozdrav"/>
    <w:basedOn w:val="Normln"/>
    <w:next w:val="Normln"/>
    <w:qFormat/>
    <w:rsid w:val="00BB19FA"/>
    <w:pPr>
      <w:overflowPunct w:val="0"/>
      <w:autoSpaceDE w:val="0"/>
      <w:autoSpaceDN w:val="0"/>
      <w:adjustRightInd w:val="0"/>
      <w:spacing w:before="240" w:after="480" w:line="240" w:lineRule="auto"/>
      <w:ind w:firstLine="709"/>
      <w:jc w:val="both"/>
    </w:pPr>
    <w:rPr>
      <w:rFonts w:ascii="Times New Roman" w:hAnsi="Times New Roman"/>
      <w:sz w:val="24"/>
      <w:szCs w:val="24"/>
      <w:lang w:eastAsia="cs-CZ"/>
    </w:rPr>
  </w:style>
  <w:style w:type="paragraph" w:styleId="slovanseznam2">
    <w:name w:val="List Number 2"/>
    <w:basedOn w:val="Normln"/>
    <w:uiPriority w:val="99"/>
    <w:unhideWhenUsed/>
    <w:rsid w:val="00BB19FA"/>
    <w:pPr>
      <w:contextualSpacing/>
    </w:pPr>
  </w:style>
  <w:style w:type="character" w:customStyle="1" w:styleId="Zdraznnintenzivn1">
    <w:name w:val="Zdůraznění – intenzivní1"/>
    <w:uiPriority w:val="21"/>
    <w:qFormat/>
    <w:rsid w:val="00BB19FA"/>
    <w:rPr>
      <w:rFonts w:cs="Times New Roman"/>
      <w:b/>
      <w:bCs/>
      <w:i/>
      <w:iCs/>
      <w:color w:val="4F81BD"/>
    </w:rPr>
  </w:style>
  <w:style w:type="paragraph" w:styleId="Textkomente">
    <w:name w:val="annotation text"/>
    <w:basedOn w:val="Normln"/>
    <w:link w:val="TextkomenteChar"/>
    <w:uiPriority w:val="99"/>
    <w:unhideWhenUsed/>
    <w:rsid w:val="00BB19FA"/>
    <w:pPr>
      <w:spacing w:line="240" w:lineRule="auto"/>
    </w:pPr>
    <w:rPr>
      <w:sz w:val="20"/>
      <w:szCs w:val="20"/>
    </w:rPr>
  </w:style>
  <w:style w:type="character" w:customStyle="1" w:styleId="TextkomenteChar">
    <w:name w:val="Text komentáře Char"/>
    <w:basedOn w:val="Standardnpsmoodstavce"/>
    <w:link w:val="Textkomente"/>
    <w:uiPriority w:val="99"/>
    <w:rsid w:val="00BB19FA"/>
    <w:rPr>
      <w:rFonts w:ascii="Calibri" w:eastAsia="Times New Roman" w:hAnsi="Calibri" w:cs="Times New Roman"/>
      <w:sz w:val="20"/>
      <w:szCs w:val="20"/>
    </w:rPr>
  </w:style>
  <w:style w:type="paragraph" w:styleId="Zkladntextodsazen3">
    <w:name w:val="Body Text Indent 3"/>
    <w:basedOn w:val="Normln"/>
    <w:link w:val="Zkladntextodsazen3Char"/>
    <w:uiPriority w:val="99"/>
    <w:unhideWhenUsed/>
    <w:rsid w:val="00BB19F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BB19FA"/>
    <w:rPr>
      <w:rFonts w:ascii="Calibri" w:eastAsia="Times New Roman" w:hAnsi="Calibri" w:cs="Times New Roman"/>
      <w:sz w:val="16"/>
      <w:szCs w:val="16"/>
    </w:rPr>
  </w:style>
  <w:style w:type="paragraph" w:customStyle="1" w:styleId="Textodstavce">
    <w:name w:val="Text odstavce"/>
    <w:basedOn w:val="Normln"/>
    <w:rsid w:val="00BB19FA"/>
    <w:pPr>
      <w:numPr>
        <w:ilvl w:val="6"/>
        <w:numId w:val="8"/>
      </w:numPr>
      <w:tabs>
        <w:tab w:val="left" w:pos="851"/>
      </w:tabs>
      <w:spacing w:before="120" w:after="120" w:line="240" w:lineRule="auto"/>
      <w:jc w:val="both"/>
      <w:outlineLvl w:val="6"/>
    </w:pPr>
    <w:rPr>
      <w:rFonts w:ascii="Times New Roman" w:hAnsi="Times New Roman"/>
      <w:sz w:val="24"/>
      <w:szCs w:val="20"/>
      <w:lang w:eastAsia="cs-CZ"/>
    </w:rPr>
  </w:style>
  <w:style w:type="paragraph" w:customStyle="1" w:styleId="Textbodu">
    <w:name w:val="Text bodu"/>
    <w:basedOn w:val="Normln"/>
    <w:rsid w:val="00BB19FA"/>
    <w:pPr>
      <w:numPr>
        <w:ilvl w:val="8"/>
        <w:numId w:val="8"/>
      </w:numPr>
      <w:spacing w:after="0" w:line="240" w:lineRule="auto"/>
      <w:jc w:val="both"/>
      <w:outlineLvl w:val="8"/>
    </w:pPr>
    <w:rPr>
      <w:rFonts w:ascii="Times New Roman" w:hAnsi="Times New Roman"/>
      <w:sz w:val="24"/>
      <w:szCs w:val="20"/>
      <w:lang w:eastAsia="cs-CZ"/>
    </w:rPr>
  </w:style>
  <w:style w:type="paragraph" w:customStyle="1" w:styleId="Textpsmene">
    <w:name w:val="Text písmene"/>
    <w:basedOn w:val="Normln"/>
    <w:rsid w:val="00BB19FA"/>
    <w:pPr>
      <w:numPr>
        <w:ilvl w:val="7"/>
        <w:numId w:val="8"/>
      </w:numPr>
      <w:spacing w:after="0" w:line="240" w:lineRule="auto"/>
      <w:jc w:val="both"/>
      <w:outlineLvl w:val="7"/>
    </w:pPr>
    <w:rPr>
      <w:rFonts w:ascii="Times New Roman" w:hAnsi="Times New Roman"/>
      <w:sz w:val="24"/>
      <w:szCs w:val="20"/>
      <w:lang w:eastAsia="cs-CZ"/>
    </w:rPr>
  </w:style>
  <w:style w:type="paragraph" w:customStyle="1" w:styleId="Normal2">
    <w:name w:val="Normal 2"/>
    <w:basedOn w:val="Normln"/>
    <w:rsid w:val="00BB19FA"/>
    <w:pPr>
      <w:spacing w:after="0" w:line="240" w:lineRule="auto"/>
      <w:ind w:left="709"/>
      <w:jc w:val="both"/>
    </w:pPr>
    <w:rPr>
      <w:rFonts w:ascii="Times New Roman" w:hAnsi="Times New Roman"/>
      <w:sz w:val="24"/>
      <w:szCs w:val="20"/>
    </w:rPr>
  </w:style>
  <w:style w:type="paragraph" w:styleId="Zkladntext">
    <w:name w:val="Body Text"/>
    <w:basedOn w:val="Normln"/>
    <w:link w:val="ZkladntextChar"/>
    <w:uiPriority w:val="99"/>
    <w:unhideWhenUsed/>
    <w:rsid w:val="00BB19FA"/>
    <w:pPr>
      <w:spacing w:after="120"/>
    </w:pPr>
  </w:style>
  <w:style w:type="character" w:customStyle="1" w:styleId="ZkladntextChar">
    <w:name w:val="Základní text Char"/>
    <w:basedOn w:val="Standardnpsmoodstavce"/>
    <w:link w:val="Zkladntext"/>
    <w:uiPriority w:val="99"/>
    <w:rsid w:val="00BB19FA"/>
    <w:rPr>
      <w:rFonts w:ascii="Calibri" w:eastAsia="Times New Roman" w:hAnsi="Calibri" w:cs="Times New Roman"/>
    </w:rPr>
  </w:style>
  <w:style w:type="paragraph" w:styleId="Textvbloku">
    <w:name w:val="Block Text"/>
    <w:basedOn w:val="Normln"/>
    <w:uiPriority w:val="99"/>
    <w:rsid w:val="00BB19FA"/>
    <w:pPr>
      <w:widowControl w:val="0"/>
      <w:spacing w:after="0" w:line="240" w:lineRule="auto"/>
      <w:ind w:right="-92"/>
      <w:jc w:val="both"/>
    </w:pPr>
    <w:rPr>
      <w:rFonts w:ascii="Times New Roman" w:hAnsi="Times New Roman"/>
      <w:sz w:val="24"/>
      <w:szCs w:val="24"/>
      <w:lang w:eastAsia="cs-CZ"/>
    </w:rPr>
  </w:style>
  <w:style w:type="paragraph" w:customStyle="1" w:styleId="Textvbloku1">
    <w:name w:val="Text v bloku1"/>
    <w:basedOn w:val="Normln"/>
    <w:rsid w:val="00BB19FA"/>
    <w:pPr>
      <w:widowControl w:val="0"/>
      <w:suppressAutoHyphens/>
      <w:spacing w:after="0" w:line="240" w:lineRule="auto"/>
      <w:ind w:right="-92"/>
      <w:jc w:val="both"/>
    </w:pPr>
    <w:rPr>
      <w:rFonts w:ascii="Times New Roman" w:hAnsi="Times New Roman"/>
      <w:sz w:val="24"/>
      <w:szCs w:val="24"/>
      <w:lang w:eastAsia="ar-SA"/>
    </w:rPr>
  </w:style>
  <w:style w:type="paragraph" w:styleId="Nzev">
    <w:name w:val="Title"/>
    <w:basedOn w:val="Normln"/>
    <w:link w:val="NzevChar"/>
    <w:uiPriority w:val="10"/>
    <w:qFormat/>
    <w:rsid w:val="00BB19FA"/>
    <w:pPr>
      <w:spacing w:after="0" w:line="240" w:lineRule="auto"/>
      <w:jc w:val="center"/>
    </w:pPr>
    <w:rPr>
      <w:rFonts w:ascii="Times New Roman" w:hAnsi="Times New Roman"/>
      <w:b/>
      <w:sz w:val="36"/>
      <w:szCs w:val="20"/>
      <w:lang w:eastAsia="cs-CZ"/>
    </w:rPr>
  </w:style>
  <w:style w:type="character" w:customStyle="1" w:styleId="NzevChar">
    <w:name w:val="Název Char"/>
    <w:basedOn w:val="Standardnpsmoodstavce"/>
    <w:link w:val="Nzev"/>
    <w:uiPriority w:val="10"/>
    <w:rsid w:val="00BB19FA"/>
    <w:rPr>
      <w:rFonts w:ascii="Times New Roman" w:eastAsia="Times New Roman" w:hAnsi="Times New Roman" w:cs="Times New Roman"/>
      <w:b/>
      <w:sz w:val="36"/>
      <w:szCs w:val="20"/>
      <w:lang w:eastAsia="cs-CZ"/>
    </w:rPr>
  </w:style>
  <w:style w:type="paragraph" w:styleId="Zkladntext3">
    <w:name w:val="Body Text 3"/>
    <w:basedOn w:val="Normln"/>
    <w:link w:val="Zkladntext3Char"/>
    <w:uiPriority w:val="99"/>
    <w:semiHidden/>
    <w:unhideWhenUsed/>
    <w:rsid w:val="00BB19FA"/>
    <w:pPr>
      <w:spacing w:after="120"/>
    </w:pPr>
    <w:rPr>
      <w:sz w:val="16"/>
      <w:szCs w:val="16"/>
    </w:rPr>
  </w:style>
  <w:style w:type="character" w:customStyle="1" w:styleId="Zkladntext3Char">
    <w:name w:val="Základní text 3 Char"/>
    <w:basedOn w:val="Standardnpsmoodstavce"/>
    <w:link w:val="Zkladntext3"/>
    <w:uiPriority w:val="99"/>
    <w:semiHidden/>
    <w:rsid w:val="00BB19FA"/>
    <w:rPr>
      <w:rFonts w:ascii="Calibri" w:eastAsia="Times New Roman" w:hAnsi="Calibri" w:cs="Times New Roman"/>
      <w:sz w:val="16"/>
      <w:szCs w:val="16"/>
    </w:rPr>
  </w:style>
  <w:style w:type="paragraph" w:customStyle="1" w:styleId="Normln0">
    <w:name w:val="Normální~"/>
    <w:basedOn w:val="Normln"/>
    <w:rsid w:val="00BB19FA"/>
    <w:pPr>
      <w:widowControl w:val="0"/>
      <w:spacing w:after="0" w:line="240" w:lineRule="auto"/>
    </w:pPr>
    <w:rPr>
      <w:rFonts w:ascii="Times New Roman" w:hAnsi="Times New Roman"/>
      <w:noProof/>
      <w:sz w:val="24"/>
      <w:szCs w:val="20"/>
      <w:lang w:eastAsia="cs-CZ"/>
    </w:rPr>
  </w:style>
  <w:style w:type="paragraph" w:styleId="Titulek">
    <w:name w:val="caption"/>
    <w:basedOn w:val="Normln"/>
    <w:next w:val="Normln"/>
    <w:uiPriority w:val="35"/>
    <w:qFormat/>
    <w:rsid w:val="00BB19FA"/>
    <w:pPr>
      <w:spacing w:after="0" w:line="240" w:lineRule="auto"/>
    </w:pPr>
    <w:rPr>
      <w:rFonts w:ascii="Arial" w:hAnsi="Arial" w:cs="Arial"/>
      <w:b/>
      <w:bCs/>
      <w:i/>
      <w:iCs/>
      <w:sz w:val="24"/>
      <w:szCs w:val="20"/>
      <w:u w:val="single"/>
      <w:lang w:eastAsia="cs-CZ"/>
    </w:rPr>
  </w:style>
  <w:style w:type="paragraph" w:customStyle="1" w:styleId="text">
    <w:name w:val="text"/>
    <w:rsid w:val="00BB19FA"/>
    <w:pPr>
      <w:widowControl w:val="0"/>
      <w:spacing w:before="240" w:after="0" w:line="240" w:lineRule="exact"/>
      <w:jc w:val="both"/>
    </w:pPr>
    <w:rPr>
      <w:rFonts w:ascii="Arial" w:eastAsia="Times New Roman" w:hAnsi="Arial" w:cs="Arial"/>
      <w:sz w:val="24"/>
      <w:szCs w:val="24"/>
    </w:rPr>
  </w:style>
  <w:style w:type="paragraph" w:customStyle="1" w:styleId="Default">
    <w:name w:val="Default"/>
    <w:rsid w:val="00BB19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B433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332D"/>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C21232"/>
    <w:rPr>
      <w:sz w:val="16"/>
      <w:szCs w:val="16"/>
    </w:rPr>
  </w:style>
  <w:style w:type="paragraph" w:styleId="Pedmtkomente">
    <w:name w:val="annotation subject"/>
    <w:basedOn w:val="Textkomente"/>
    <w:next w:val="Textkomente"/>
    <w:link w:val="PedmtkomenteChar"/>
    <w:uiPriority w:val="99"/>
    <w:semiHidden/>
    <w:unhideWhenUsed/>
    <w:rsid w:val="00C21232"/>
    <w:rPr>
      <w:b/>
      <w:bCs/>
    </w:rPr>
  </w:style>
  <w:style w:type="character" w:customStyle="1" w:styleId="PedmtkomenteChar">
    <w:name w:val="Předmět komentáře Char"/>
    <w:basedOn w:val="TextkomenteChar"/>
    <w:link w:val="Pedmtkomente"/>
    <w:uiPriority w:val="99"/>
    <w:semiHidden/>
    <w:rsid w:val="00C21232"/>
    <w:rPr>
      <w:rFonts w:ascii="Calibri" w:eastAsia="Times New Roman" w:hAnsi="Calibri" w:cs="Times New Roman"/>
      <w:b/>
      <w:bCs/>
      <w:sz w:val="20"/>
      <w:szCs w:val="20"/>
    </w:rPr>
  </w:style>
  <w:style w:type="paragraph" w:styleId="Odstavecseseznamem">
    <w:name w:val="List Paragraph"/>
    <w:basedOn w:val="Normln"/>
    <w:uiPriority w:val="34"/>
    <w:qFormat/>
    <w:rsid w:val="00983F62"/>
    <w:pPr>
      <w:ind w:left="720"/>
      <w:contextualSpacing/>
    </w:pPr>
  </w:style>
  <w:style w:type="paragraph" w:styleId="Zhlav">
    <w:name w:val="header"/>
    <w:basedOn w:val="Normln"/>
    <w:link w:val="ZhlavChar"/>
    <w:uiPriority w:val="99"/>
    <w:unhideWhenUsed/>
    <w:rsid w:val="003C4E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4E94"/>
    <w:rPr>
      <w:rFonts w:ascii="Calibri" w:eastAsia="Times New Roman" w:hAnsi="Calibri" w:cs="Times New Roman"/>
    </w:rPr>
  </w:style>
  <w:style w:type="paragraph" w:styleId="Zpat">
    <w:name w:val="footer"/>
    <w:basedOn w:val="Normln"/>
    <w:link w:val="ZpatChar"/>
    <w:uiPriority w:val="99"/>
    <w:unhideWhenUsed/>
    <w:rsid w:val="003C4E94"/>
    <w:pPr>
      <w:tabs>
        <w:tab w:val="center" w:pos="4536"/>
        <w:tab w:val="right" w:pos="9072"/>
      </w:tabs>
      <w:spacing w:after="0" w:line="240" w:lineRule="auto"/>
    </w:pPr>
  </w:style>
  <w:style w:type="character" w:customStyle="1" w:styleId="ZpatChar">
    <w:name w:val="Zápatí Char"/>
    <w:basedOn w:val="Standardnpsmoodstavce"/>
    <w:link w:val="Zpat"/>
    <w:uiPriority w:val="99"/>
    <w:rsid w:val="003C4E94"/>
    <w:rPr>
      <w:rFonts w:ascii="Calibri" w:eastAsia="Times New Roman" w:hAnsi="Calibri" w:cs="Times New Roman"/>
    </w:rPr>
  </w:style>
  <w:style w:type="character" w:styleId="Znakapoznpodarou">
    <w:name w:val="footnote reference"/>
    <w:basedOn w:val="Standardnpsmoodstavce"/>
    <w:uiPriority w:val="99"/>
    <w:semiHidden/>
    <w:rsid w:val="00F064FE"/>
    <w:rPr>
      <w:rFonts w:cs="Times New Roman"/>
      <w:vertAlign w:val="superscript"/>
    </w:rPr>
  </w:style>
  <w:style w:type="paragraph" w:styleId="Textpoznpodarou">
    <w:name w:val="footnote text"/>
    <w:basedOn w:val="Normln"/>
    <w:link w:val="TextpoznpodarouChar"/>
    <w:uiPriority w:val="99"/>
    <w:semiHidden/>
    <w:unhideWhenUsed/>
    <w:rsid w:val="00F064F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064FE"/>
    <w:rPr>
      <w:rFonts w:ascii="Calibri" w:eastAsia="Times New Roman" w:hAnsi="Calibri" w:cs="Times New Roman"/>
      <w:sz w:val="20"/>
      <w:szCs w:val="20"/>
    </w:rPr>
  </w:style>
  <w:style w:type="paragraph" w:styleId="Seznam">
    <w:name w:val="List"/>
    <w:basedOn w:val="Normln"/>
    <w:uiPriority w:val="99"/>
    <w:semiHidden/>
    <w:unhideWhenUsed/>
    <w:rsid w:val="00B351AB"/>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745">
      <w:bodyDiv w:val="1"/>
      <w:marLeft w:val="0"/>
      <w:marRight w:val="0"/>
      <w:marTop w:val="0"/>
      <w:marBottom w:val="0"/>
      <w:divBdr>
        <w:top w:val="none" w:sz="0" w:space="0" w:color="auto"/>
        <w:left w:val="none" w:sz="0" w:space="0" w:color="auto"/>
        <w:bottom w:val="none" w:sz="0" w:space="0" w:color="auto"/>
        <w:right w:val="none" w:sz="0" w:space="0" w:color="auto"/>
      </w:divBdr>
    </w:div>
    <w:div w:id="1600603919">
      <w:bodyDiv w:val="1"/>
      <w:marLeft w:val="0"/>
      <w:marRight w:val="0"/>
      <w:marTop w:val="0"/>
      <w:marBottom w:val="0"/>
      <w:divBdr>
        <w:top w:val="none" w:sz="0" w:space="0" w:color="auto"/>
        <w:left w:val="none" w:sz="0" w:space="0" w:color="auto"/>
        <w:bottom w:val="none" w:sz="0" w:space="0" w:color="auto"/>
        <w:right w:val="none" w:sz="0" w:space="0" w:color="auto"/>
      </w:divBdr>
    </w:div>
    <w:div w:id="20486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svscr.cz" TargetMode="External"/><Relationship Id="rId13" Type="http://schemas.openxmlformats.org/officeDocument/2006/relationships/hyperlink" Target="mailto:p.simek@svsc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valcl@svscr.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karasek@svscr.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azky.svscr.cz/registrace.html" TargetMode="External"/><Relationship Id="rId4" Type="http://schemas.openxmlformats.org/officeDocument/2006/relationships/settings" Target="settings.xml"/><Relationship Id="rId9" Type="http://schemas.openxmlformats.org/officeDocument/2006/relationships/hyperlink" Target="https://zakazky.svscr.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D6CEC-CDA1-4425-A442-B5B9584F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7944</Words>
  <Characters>46870</Characters>
  <Application>Microsoft Office Word</Application>
  <DocSecurity>4</DocSecurity>
  <Lines>390</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Karásek</dc:creator>
  <cp:lastModifiedBy>Mgr. Pavel Karásek</cp:lastModifiedBy>
  <cp:revision>2</cp:revision>
  <dcterms:created xsi:type="dcterms:W3CDTF">2018-06-14T08:38:00Z</dcterms:created>
  <dcterms:modified xsi:type="dcterms:W3CDTF">2018-06-14T08:38:00Z</dcterms:modified>
</cp:coreProperties>
</file>