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CD0" w:rsidRDefault="00817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bCs/>
          <w:sz w:val="28"/>
          <w:szCs w:val="28"/>
        </w:rPr>
      </w:pPr>
      <w:r>
        <w:rPr>
          <w:b/>
          <w:bCs/>
        </w:rPr>
        <w:t>Dohoda o zpracování osobních údajů</w:t>
      </w:r>
    </w:p>
    <w:p w:rsidR="00F41CD0" w:rsidRDefault="00F41C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sz w:val="24"/>
          <w:szCs w:val="24"/>
        </w:rPr>
      </w:pPr>
      <w:r>
        <w:t>uzavřená ve smyslu čl. 28</w:t>
      </w:r>
    </w:p>
    <w:p w:rsidR="00F41CD0" w:rsidRDefault="00817B81" w:rsidP="00817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
        <w:t xml:space="preserve">nařízení Evropského parlamentu a Rady (EU) 2016/679, </w:t>
      </w:r>
      <w:r>
        <w:br/>
        <w:t>(obecné nařízení o ochraně osobních údajů)</w:t>
      </w:r>
    </w:p>
    <w:p w:rsidR="00817B81" w:rsidRPr="00817B81" w:rsidRDefault="00817B81" w:rsidP="00817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p>
    <w:p w:rsidR="00F41CD0" w:rsidRDefault="00F41C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rPr>
          <w:sz w:val="24"/>
          <w:szCs w:val="24"/>
        </w:rPr>
      </w:pPr>
      <w:r w:rsidRPr="004F230A">
        <w:rPr>
          <w:b/>
        </w:rPr>
        <w:t xml:space="preserve">Česká  republika - Státní veterinární správa, se sídlem Slezská </w:t>
      </w:r>
      <w:r w:rsidR="00CF3D08" w:rsidRPr="004F230A">
        <w:rPr>
          <w:b/>
        </w:rPr>
        <w:t>100/7, 120 00 Praha 2,  za</w:t>
      </w:r>
      <w:r w:rsidR="00053B55">
        <w:rPr>
          <w:b/>
        </w:rPr>
        <w:t xml:space="preserve">stoupen </w:t>
      </w:r>
      <w:proofErr w:type="spellStart"/>
      <w:r w:rsidR="00053B55">
        <w:rPr>
          <w:b/>
        </w:rPr>
        <w:t>xxxxxxxxxxxxxx</w:t>
      </w:r>
      <w:proofErr w:type="spellEnd"/>
      <w:r w:rsidR="00CF3D08" w:rsidRPr="004F230A">
        <w:rPr>
          <w:b/>
        </w:rPr>
        <w:t>, ústředním ředitelem</w:t>
      </w:r>
      <w:r w:rsidR="00CF3D08">
        <w:t xml:space="preserve"> </w:t>
      </w:r>
      <w:r>
        <w:t xml:space="preserve">(dále jen </w:t>
      </w:r>
      <w:r w:rsidR="00CF3D08">
        <w:t xml:space="preserve"> </w:t>
      </w:r>
      <w:r>
        <w:t>„Správce“)/</w:t>
      </w:r>
    </w:p>
    <w:p w:rsidR="00F41CD0" w:rsidRDefault="00F41CD0"/>
    <w:p w:rsidR="00F41CD0" w:rsidRDefault="00817B81">
      <w:pPr>
        <w:rPr>
          <w:sz w:val="24"/>
          <w:szCs w:val="24"/>
        </w:rPr>
      </w:pPr>
      <w:r>
        <w:t xml:space="preserve"> a</w:t>
      </w:r>
    </w:p>
    <w:p w:rsidR="00F41CD0" w:rsidRDefault="00F41CD0">
      <w:pPr>
        <w:tabs>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CF3D08">
      <w:pPr>
        <w:rPr>
          <w:sz w:val="24"/>
          <w:szCs w:val="24"/>
        </w:rPr>
      </w:pPr>
      <w:r w:rsidRPr="004F230A">
        <w:rPr>
          <w:b/>
        </w:rPr>
        <w:t>společností BLESK Servis</w:t>
      </w:r>
      <w:r w:rsidR="00817B81" w:rsidRPr="004F230A">
        <w:rPr>
          <w:b/>
        </w:rPr>
        <w:t>,</w:t>
      </w:r>
      <w:r w:rsidRPr="004F230A">
        <w:rPr>
          <w:b/>
        </w:rPr>
        <w:t xml:space="preserve"> s.r.o., se sídlem </w:t>
      </w:r>
      <w:proofErr w:type="spellStart"/>
      <w:r w:rsidRPr="004F230A">
        <w:rPr>
          <w:b/>
        </w:rPr>
        <w:t>J.Mařánka</w:t>
      </w:r>
      <w:proofErr w:type="spellEnd"/>
      <w:r w:rsidRPr="004F230A">
        <w:rPr>
          <w:b/>
        </w:rPr>
        <w:t xml:space="preserve"> 1163</w:t>
      </w:r>
      <w:r w:rsidR="00817B81" w:rsidRPr="004F230A">
        <w:rPr>
          <w:b/>
        </w:rPr>
        <w:t>,</w:t>
      </w:r>
      <w:r w:rsidRPr="004F230A">
        <w:rPr>
          <w:b/>
        </w:rPr>
        <w:t xml:space="preserve"> 399 01 Milevsko IČO: 27607429</w:t>
      </w:r>
      <w:r w:rsidR="00817B81" w:rsidRPr="004F230A">
        <w:rPr>
          <w:b/>
        </w:rPr>
        <w:t>, zapsanou</w:t>
      </w:r>
      <w:r w:rsidRPr="004F230A">
        <w:rPr>
          <w:b/>
        </w:rPr>
        <w:t xml:space="preserve"> v obchodním rejstříku vedeném soudem u Krajského soudu v Českých Budějovicích pod </w:t>
      </w:r>
      <w:proofErr w:type="spellStart"/>
      <w:r w:rsidRPr="004F230A">
        <w:rPr>
          <w:b/>
        </w:rPr>
        <w:t>sp</w:t>
      </w:r>
      <w:proofErr w:type="spellEnd"/>
      <w:r w:rsidRPr="004F230A">
        <w:rPr>
          <w:b/>
        </w:rPr>
        <w:t>. zn. C 29320</w:t>
      </w:r>
      <w:r w:rsidR="00053B55">
        <w:rPr>
          <w:b/>
        </w:rPr>
        <w:t xml:space="preserve">, zastoupenou </w:t>
      </w:r>
      <w:proofErr w:type="spellStart"/>
      <w:r w:rsidR="00053B55">
        <w:rPr>
          <w:b/>
        </w:rPr>
        <w:t>xxxxxxxxxxxxxxxxx</w:t>
      </w:r>
      <w:proofErr w:type="spellEnd"/>
      <w:r w:rsidR="004F230A">
        <w:rPr>
          <w:b/>
        </w:rPr>
        <w:t xml:space="preserve">, jednatelem </w:t>
      </w:r>
      <w:r w:rsidR="00817B81">
        <w:t xml:space="preserve"> (dále jen „Zpracovatel“)</w:t>
      </w:r>
    </w:p>
    <w:p w:rsidR="00F41CD0" w:rsidRDefault="00817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(Správce a Zpracovatel dále společně jen jako “Strany“ a každý samostatně dále též jako „Strana“)</w:t>
      </w:r>
    </w:p>
    <w:p w:rsidR="00F41CD0" w:rsidRDefault="00F41C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rPr>
      </w:pPr>
      <w:r>
        <w:t>vzhledem k tomu, že</w:t>
      </w:r>
    </w:p>
    <w:p w:rsidR="00F41CD0" w:rsidRDefault="00F41CD0">
      <w:pPr>
        <w:widowControl w:val="0"/>
        <w:jc w:val="both"/>
      </w:pPr>
    </w:p>
    <w:p w:rsidR="00F41CD0" w:rsidRDefault="00CF3D08">
      <w:pPr>
        <w:widowControl w:val="0"/>
        <w:jc w:val="both"/>
        <w:rPr>
          <w:sz w:val="24"/>
          <w:szCs w:val="24"/>
        </w:rPr>
      </w:pPr>
      <w:r>
        <w:t xml:space="preserve">strany </w:t>
      </w:r>
      <w:r w:rsidRPr="00CF3D08">
        <w:t xml:space="preserve">uzavřely </w:t>
      </w:r>
      <w:r w:rsidR="00817B81" w:rsidRPr="00CF3D08">
        <w:t>Smlouvu o poskytnutí strážních a recepčních služeb</w:t>
      </w:r>
      <w:r>
        <w:t xml:space="preserve"> s č.j. </w:t>
      </w:r>
      <w:r w:rsidRPr="00CF3D08">
        <w:t>SVS/2025/048631</w:t>
      </w:r>
      <w:r w:rsidR="00817B81">
        <w:t>, přičemž v souvislosti s plněním této smlouvy a/nebo případných dalších budoucích smluv, dohod či jiných obdobných ujednání mezi Stranami (společně dále jen „Smlouvy“ nebo jednotlivě kterákoli a každá z nich jako „Smlouva“) může být vyžadováno, aby Zpracovatel pro Správce zpracovával osobní údaje fyzických osob ve smyslu nařízení Evropského parlamentu a Rady (EU) 2016/679 ze dne 27. dubna 2016, o ochraně fyzických osob v souvislosti se zpracováním osobních údajů a o volném pohybu těchto údajů a o zrušení směrnice 95/46/ES (obecné nařízení o ochraně osobních údajů), v platném znění (dále jen „GDPR“) a příslušných navazujících obecně závazných právních předpisů; a</w:t>
      </w:r>
    </w:p>
    <w:p w:rsidR="00F41CD0" w:rsidRDefault="00F41CD0">
      <w:pPr>
        <w:widowControl w:val="0"/>
        <w:jc w:val="both"/>
      </w:pPr>
    </w:p>
    <w:p w:rsidR="00F41CD0" w:rsidRDefault="00817B81">
      <w:pP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rPr>
      </w:pPr>
      <w:r>
        <w:t xml:space="preserve">Strany mají zájem upravit svá práva a povinnosti týkající se zpracování osobních údajů fyzických osob Zpracovatelem pro Správce při plnění Smlouvy a/nebo Budoucích smluv v souladu s příslušnými ustanoveními GDPR a příslušných navazujících obecně závazných právních předpisů za účelem zajištění odpovídajícího stupně ochrany subjektů zpracovávaných osobních údajů; </w:t>
      </w:r>
    </w:p>
    <w:p w:rsidR="00F41CD0" w:rsidRDefault="00F41CD0">
      <w:pPr>
        <w:jc w:val="both"/>
      </w:pPr>
    </w:p>
    <w:p w:rsidR="00F41CD0" w:rsidRDefault="00817B81">
      <w:pPr>
        <w:jc w:val="both"/>
        <w:rPr>
          <w:sz w:val="24"/>
          <w:szCs w:val="24"/>
        </w:rPr>
      </w:pPr>
      <w:r>
        <w:t>uzavírají Strany níže uvedeného dne, měsíce a roku tuto Dohodu o zpracování osobních údajů (dále jen „Dohoda“):</w:t>
      </w:r>
    </w:p>
    <w:p w:rsidR="00F41CD0" w:rsidRDefault="00F41CD0">
      <w:pPr>
        <w:tabs>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proofErr w:type="spellStart"/>
      <w:r>
        <w:rPr>
          <w:rStyle w:val="Nadpis3Char"/>
        </w:rPr>
        <w:t>Definice</w:t>
      </w:r>
      <w:proofErr w:type="spellEnd"/>
      <w:r>
        <w:rPr>
          <w:rStyle w:val="Nadpis3Char"/>
        </w:rPr>
        <w:t xml:space="preserve"> </w:t>
      </w:r>
      <w:proofErr w:type="spellStart"/>
      <w:r>
        <w:rPr>
          <w:rStyle w:val="Nadpis3Char"/>
        </w:rPr>
        <w:t>pojmů</w:t>
      </w:r>
      <w:proofErr w:type="spellEnd"/>
      <w:r>
        <w:tab/>
      </w:r>
    </w:p>
    <w:p w:rsidR="00F41CD0" w:rsidRDefault="00F41CD0"/>
    <w:p w:rsidR="00F41CD0" w:rsidRDefault="00817B81">
      <w:pPr>
        <w:rPr>
          <w:sz w:val="24"/>
          <w:szCs w:val="24"/>
        </w:rPr>
      </w:pPr>
      <w:r>
        <w:t>Výrazy uváděné v této Dohodě s velkým počátečním písmenem mají podle vůle Stran následující význam:</w:t>
      </w:r>
    </w:p>
    <w:tbl>
      <w:tblPr>
        <w:tblW w:w="8352" w:type="dxa"/>
        <w:tblInd w:w="714" w:type="dxa"/>
        <w:tblLayout w:type="fixed"/>
        <w:tblCellMar>
          <w:left w:w="0" w:type="dxa"/>
          <w:right w:w="0" w:type="dxa"/>
        </w:tblCellMar>
        <w:tblLook w:val="0000" w:firstRow="0" w:lastRow="0" w:firstColumn="0" w:lastColumn="0" w:noHBand="0" w:noVBand="0"/>
      </w:tblPr>
      <w:tblGrid>
        <w:gridCol w:w="1935"/>
        <w:gridCol w:w="6417"/>
      </w:tblGrid>
      <w:tr w:rsidR="00F41CD0">
        <w:trPr>
          <w:cantSplit/>
          <w:trHeight w:val="480"/>
        </w:trPr>
        <w:tc>
          <w:tcPr>
            <w:tcW w:w="1935" w:type="dxa"/>
            <w:shd w:val="clear" w:color="auto" w:fill="auto"/>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„Další zpracovatel“</w:t>
            </w:r>
          </w:p>
        </w:tc>
        <w:tc>
          <w:tcPr>
            <w:tcW w:w="6416" w:type="dxa"/>
            <w:shd w:val="clear" w:color="auto" w:fill="auto"/>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znamená osobu pověřenou Zpracováním Osobních údajů pro Správce (a s jeho souhlasem) na základě písemné smlouvy uzavřené mezi takovou osobou a Zpracovatelem;</w:t>
            </w:r>
          </w:p>
        </w:tc>
      </w:tr>
      <w:tr w:rsidR="00F41CD0">
        <w:trPr>
          <w:cantSplit/>
          <w:trHeight w:val="480"/>
        </w:trPr>
        <w:tc>
          <w:tcPr>
            <w:tcW w:w="1935"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„Dohoda“</w:t>
            </w:r>
          </w:p>
        </w:tc>
        <w:tc>
          <w:tcPr>
            <w:tcW w:w="6416"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znamená tuto dohodu o zpracování osobních údajů;</w:t>
            </w:r>
          </w:p>
        </w:tc>
      </w:tr>
      <w:tr w:rsidR="00F41CD0">
        <w:trPr>
          <w:cantSplit/>
          <w:trHeight w:val="480"/>
        </w:trPr>
        <w:tc>
          <w:tcPr>
            <w:tcW w:w="1935"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„GDPR“</w:t>
            </w:r>
          </w:p>
        </w:tc>
        <w:tc>
          <w:tcPr>
            <w:tcW w:w="6416"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má význam uvedený v Preambuli A této Dohody;</w:t>
            </w:r>
          </w:p>
        </w:tc>
      </w:tr>
      <w:tr w:rsidR="00F41CD0">
        <w:trPr>
          <w:cantSplit/>
          <w:trHeight w:val="480"/>
        </w:trPr>
        <w:tc>
          <w:tcPr>
            <w:tcW w:w="1935"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„Osobní údaje“</w:t>
            </w:r>
          </w:p>
        </w:tc>
        <w:tc>
          <w:tcPr>
            <w:tcW w:w="6416"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znamená veškeré informace o identifikovaném nebo identifikovatelném Subjektu údajů; identifikovatelným Subjektem údajů je Subjekt údajů, který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tohoto Subjektu údajů v souladu s čl. 4 odst. 1 GDPR a Právními předpisy;</w:t>
            </w:r>
          </w:p>
        </w:tc>
      </w:tr>
      <w:tr w:rsidR="00F41CD0">
        <w:trPr>
          <w:cantSplit/>
          <w:trHeight w:val="480"/>
        </w:trPr>
        <w:tc>
          <w:tcPr>
            <w:tcW w:w="1935"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„Pověřená osoba“</w:t>
            </w:r>
          </w:p>
        </w:tc>
        <w:tc>
          <w:tcPr>
            <w:tcW w:w="6416"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znamená fyzickou osobu v pracovněprávním nebo obdobném vztahu ke Zpracovateli, která se písemně zavázala zachovávat mlčenlivost o Zpracovávaných Osobních údajích a o přijatých bezpečnostních opatřeních, jejichž zveřejnění by mohlo ohrozit zabezpečení Osobních údajů, nebo které je taková povinnost mlčenlivosti uložena obecně závaznými právními předpisy, přičemž tato osoba musí splňovat všechny příslušné požadavky stanovené touto Dohodou, GDPR a Právními předpisy;</w:t>
            </w:r>
          </w:p>
        </w:tc>
      </w:tr>
      <w:tr w:rsidR="00F41CD0">
        <w:trPr>
          <w:cantSplit/>
          <w:trHeight w:val="480"/>
        </w:trPr>
        <w:tc>
          <w:tcPr>
            <w:tcW w:w="1935"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lastRenderedPageBreak/>
              <w:t>„Právní předpisy“</w:t>
            </w:r>
          </w:p>
        </w:tc>
        <w:tc>
          <w:tcPr>
            <w:tcW w:w="6416"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znamená příslušné obecně závazné právní předpisy dopadající na Zpracování Osobních údajů Zpracovatelem pro Správce na základě této Dohody v souvislosti s plněním Smlouvy;</w:t>
            </w:r>
          </w:p>
        </w:tc>
      </w:tr>
      <w:tr w:rsidR="00F41CD0">
        <w:trPr>
          <w:cantSplit/>
          <w:trHeight w:val="480"/>
        </w:trPr>
        <w:tc>
          <w:tcPr>
            <w:tcW w:w="1935"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„Smlouva“</w:t>
            </w:r>
          </w:p>
        </w:tc>
        <w:tc>
          <w:tcPr>
            <w:tcW w:w="6416"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má význam uvedený v Preambuli A této Dohody. Nebude-li Stranami výslovně písemně ujednáno jinak, rozumí se Smlouvou také smlouva, jejíž stranou je mimo Stran i další osoba, pokud na základě takové smlouvy Zpracovává Zpracovatel Osobní údaje výhradně pro Správce;</w:t>
            </w:r>
          </w:p>
        </w:tc>
      </w:tr>
      <w:tr w:rsidR="00F41CD0">
        <w:trPr>
          <w:cantSplit/>
          <w:trHeight w:val="480"/>
        </w:trPr>
        <w:tc>
          <w:tcPr>
            <w:tcW w:w="1935"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„Správce“</w:t>
            </w:r>
          </w:p>
        </w:tc>
        <w:tc>
          <w:tcPr>
            <w:tcW w:w="6416"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má význam uvedený v úvodních ustanoveních této Dohody;</w:t>
            </w:r>
          </w:p>
        </w:tc>
      </w:tr>
      <w:tr w:rsidR="00F41CD0">
        <w:trPr>
          <w:cantSplit/>
          <w:trHeight w:val="480"/>
        </w:trPr>
        <w:tc>
          <w:tcPr>
            <w:tcW w:w="1935"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"Subjekt údajů"</w:t>
            </w:r>
          </w:p>
        </w:tc>
        <w:tc>
          <w:tcPr>
            <w:tcW w:w="6416"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znamená fyzickou osobu, ke které se vztahují Zpracovávané Osobní údaje;</w:t>
            </w:r>
          </w:p>
        </w:tc>
      </w:tr>
      <w:tr w:rsidR="00F41CD0">
        <w:trPr>
          <w:cantSplit/>
          <w:trHeight w:val="621"/>
        </w:trPr>
        <w:tc>
          <w:tcPr>
            <w:tcW w:w="1935"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„Zpracování“</w:t>
            </w:r>
          </w:p>
        </w:tc>
        <w:tc>
          <w:tcPr>
            <w:tcW w:w="6416"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znamená jakoukoli operaci nebo soubor operací s Osobními údaji nebo soubory Osobních údajů, které jsou prováděny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 v souladu s čl. 4 odst. 2 GDPR a Právními předpisy;</w:t>
            </w:r>
          </w:p>
        </w:tc>
      </w:tr>
      <w:tr w:rsidR="00F41CD0">
        <w:trPr>
          <w:cantSplit/>
          <w:trHeight w:val="621"/>
        </w:trPr>
        <w:tc>
          <w:tcPr>
            <w:tcW w:w="1935"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"Zpracovatel"</w:t>
            </w:r>
          </w:p>
        </w:tc>
        <w:tc>
          <w:tcPr>
            <w:tcW w:w="6416" w:type="dxa"/>
            <w:shd w:val="clear" w:color="auto" w:fill="FFFFFF" w:themeFill="background1"/>
          </w:tcPr>
          <w:p w:rsidR="00F41CD0" w:rsidRDefault="00817B8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sz w:val="24"/>
                <w:szCs w:val="24"/>
              </w:rPr>
            </w:pPr>
            <w:r>
              <w:t>má význam uvedený v úvodních ustanoveních této Dohody.</w:t>
            </w:r>
          </w:p>
        </w:tc>
      </w:tr>
    </w:tbl>
    <w:p w:rsidR="00F41CD0" w:rsidRDefault="00F41C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pStyle w:val="Nadpis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1 Předmět a účel dohody</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t xml:space="preserve">1.1 Předmětem této Dohody je úprava práv a povinností Stran při Zpracování Osobních údajů Zpracovatelem pro Správce v souvislosti s plněním této Dohody a kterékoli (a všech) Smluv, v jejichž souvislosti bude Zpracovatel pro Správce Zpracovávat Osobní údaje.    </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t xml:space="preserve">1.2 Účelem této Dohody je zajištění odpovídající úrovně ochrany práv a právem chráněných zájmů Subjektů údajů při Zpracování Osobních údajů dle této Dohody v souladu s GDPR a Právními předpisy.    </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r>
        <w:t xml:space="preserve">1.3 Správce tímto, v souvislosti s plněním povinností podle Smlouvy, pověřuje Zpracovatele ke Zpracování Osobních údajů za podmínek sjednaných touto Dohodou a Zpracovatel se zavazuje za podmínek a v rozsahu dále stanovenými v této Dohodě pro Správce tyto Osobní údaje bezúplatně Zpracovávat. </w:t>
      </w:r>
    </w:p>
    <w:p w:rsidR="00F41CD0" w:rsidRDefault="00F41C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pStyle w:val="Nadpis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 xml:space="preserve">2 Účel, rozsah a doba zpracovávání osobních údajů </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rPr>
      </w:pPr>
      <w:bookmarkStart w:id="0" w:name="_Ref473193835"/>
      <w:r>
        <w:t xml:space="preserve">2.1 Osobní údaje budou Zpracovatelem Zpracovávány výhradně za účelem řádného plnění této </w:t>
      </w:r>
      <w:bookmarkEnd w:id="0"/>
      <w:r>
        <w:t>Dohody a každé jednotlivé Smlouvy a v souladu s touto Dohodou, GDPR a Právními předpisy.</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2.2 Účel a povaha Zpracování Osobních údajů, rozsah a typ Zpracovávaných Osobních údajů, vymezení Subjektů údajů a předmět a doba Zpracování Osobních údajů nezbytné pro řádné plnění Smlouvy jsou stanoveny v Příloze č. 1 této Dohody.</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2.3 Uzavřou-li Strany v budoucnu další Smlouvu, zavazují se neprodleně po vzájemné dohodě aktualizovat také Přílohu č. 1 této Dohody tak, aby obsahovala vymezení výše uvedených údajů také ve vztahu k nově uzavřené Smlouvě.</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pStyle w:val="Nadpis3"/>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pacing w:line="259" w:lineRule="auto"/>
      </w:pPr>
      <w:r>
        <w:t>3 Povinnosti zpracovatele</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3.1 Zpracovatel se zavazuje zejména:</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a) pracovávat Osobní údaje v souladu s GDPR a jeho základními principy a Právními předpisy, podle pokynů Správce, v rozsahu, po dobu a v souladu s účelem stanoveným touto Dohodou;</w:t>
      </w:r>
    </w:p>
    <w:p w:rsidR="00F41CD0" w:rsidRDefault="00F41CD0">
      <w:pP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b) nesdružovat Osobní údaje, které byly získány k rozdílným účelům;</w:t>
      </w:r>
    </w:p>
    <w:p w:rsidR="00F41CD0" w:rsidRDefault="00817B81">
      <w:pP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lastRenderedPageBreak/>
        <w:t>c) zajišťovat Zpracování Osobních údajů výlučně prostřednictvím Pověřených osob a/nebo Dalších zpracovatelů za podmínek uvedených v čl. 6 této Dohody a nepředávat je bez pokynu a/nebo výslovného souhlasu Správce jiným osobám, ledaže je v této Dohodě a/nebo GDPR či Právních předpisech výslovně stanoveno něco jiného;</w:t>
      </w:r>
    </w:p>
    <w:p w:rsidR="00F41CD0" w:rsidRDefault="00F41CD0">
      <w:pP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d) přijmout všechna opatření potřebná či vhodná k zabezpečení odpovídající úrovně ochrany Osobních údajů při jejich Zpracovávání dle této Dohody, GDPR a Právních předpisů a pravidelně je dle potřeby aktualizovat a vylepšovat;</w:t>
      </w:r>
    </w:p>
    <w:p w:rsidR="00F41CD0" w:rsidRDefault="00F41CD0">
      <w:pP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e) neprodleně řádně informovat Správce o jakékoli skutečnosti, která může být významná pro plnění povinností Správce dle této Dohody, GDPR a/nebo jakéhokoli Právního předpisu, zejména (nikoli však výlučně) o jakékoli žádosti Subjektu údajů či jakéhokoli orgánu veřejné moci o informace (případně jiné oprávněné osoby) či sdělení ve vztahu k Osobním údajům, o námitkách, žádostech, stížnostech a dalších obdobných úkonech Subjektů údajů ve vztahu k Osobním údajům jakož i o případných žádostech, rozhodnutích, sděleních, přípisech a dalších individuálních právních aktech orgánů veřejné moci ve vztahu k Osobním údajům a/nebo ve vztahu k plnění povinností při Zpracování Osobních údajů v souvislosti s touto Dohodou a také o jakýchkoli skutečnostech (resp. událostech) významných z hlediska ochrany Osobních údajů (zejména, nikoli však výlučně, dle čl. 32 a násl. GDPR); </w:t>
      </w:r>
    </w:p>
    <w:p w:rsidR="00F41CD0" w:rsidRDefault="00F41CD0">
      <w:pP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f) poskytnout Správci (a případně také Správcem určeným osobám, zejména jeho pověřenci pro ochranu osobních údajů) veškerou součinnost potřebnou či účelnou pro řádné plnění veškerých povinností Správce (a potažmo pověřence Správce pro ochranu osobních údajů) stanovených mu ve vztahu ke Zpracování Osobních údajů dle této Dohody, GDPR a/nebo Právních předpisů;</w:t>
      </w:r>
    </w:p>
    <w:p w:rsidR="00F41CD0" w:rsidRDefault="00F41CD0">
      <w:pP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g) na pokyn Správce v případech stanovených touto Dohodou, GDPR a/nebo Právními předpisy dále nezpracovávat Osobní údaje, tyto Osobní údaje vymazat (tím není dotčeno ustanovení čl. 17 odst. 2 GDPR) a/nebo předat Správci a vymazat jejich kopie a záznamy, a takové operace s Osobními údaji Správci na vyžádání prokázat;</w:t>
      </w:r>
    </w:p>
    <w:p w:rsidR="00F41CD0" w:rsidRDefault="00F41CD0">
      <w:pP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h) doložit Správci veškeré informace a podklady prokazující, že Zpracovatel (a všechny jím pověřené osoby) zpracovává Osobní údaje v souladu s touto Dohodou, GDPR a Právními předpisy, a na žádost Správce bez zbytečného odkladu umožnit Správci (či jím pověřené osobě) provedení kontroly plnění těchto povinností Zpracovatele (či jím pověřených osob).</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3.2 V případě, že Správce Zpracovateli v souvislosti s touto Dohodou a/nebo Smlouvou poskytne (či budou Zpracovateli jinak zpřístupněny) Osobní údaje, které nejsou uvedeny v Příloze 1 této Dohody (či nad jejich rámec), zavazuje se Zpracovatel o této skutečnosti písemně informovat Správce a vyčkat jeho pokynu, jak s těmito Osobními údaji naložit. Do doby udělení příslušného pokynu Správce je Zpracovatel povinen předmětné Osobní údaje dále nezpracovávat a plně odpovídá za jejich ochranu v souladu s GDPR, Právními předpisy a touto Dohodou.   </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rPr>
      </w:pPr>
      <w:r>
        <w:t>3.3 Pokud Zpracovatel Zpracovává Osobní údaje poskytnuté Správcem (či jinak mu zpřístupněné) jinak než v souladu s touto Dohodou, platí, že takovéto Osobní údaje nejsou Zpracovávány z pověření Správce a Správce za takové Zpracování nenese žádnou odpovědnost a Zpracovatel se zavazuje nahradit Správci v plném rozsahu jakoukoli újmu (majetkovou i nemajetkovou), která Správci vznikne v souvislosti s takovýmto jednáním Zpracovatele.</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rPr>
      </w:pPr>
      <w:bookmarkStart w:id="1" w:name="_Ref506280951"/>
      <w:r>
        <w:t>3.4 Zpracovatel se zavazuje Zpracovávat Osobní údaje pouze na území států Evropské unie. Zpracovatel je oprávněn předat či Zpracovávat Osobní údaje mimo území Evropské unie pouze na základě předchozího výslovného písemného souhlasu Správce.</w:t>
      </w:r>
      <w:bookmarkEnd w:id="1"/>
      <w:r>
        <w:t xml:space="preserve"> </w:t>
      </w:r>
    </w:p>
    <w:p w:rsidR="00F41CD0" w:rsidRDefault="00F41C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t xml:space="preserve">3.5 Zpracovatel se zavazuje postupovat při plnění této Dohody v souladu s GDPR a Právními předpisy, s veškerou odbornou péčí a znalostmi, řídit se pokyny Správce a jednat v souladu se zájmy Správce tak, aby svým jednáním nezpůsobil jakékoliv porušení této Dohody, GDPR či Právních předpisů a/nebo nezpůsobil Správci či jakékoli třetí osobě (zejména Subjektu údajů) jakoukoli újmu. </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rPr>
      </w:pPr>
      <w:bookmarkStart w:id="2" w:name="_Ref506280968"/>
      <w:r>
        <w:t>3.6 Jestliže Zpracovatel zjistí, že Správce v jakémkoli ohledu porušuje povinnosti stanovené GDPR či Právními předpisy, je povinen jej na to neprodleně písemně upozornit.</w:t>
      </w:r>
      <w:bookmarkEnd w:id="2"/>
      <w:r>
        <w:t xml:space="preserve"> Zpracovatel je povinen Správce bez zbytečného odkladu upozornit také na nevhodnou povahu pokynu uděleného Zpracovateli Správcem, jestliže Zpracovatel mohl tuto nevhodnost při vynaložení veškeré odborné péče zjistit. Trvá-li Správce na provedení takového pokynu, je Zpracovatel povinen jej provést, ledaže by provedení tohoto pokynu bylo v rozporu s GDPR a/nebo Právním předpisem.</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rPr>
      </w:pPr>
      <w:r>
        <w:t>3.7 Zpracovatel se zavazuje, že nesdělí nebo nezpřístupní Osobní údaje získané v souvislosti s touto Dohodou a/nebo jakoukoli Smlouvou jakékoliv třetí osobě s výjimkou Pověřených osob nebo Dalších zpracovatelů (ustanovených v souladu s čl. 6 této Dohody). Zpracovatel se zavazuje zajistit, že se každá Pověřená osoba a každý Další zpracovatel písemně zaváží zachovávat mlčenlivost o Zpracovávaných Osobních údajích a o přijatých bezpečnostních opatřeních. Zpracovatel je povinen zajistit, že bude závazek mlčenlivosti Pověřené osoby i Dalšího zpracovatele trvat po celou dobu trvání této Dohody jakož i po jejím ukončení.</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rPr>
      </w:pPr>
      <w:r>
        <w:t>3.8 Zpracovatel odpovídá za to, že Pověřené osoby i Další zpracovatelé splňují všechny příslušné požadavky stanovené GDPR, Právními předpisy a touto Dohodou. Zpracovatel odpovídá Správci za plnění veškerých povinností plynoucích z této Dohody, GDPR a/nebo Právního předpisu (jakož i za porušení jakékoli z nich) všemi Pověřenými osobami i Dalšími zpracovateli tak, jako by je plnil sám.</w:t>
      </w:r>
    </w:p>
    <w:p w:rsidR="00F41CD0" w:rsidRDefault="00F41C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pStyle w:val="Nadpis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bookmarkStart w:id="3" w:name="_Ref473194348"/>
      <w:r>
        <w:t>4 Technická a organizační opatření</w:t>
      </w:r>
      <w:bookmarkEnd w:id="3"/>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bookmarkStart w:id="4" w:name="_Toc368849620"/>
      <w:r>
        <w:t>4.1 S přihlédnutím ke stavu techniky, nákladům na provedení, povaze, rozsahu, kontextu a účelům Zpracování i k různě pravděpodobným a různě závažným rizikům pro práva a svobody Subjektů údajů se Zpracovatel zavazuje pro účely zajištění ochrany Osobních údajů, zajistit po celou dobu trvání této Dohody jakož i po dobu Zpracování Osobních údajů úroveň zabezpečení vyžadovanou touto Dohodou, GDPR a Právními předpisy odpovídající příslušným rizikům a zavazuje se přijmout taková technická a organizační opatření, aby nemohlo dojít k zveřejnění či neoprávněnému nebo nahodilému přístupu k Osobním údajům, k jejich změně, zničení či ztrátě, neoprávněným přenosům, neoprávněnému Zpracování ani k jejich zneužití.</w:t>
      </w:r>
      <w:bookmarkEnd w:id="4"/>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 xml:space="preserve">4.2 Zpracovatel se zavazuje poskytnout Správci na jeho žádost veškerou dokumentaci popisující   a prokazující přijetí výše uvedených opatření vyhovujících požadavkům této Dohody, GDPR a Právních předpisů. </w:t>
      </w:r>
    </w:p>
    <w:p w:rsidR="00F41CD0" w:rsidRDefault="00F41C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pStyle w:val="Nadpis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 xml:space="preserve">5 Další zpracovatel </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rPr>
      </w:pPr>
      <w:bookmarkStart w:id="5" w:name="_Ref482893299"/>
      <w:r>
        <w:t>5.1 Zpracovatel je oprávněn pověřit Zpracováním Osobních údajů jakoukoli třetí osobu (s výjimkou Pověřených osob) pouze v případě, že k tomu Správce udělí svůj předchozí písemný souhlas a Zpracovatel uzavře s tímto Dalším zpracovatelem písemnou smlouvu o Zpracování Osobních údajů, v níž se Další zpracovatel zaváže dodržovat povinnosti nejméně v rozsahu, v jakém jsou stanoveny Zpracovateli dle této Dohody (včetně povinnosti Dalšího zpracovatele dodržovat pokyny Správce).</w:t>
      </w:r>
      <w:bookmarkEnd w:id="5"/>
      <w:r>
        <w:t xml:space="preserve"> Další zpracovatel není oprávněn pověřit Zpracováním Osobních údajů jiného Dalšího zpracovatele.</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rPr>
      </w:pPr>
      <w:r>
        <w:t xml:space="preserve">5.2 Správce je kdykoli oprávněn odvolat svůj souhlas s pověřením Dalšího zpracovatele; v takovém případě je Zpracovatel povinen bez zbytečného prodlení ukončit s příslušným Dalším zpracovatelem veškerou spolupráci týkající se Zpracování Osobních údajů a zabezpečit, aby tento Další zpracovatel předal veškeré Zpracovávané Osobní údaje Zpracovateli (či Správci) a vymazal jejich kopie a záznamy a/nebo tyto Osobní údaje vymazal, dle pokynu Správce.  </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4"/>
          <w:szCs w:val="24"/>
        </w:rPr>
      </w:pPr>
      <w:bookmarkStart w:id="6" w:name="_Toc368849625"/>
      <w:r>
        <w:t>5.3 Zpracovatel se zavazuje doložit Správci veškeré informace a podklady prokazující, že Další zpracovatel řádné plní své povinnosti při Zpracování Osobních údajů a umožnit Správci (či jím pověřené osobě) provedení kontroly činnosti Dalšího zpracovatele v rozsahu a za podmínek, za nichž je Správce oprávněn kontrolovat činnost Zpracovatele.</w:t>
      </w:r>
      <w:bookmarkEnd w:id="6"/>
    </w:p>
    <w:p w:rsidR="00F41CD0" w:rsidRDefault="00F41C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F41C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pStyle w:val="Nadpis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6 Předcházení újmě a Povinnost nahradit újmu</w:t>
      </w:r>
    </w:p>
    <w:p w:rsidR="00F41CD0" w:rsidRDefault="00F41C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6.1 Strany uzavírají tuto Dohodu jako bezúplatnou. Zpracovatel prohlašuje, že si je vědom významu spolupráce Stran za účelem zajištění odpovídající úrovně ochrany Osobních údajů pro řádné plnění Smlouvy a že po Správci v této souvislosti nepožaduje žádné plnění (včetně jakýchkoli nákladů) za Zpracování Osobních údajů podle této Dohody.</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 xml:space="preserve">6.2 Správce se zavazuje chránit Zpracovatele před vznikem nákladů v důsledku zjevně nedůvodných nebo nepřiměřených požadavků Subjektů údajů týkajících se plnění informačních a sdělovacích povinností či </w:t>
      </w:r>
      <w:r>
        <w:lastRenderedPageBreak/>
        <w:t>provádění specifických úkonů Správce (vyžadujících součinnost Zpracovatele) se Zpracovávanými Osobními údaji, a to výlučně způsobem dovoleným GDPR a Právními předpisy.</w:t>
      </w:r>
    </w:p>
    <w:p w:rsidR="00F41CD0" w:rsidRDefault="00F41C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t>6.3 Zpracovatel je povinen nahradit Správci jakoukoliv újmu vzniklou v souvislosti s porušením jakékoli povinnosti Zpracovatele dle této Dohody, GDPR a/nebo Právními předpisy. Okolnosti vylučující odpovědnost neruší ani nijak neomezují povinnost Zpracovatele poskytnout odškodnění či nahradit újmu; to platí i v případě, že bude Správci taková újma způsobena v souvislosti s porušením povinnosti kterékoli Pověřené osoby a/nebo Dalšího zpracovatele.</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highlight w:val="yellow"/>
        </w:rPr>
      </w:pPr>
    </w:p>
    <w:p w:rsidR="00F41CD0" w:rsidRPr="00CF3D08" w:rsidRDefault="00CF3D08">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6.4</w:t>
      </w:r>
      <w:r w:rsidR="00817B81">
        <w:t xml:space="preserve"> Poruší-li kterákoli ze Stran svou povinnost z této Dohody a nezjedná-li nápravu ani v dodatečné přiměřené lhůtě stanovené jí k tomu písemně druhou Stranou, může oprávněná Strana od této Dohody odstoupit doručením písemného oznámení o odstoupení druhé Straně. Dochází-li mezi Stranami na základě jakékoli Smlouvy ke Zpracování Osobních údajů i po zániku této Dohody, zavazují se Strany bezodkladně vyjednat a uzavřít novou dohodu o Zpracování Osobních údajů (či jiné obdobné právní jednání ve vyžadované formě) tak, jak je vyžadováno čl. 28 GDPR.     </w:t>
      </w:r>
    </w:p>
    <w:p w:rsidR="00F41CD0" w:rsidRDefault="00817B81">
      <w:pPr>
        <w:pStyle w:val="Nadpis3"/>
      </w:pPr>
      <w:r>
        <w:t>7 Ukončení zpracování</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bookmarkStart w:id="7" w:name="_Ref506211210"/>
      <w:r>
        <w:t>7.1 Po ukončení této Dohody je Zpracovatel oprávněn dále Zpracovávat Osobní údaje, pouze pokud je to nezbytné pro ochranu práv a právem chráněných zájmů Správce nebo jiné dotčené osoby nebo vyžaduje-li to GDPR nebo Právní předpisy; takové Zpracování Osobních údajů však nesmí být v rozporu s právem Subjektů údajů na ochranu jejich soukromého a osobního života. Zpracovatel se zavazuje jednotlivé Osobní údaje vymazat, jakmile pomine účel, pro který mu byly Osobní údaje zpřístupněny a do této doby nepoužít předmětné Osobní údaje žádným způsobem, který neodpovídá účelu, pro který mu byly Osobní údaje zpřístupněny.</w:t>
      </w:r>
      <w:bookmarkEnd w:id="7"/>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7.2 Bez zbytečného odkladu po zániku této Dohody se Zpracovatel zavazuje v souladu s pokynem Správce všechny Osobní údaje buď vymazat, nebo je vrátit Správci a vymazat existující kopie, ledaže příslušné obecně závazné právní předpisy vyžadují uložení daných Osobních údajů.</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7.3 Pokud Zpracovatel Zpracovává Osobní údaje po ukončení této Dohody, je Zpracovatel v postavení správce těchto Osobních údajů nebo jejich zpracovatele podle toho, zda tyto Osobní údaje Zpracovává pro své vlastní účely nebo pro účely určené třetí osobou a odpovídá za jakoukoli újmu vzniklou v souvislosti s takovýmto Zpracováním.</w:t>
      </w:r>
    </w:p>
    <w:p w:rsidR="00F41CD0" w:rsidRDefault="00F41C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F41C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pStyle w:val="Nadpis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8 Závěrečná ujednání</w:t>
      </w:r>
    </w:p>
    <w:p w:rsidR="00F41CD0" w:rsidRDefault="00F41C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8.1 Tato Dohoda nabývá platnosti a účinnosti dnem jejího podpisu oběma Stranami, nejdříve však dnem uzavření první Smlouvy. Tato Dohoda se uzavírá na dobu určitou do dne zániku závazku z poslední Smlouvy. Práva a povinnosti Stran, u nichž je to s přihlédnutím k jejich povaze vyžadováno, zůstávají v platnosti i po zániku této Dohody (zejména povinnost mlčenlivosti, nakládání s Osobními údaji jako s důvěrnými informacemi, dodržování vhodných organizačních a bezpečnostních opatření za účelem ochrany Osobních údajů a práv a právem chráněných zájmů Subjektů údajů, apod.).</w:t>
      </w:r>
    </w:p>
    <w:p w:rsidR="00F41CD0" w:rsidRDefault="00F41CD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8.2 V případě, že v budoucnu dojde ke změně či nahrazení GDPR a/nebo změně a/nebo přijetí nových Právních předpisů, zavazují se Strany bez zbytečného prodlení v dobré víře vyjednat a uzavřít dodatek této Dohody, kterým bude závazek Stran z této Dohody upraven tak, aby odpovídal všem příslušným Právním předpisům a GDPR v platném znění (případně právním předpisům nahrazujícím GDPR).</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8.3 Tato Dohoda je vyhotovena ve 2 stejnopisech s platností originálu, z nichž každá ze Stran obdrží jedno vyhotovení.</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8.4 Jakékoli změny či doplňky této Dohody musí být činěny formou vzestupně číslovaných písemných dodatků podepsaných oprávněnými zástupci obou Stran; jinou než písemnou formou ujednání si Strany nepřejí být vázány.</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 xml:space="preserve">8.5 Je-li nebo stane-li se v budoucnu některé ustanovení této Dohody neplatným, neúčinným nebo nevykonatelným, nemá to vliv na platnost, účinnost či vykonatelnost zbylých ustanovení Dohody, lze-li od nich </w:t>
      </w:r>
      <w:r>
        <w:lastRenderedPageBreak/>
        <w:t>vadné ustanovení oddělit. Strany se v takovém případě zavazují nahradit vadné ustanovení ustanovením bezvadným, nahrazovanému ustanovení obsahem a účelem co nejbližším.</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8.7 Strany prohlašují, že si tuto Dohodu přečetly, jejímu obsahu porozuměly a bez výhrad s ním souhlasí, a že odpovídá jejich pravé a svobodné vůli, na důkaz čehož připojují níže své podpisy.</w:t>
      </w:r>
    </w:p>
    <w:p w:rsidR="00F41CD0" w:rsidRDefault="00F41CD0">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8.8 Nedílnou součástí této Dohody jsou také následující přílohy:</w:t>
      </w:r>
    </w:p>
    <w:p w:rsidR="00F41CD0" w:rsidRDefault="00817B81">
      <w:p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Příloha č. 1 – informace dle čl. 3 písm. a) této Dohody</w:t>
      </w:r>
    </w:p>
    <w:p w:rsidR="00F41CD0" w:rsidRDefault="00F41CD0">
      <w:pPr>
        <w:tabs>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F41CD0">
      <w:pPr>
        <w:tabs>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CF3D08">
      <w:p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V Praze dne elektronického podpisu</w:t>
      </w:r>
      <w:r>
        <w:tab/>
      </w:r>
      <w:r>
        <w:tab/>
      </w:r>
      <w:r>
        <w:tab/>
        <w:t>V Praze dne elektronického podpisu</w:t>
      </w:r>
    </w:p>
    <w:p w:rsidR="00F41CD0" w:rsidRDefault="00CF3D08">
      <w:pPr>
        <w:tabs>
          <w:tab w:val="left" w:pos="1440"/>
          <w:tab w:val="left" w:pos="2160"/>
          <w:tab w:val="left" w:pos="2880"/>
          <w:tab w:val="left" w:pos="3600"/>
          <w:tab w:val="left" w:pos="3969"/>
          <w:tab w:val="left" w:pos="4320"/>
        </w:tabs>
        <w:rPr>
          <w:sz w:val="24"/>
          <w:szCs w:val="24"/>
        </w:rPr>
      </w:pPr>
      <w:r>
        <w:tab/>
      </w:r>
      <w:r>
        <w:tab/>
      </w:r>
      <w:r>
        <w:tab/>
      </w:r>
      <w:r>
        <w:tab/>
      </w:r>
      <w:r>
        <w:tab/>
        <w:t xml:space="preserve">            </w:t>
      </w:r>
    </w:p>
    <w:p w:rsidR="00F41CD0" w:rsidRDefault="00F41CD0">
      <w:pPr>
        <w:tabs>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F41CD0">
      <w:pPr>
        <w:tabs>
          <w:tab w:val="left" w:pos="1416"/>
          <w:tab w:val="left" w:pos="2124"/>
          <w:tab w:val="left" w:pos="2832"/>
          <w:tab w:val="left" w:pos="3540"/>
          <w:tab w:val="left" w:pos="4248"/>
          <w:tab w:val="left" w:pos="4956"/>
          <w:tab w:val="left" w:pos="5664"/>
          <w:tab w:val="left" w:pos="6372"/>
          <w:tab w:val="left" w:pos="7080"/>
          <w:tab w:val="left" w:pos="7788"/>
          <w:tab w:val="left" w:pos="8496"/>
        </w:tabs>
      </w:pPr>
    </w:p>
    <w:p w:rsidR="00F41CD0" w:rsidRDefault="00817B81">
      <w:p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________________________</w:t>
      </w:r>
      <w:r>
        <w:tab/>
      </w:r>
      <w:r>
        <w:tab/>
      </w:r>
      <w:r>
        <w:tab/>
      </w:r>
      <w:r>
        <w:tab/>
        <w:t>________________________</w:t>
      </w:r>
    </w:p>
    <w:p w:rsidR="00F41CD0" w:rsidRDefault="00817B81">
      <w:p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pPr>
      <w:r>
        <w:t>Jméno:</w:t>
      </w:r>
      <w:r w:rsidR="00053B55">
        <w:t xml:space="preserve"> xxxxxxxxxxxx</w:t>
      </w:r>
      <w:bookmarkStart w:id="8" w:name="_GoBack"/>
      <w:bookmarkEnd w:id="8"/>
      <w:r w:rsidR="00CF3D08">
        <w:tab/>
      </w:r>
      <w:r w:rsidR="00CF3D08">
        <w:tab/>
      </w:r>
      <w:r w:rsidR="00CF3D08">
        <w:tab/>
      </w:r>
      <w:r w:rsidR="00CF3D08">
        <w:tab/>
      </w:r>
      <w:r w:rsidR="00CF3D08">
        <w:tab/>
      </w:r>
      <w:r>
        <w:t>Jméno:</w:t>
      </w:r>
      <w:r w:rsidR="00053B55">
        <w:t xml:space="preserve"> </w:t>
      </w:r>
      <w:proofErr w:type="spellStart"/>
      <w:r w:rsidR="00053B55">
        <w:t>xxxxxxxxxxxxxxxxxxxx</w:t>
      </w:r>
      <w:proofErr w:type="spellEnd"/>
    </w:p>
    <w:p w:rsidR="00F41CD0" w:rsidRDefault="00817B81">
      <w:p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4"/>
          <w:szCs w:val="24"/>
        </w:rPr>
        <w:sectPr w:rsidR="00F41CD0" w:rsidSect="00AA1BE4">
          <w:footerReference w:type="even" r:id="rId7"/>
          <w:footerReference w:type="default" r:id="rId8"/>
          <w:footerReference w:type="first" r:id="rId9"/>
          <w:pgSz w:w="11906" w:h="16838"/>
          <w:pgMar w:top="1418" w:right="1418" w:bottom="709" w:left="1418" w:header="0" w:footer="1015" w:gutter="0"/>
          <w:pgNumType w:start="1"/>
          <w:cols w:space="708"/>
          <w:formProt w:val="0"/>
          <w:titlePg/>
          <w:docGrid w:linePitch="360"/>
        </w:sectPr>
      </w:pPr>
      <w:r>
        <w:t>Funkce:</w:t>
      </w:r>
      <w:r w:rsidR="00CF3D08">
        <w:t xml:space="preserve"> jednatel</w:t>
      </w:r>
      <w:r>
        <w:tab/>
      </w:r>
      <w:r>
        <w:tab/>
      </w:r>
      <w:r>
        <w:tab/>
      </w:r>
      <w:r>
        <w:tab/>
      </w:r>
      <w:r>
        <w:tab/>
      </w:r>
      <w:r>
        <w:tab/>
        <w:t>Funkce:</w:t>
      </w:r>
      <w:r w:rsidR="005440FB">
        <w:t xml:space="preserve"> ústřední ředitel</w:t>
      </w:r>
    </w:p>
    <w:p w:rsidR="00F41CD0" w:rsidRDefault="00817B81">
      <w:pPr>
        <w:tabs>
          <w:tab w:val="left" w:pos="2732"/>
        </w:tabs>
        <w:jc w:val="center"/>
        <w:rPr>
          <w:sz w:val="24"/>
          <w:szCs w:val="24"/>
        </w:rPr>
      </w:pPr>
      <w:r>
        <w:rPr>
          <w:b/>
          <w:sz w:val="24"/>
          <w:szCs w:val="24"/>
        </w:rPr>
        <w:lastRenderedPageBreak/>
        <w:t>Příloha č. 1</w:t>
      </w:r>
    </w:p>
    <w:p w:rsidR="00F41CD0" w:rsidRDefault="00F41CD0">
      <w:pPr>
        <w:tabs>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center"/>
        <w:rPr>
          <w:b/>
          <w:sz w:val="24"/>
          <w:szCs w:val="24"/>
        </w:rPr>
      </w:pPr>
    </w:p>
    <w:p w:rsidR="00F41CD0" w:rsidRDefault="00817B81">
      <w:pPr>
        <w:spacing w:before="240" w:after="240"/>
        <w:rPr>
          <w:color w:val="000000" w:themeColor="text1"/>
          <w:sz w:val="24"/>
          <w:szCs w:val="24"/>
        </w:rPr>
      </w:pPr>
      <w:r>
        <w:rPr>
          <w:color w:val="000000" w:themeColor="text1"/>
          <w:sz w:val="24"/>
          <w:szCs w:val="24"/>
        </w:rPr>
        <w:t xml:space="preserve">A) </w:t>
      </w:r>
      <w:r>
        <w:rPr>
          <w:color w:val="000000" w:themeColor="text1"/>
          <w:sz w:val="24"/>
          <w:szCs w:val="24"/>
          <w:u w:val="single"/>
        </w:rPr>
        <w:t>Kontrola a evidence vstupu a pohybu osob</w:t>
      </w:r>
    </w:p>
    <w:p w:rsidR="00F41CD0" w:rsidRDefault="00817B81">
      <w:pPr>
        <w:spacing w:before="240" w:after="240"/>
      </w:pPr>
      <w:r>
        <w:rPr>
          <w:color w:val="000000" w:themeColor="text1"/>
          <w:sz w:val="24"/>
          <w:szCs w:val="24"/>
        </w:rPr>
        <w:t>I. Předmět zpracování (technická specifikace služby)</w:t>
      </w:r>
    </w:p>
    <w:p w:rsidR="00F41CD0" w:rsidRDefault="00817B81">
      <w:pPr>
        <w:spacing w:before="240" w:after="240"/>
        <w:rPr>
          <w:color w:val="000000" w:themeColor="text1"/>
          <w:sz w:val="24"/>
          <w:szCs w:val="24"/>
        </w:rPr>
      </w:pPr>
      <w:r>
        <w:rPr>
          <w:color w:val="000000" w:themeColor="text1"/>
          <w:sz w:val="24"/>
          <w:szCs w:val="24"/>
        </w:rPr>
        <w:t>- evidence osob vstupujících do budov SVS a pohybujících se v prostorách SVS;</w:t>
      </w:r>
    </w:p>
    <w:p w:rsidR="00F41CD0" w:rsidRDefault="00817B81">
      <w:pPr>
        <w:spacing w:before="240" w:after="240"/>
        <w:rPr>
          <w:color w:val="000000" w:themeColor="text1"/>
          <w:sz w:val="24"/>
          <w:szCs w:val="24"/>
        </w:rPr>
      </w:pPr>
      <w:r>
        <w:rPr>
          <w:color w:val="000000" w:themeColor="text1"/>
          <w:sz w:val="24"/>
          <w:szCs w:val="24"/>
        </w:rPr>
        <w:t>- správa a půjčování (náhradních) klíčů;</w:t>
      </w:r>
    </w:p>
    <w:p w:rsidR="00F41CD0" w:rsidRDefault="00817B81">
      <w:pPr>
        <w:spacing w:before="240" w:after="240"/>
        <w:rPr>
          <w:color w:val="000000" w:themeColor="text1"/>
          <w:sz w:val="24"/>
          <w:szCs w:val="24"/>
        </w:rPr>
      </w:pPr>
      <w:r>
        <w:rPr>
          <w:color w:val="000000" w:themeColor="text1"/>
          <w:sz w:val="24"/>
          <w:szCs w:val="24"/>
        </w:rPr>
        <w:t>- evidence je provozována elektronicky nebo papírově, a to záznamy v "knihách" (záznamech): Návštěv, Klíčů a Služeb.</w:t>
      </w:r>
    </w:p>
    <w:p w:rsidR="00F41CD0" w:rsidRDefault="00817B81">
      <w:pPr>
        <w:spacing w:before="240" w:after="240"/>
      </w:pPr>
      <w:r>
        <w:rPr>
          <w:color w:val="000000" w:themeColor="text1"/>
          <w:sz w:val="24"/>
          <w:szCs w:val="24"/>
        </w:rPr>
        <w:t>II. Doba zpracování</w:t>
      </w:r>
    </w:p>
    <w:p w:rsidR="00F41CD0" w:rsidRDefault="00817B81">
      <w:pPr>
        <w:spacing w:before="240" w:after="240"/>
        <w:rPr>
          <w:color w:val="000000" w:themeColor="text1"/>
          <w:sz w:val="24"/>
          <w:szCs w:val="24"/>
        </w:rPr>
      </w:pPr>
      <w:r>
        <w:rPr>
          <w:color w:val="000000" w:themeColor="text1"/>
          <w:sz w:val="24"/>
          <w:szCs w:val="24"/>
        </w:rPr>
        <w:t>- po dobu nezbytně nutnou pro evidenci a kontrolu pohybu osob a pro vyhodnocování případných incidentů, nejdéle však po dobu 30 dnů.</w:t>
      </w:r>
    </w:p>
    <w:p w:rsidR="00F41CD0" w:rsidRDefault="00817B81">
      <w:pPr>
        <w:spacing w:before="240" w:after="240"/>
      </w:pPr>
      <w:r>
        <w:rPr>
          <w:color w:val="000000" w:themeColor="text1"/>
          <w:sz w:val="24"/>
          <w:szCs w:val="24"/>
        </w:rPr>
        <w:t>III. Povaha a účel zpracování</w:t>
      </w:r>
    </w:p>
    <w:p w:rsidR="00F41CD0" w:rsidRDefault="00817B81">
      <w:pPr>
        <w:spacing w:before="240" w:after="240"/>
      </w:pPr>
      <w:r>
        <w:rPr>
          <w:color w:val="000000" w:themeColor="text1"/>
          <w:sz w:val="24"/>
          <w:szCs w:val="24"/>
        </w:rPr>
        <w:t>- účelem zpracování je ochrana majetku Správce a života a zdraví fyzických osob v rámci splnění podmínky zákonnosti zpracování z důvodu oprávněných zájmů Správce dle čl. 6 odst. 1 písm. f) Nařízení, především důvodů oprávněných zájmů Správce na zajištění ochran osob, majetku a celkové bezpečnosti objektu;</w:t>
      </w:r>
    </w:p>
    <w:p w:rsidR="00F41CD0" w:rsidRDefault="00817B81">
      <w:pPr>
        <w:spacing w:before="240" w:after="240"/>
        <w:rPr>
          <w:color w:val="000000" w:themeColor="text1"/>
          <w:sz w:val="24"/>
          <w:szCs w:val="24"/>
        </w:rPr>
      </w:pPr>
      <w:r>
        <w:rPr>
          <w:color w:val="000000" w:themeColor="text1"/>
          <w:sz w:val="24"/>
          <w:szCs w:val="24"/>
        </w:rPr>
        <w:t>- zpracování je prováděno z důvodu kontroly pohyb osob v prostorách SVS a z důvodu evidence osob vstupujících a vycházejících z/do prostor SVS a následného dohledání osob v případě mimořádných událostí;</w:t>
      </w:r>
    </w:p>
    <w:p w:rsidR="00F41CD0" w:rsidRDefault="00817B81">
      <w:pPr>
        <w:spacing w:before="240" w:after="240"/>
      </w:pPr>
      <w:r>
        <w:rPr>
          <w:color w:val="000000" w:themeColor="text1"/>
          <w:sz w:val="24"/>
          <w:szCs w:val="24"/>
        </w:rPr>
        <w:t>IV. Typ osobních údajů</w:t>
      </w:r>
    </w:p>
    <w:p w:rsidR="00F41CD0" w:rsidRDefault="00817B81">
      <w:pPr>
        <w:spacing w:before="240" w:after="240"/>
        <w:rPr>
          <w:color w:val="000000" w:themeColor="text1"/>
          <w:sz w:val="24"/>
          <w:szCs w:val="24"/>
        </w:rPr>
      </w:pPr>
      <w:r>
        <w:rPr>
          <w:color w:val="000000" w:themeColor="text1"/>
          <w:sz w:val="24"/>
          <w:szCs w:val="24"/>
        </w:rPr>
        <w:t>- jmenné, adresní, kontaktní údaje</w:t>
      </w:r>
    </w:p>
    <w:p w:rsidR="00F41CD0" w:rsidRDefault="00817B81">
      <w:pPr>
        <w:spacing w:before="240" w:after="240"/>
      </w:pPr>
      <w:r>
        <w:rPr>
          <w:color w:val="000000" w:themeColor="text1"/>
          <w:sz w:val="24"/>
          <w:szCs w:val="24"/>
        </w:rPr>
        <w:t>- zvláštní kategorie osobních údajů nejsou zpracovávány</w:t>
      </w:r>
    </w:p>
    <w:p w:rsidR="00F41CD0" w:rsidRDefault="00817B81">
      <w:pPr>
        <w:spacing w:before="240" w:after="240"/>
      </w:pPr>
      <w:r>
        <w:rPr>
          <w:color w:val="000000" w:themeColor="text1"/>
          <w:sz w:val="24"/>
          <w:szCs w:val="24"/>
        </w:rPr>
        <w:t>V. Kategorie subjektů údajů</w:t>
      </w:r>
    </w:p>
    <w:p w:rsidR="00F41CD0" w:rsidRPr="008C3132" w:rsidRDefault="00817B81">
      <w:pPr>
        <w:spacing w:before="240" w:after="240"/>
      </w:pPr>
      <w:r>
        <w:rPr>
          <w:color w:val="000000" w:themeColor="text1"/>
          <w:sz w:val="24"/>
          <w:szCs w:val="24"/>
        </w:rPr>
        <w:t>- návštěvníci / zákazníci Správce, zaměstnanci Správce, dodavatelé Správce, zaměstnanci Zpracovatele</w:t>
      </w:r>
    </w:p>
    <w:p w:rsidR="00F41CD0" w:rsidRDefault="00817B81">
      <w:pPr>
        <w:spacing w:before="240" w:after="240"/>
        <w:rPr>
          <w:color w:val="000000" w:themeColor="text1"/>
          <w:sz w:val="24"/>
          <w:szCs w:val="24"/>
        </w:rPr>
      </w:pPr>
      <w:r>
        <w:rPr>
          <w:color w:val="000000" w:themeColor="text1"/>
          <w:sz w:val="24"/>
          <w:szCs w:val="24"/>
        </w:rPr>
        <w:t xml:space="preserve">B) </w:t>
      </w:r>
      <w:r>
        <w:rPr>
          <w:color w:val="000000" w:themeColor="text1"/>
          <w:sz w:val="24"/>
          <w:szCs w:val="24"/>
          <w:u w:val="single"/>
        </w:rPr>
        <w:t>Kamerové záznamy</w:t>
      </w:r>
    </w:p>
    <w:p w:rsidR="00F41CD0" w:rsidRDefault="00817B81">
      <w:pPr>
        <w:spacing w:before="240" w:after="240"/>
      </w:pPr>
      <w:r>
        <w:rPr>
          <w:color w:val="000000" w:themeColor="text1"/>
          <w:sz w:val="24"/>
          <w:szCs w:val="24"/>
        </w:rPr>
        <w:t>I. Předmět zpracování (technická specifikace služby)</w:t>
      </w:r>
    </w:p>
    <w:p w:rsidR="00F41CD0" w:rsidRDefault="00817B81">
      <w:pPr>
        <w:spacing w:before="240" w:after="240"/>
        <w:rPr>
          <w:color w:val="000000" w:themeColor="text1"/>
          <w:sz w:val="24"/>
          <w:szCs w:val="24"/>
        </w:rPr>
      </w:pPr>
      <w:r>
        <w:rPr>
          <w:color w:val="000000" w:themeColor="text1"/>
          <w:sz w:val="24"/>
          <w:szCs w:val="24"/>
        </w:rPr>
        <w:t>- kamerový systém a záznamové zařízení je provozováno Správcem, zpracovatel provádí dílčí obsluhu a náhled svými pracovníky;</w:t>
      </w:r>
    </w:p>
    <w:p w:rsidR="00F41CD0" w:rsidRDefault="00817B81">
      <w:pPr>
        <w:spacing w:before="240" w:after="240"/>
        <w:rPr>
          <w:color w:val="000000" w:themeColor="text1"/>
          <w:sz w:val="24"/>
          <w:szCs w:val="24"/>
        </w:rPr>
      </w:pPr>
      <w:r>
        <w:rPr>
          <w:color w:val="000000" w:themeColor="text1"/>
          <w:sz w:val="24"/>
          <w:szCs w:val="24"/>
        </w:rPr>
        <w:t>- přístup Zpracovatele ke kamerovému záznamu je možný prostřednictvím PC, které je umístěno na vrátnici;</w:t>
      </w:r>
    </w:p>
    <w:p w:rsidR="00F41CD0" w:rsidRDefault="00817B81">
      <w:pPr>
        <w:spacing w:before="240" w:after="240"/>
      </w:pPr>
      <w:r>
        <w:rPr>
          <w:color w:val="000000" w:themeColor="text1"/>
          <w:sz w:val="24"/>
          <w:szCs w:val="24"/>
        </w:rPr>
        <w:t>- kamerový systém (kamery, kabelové trasy, aj.) je zcela ve vlastnictví Správce, jakékoliv zásahy, nastavení, požadavky a jiné podléhají výhradně pouze Správci;</w:t>
      </w:r>
    </w:p>
    <w:p w:rsidR="00F41CD0" w:rsidRDefault="00817B81">
      <w:pPr>
        <w:spacing w:before="240" w:after="240"/>
        <w:rPr>
          <w:color w:val="000000" w:themeColor="text1"/>
          <w:sz w:val="24"/>
          <w:szCs w:val="24"/>
        </w:rPr>
      </w:pPr>
      <w:r>
        <w:rPr>
          <w:color w:val="000000" w:themeColor="text1"/>
          <w:sz w:val="24"/>
          <w:szCs w:val="24"/>
        </w:rPr>
        <w:lastRenderedPageBreak/>
        <w:t>- záznamové zařízení je umístěno v technické místnosti Správce bez přístupu Zpracovatele,  kamerový záznam není Zpracovatelem pořizován ani uchováván.</w:t>
      </w:r>
    </w:p>
    <w:p w:rsidR="00F41CD0" w:rsidRDefault="00817B81">
      <w:pPr>
        <w:spacing w:before="240" w:after="240"/>
      </w:pPr>
      <w:r>
        <w:rPr>
          <w:color w:val="000000" w:themeColor="text1"/>
          <w:sz w:val="24"/>
          <w:szCs w:val="24"/>
        </w:rPr>
        <w:t>II. Doba zpracování</w:t>
      </w:r>
    </w:p>
    <w:p w:rsidR="00F41CD0" w:rsidRDefault="00817B81">
      <w:pPr>
        <w:spacing w:before="240" w:after="240"/>
        <w:rPr>
          <w:color w:val="000000" w:themeColor="text1"/>
          <w:sz w:val="24"/>
          <w:szCs w:val="24"/>
        </w:rPr>
      </w:pPr>
      <w:r>
        <w:rPr>
          <w:color w:val="000000" w:themeColor="text1"/>
          <w:sz w:val="24"/>
          <w:szCs w:val="24"/>
        </w:rPr>
        <w:t>- max. po dobu kapacity záznamového zařízení Správce, 72 hodin.</w:t>
      </w:r>
    </w:p>
    <w:p w:rsidR="00F41CD0" w:rsidRDefault="00817B81">
      <w:pPr>
        <w:spacing w:before="240" w:after="240"/>
      </w:pPr>
      <w:r>
        <w:rPr>
          <w:color w:val="000000" w:themeColor="text1"/>
          <w:sz w:val="24"/>
          <w:szCs w:val="24"/>
        </w:rPr>
        <w:t>III. Povaha a účel zpracování</w:t>
      </w:r>
    </w:p>
    <w:p w:rsidR="00F41CD0" w:rsidRDefault="00817B81">
      <w:pPr>
        <w:spacing w:before="240" w:after="240"/>
      </w:pPr>
      <w:r>
        <w:rPr>
          <w:color w:val="000000" w:themeColor="text1"/>
          <w:sz w:val="24"/>
          <w:szCs w:val="24"/>
        </w:rPr>
        <w:t>- účelem zpracování je ochrana majetku Správce a života a zdraví fyzických osob v rámci splnění podmínky zákonnosti zpracování z důvodu oprávněných zájmů Správce dle čl. 6 odst. 1 písm. f) Nařízení, především důvodů oprávněných zájmů Správce na zajištění ochran osob, majetku a celkové bezpečnosti objektu;</w:t>
      </w:r>
    </w:p>
    <w:p w:rsidR="00F41CD0" w:rsidRDefault="00817B81">
      <w:pPr>
        <w:spacing w:before="240" w:after="240"/>
        <w:rPr>
          <w:color w:val="000000" w:themeColor="text1"/>
          <w:sz w:val="24"/>
          <w:szCs w:val="24"/>
        </w:rPr>
      </w:pPr>
      <w:r>
        <w:rPr>
          <w:color w:val="000000" w:themeColor="text1"/>
          <w:sz w:val="24"/>
          <w:szCs w:val="24"/>
        </w:rPr>
        <w:t>- kamerový systém zachycuje pohyb osob nacházejících se v objektu Správce, také pro další využití ve vážných případech týkajících se prevence a odhalování krádeží, odhalování poškozování majetku, fyzického napadení osob a jiného chování v rozporu s právními předpisy, odhalování náhodných zdravotních kolapsů, odhalování vzniku živelných událostí a jiných škod, odhalování a objasňování úrazů v oblasti dodržování BOZP a také pro sledování dostupnosti únikových cest.</w:t>
      </w:r>
    </w:p>
    <w:p w:rsidR="00F41CD0" w:rsidRDefault="00817B81">
      <w:pPr>
        <w:spacing w:before="240" w:after="240"/>
      </w:pPr>
      <w:r>
        <w:rPr>
          <w:color w:val="000000" w:themeColor="text1"/>
          <w:sz w:val="24"/>
          <w:szCs w:val="24"/>
        </w:rPr>
        <w:t>- IV. Typ osobních údajů</w:t>
      </w:r>
    </w:p>
    <w:p w:rsidR="00F41CD0" w:rsidRDefault="00817B81">
      <w:pPr>
        <w:spacing w:before="240" w:after="240"/>
        <w:rPr>
          <w:color w:val="000000" w:themeColor="text1"/>
          <w:sz w:val="24"/>
          <w:szCs w:val="24"/>
        </w:rPr>
      </w:pPr>
      <w:r>
        <w:rPr>
          <w:color w:val="000000" w:themeColor="text1"/>
          <w:sz w:val="24"/>
          <w:szCs w:val="24"/>
        </w:rPr>
        <w:t>- popisné údaje (záznam obrazové podoby fyzických osob), bez zvukové stopy;</w:t>
      </w:r>
    </w:p>
    <w:p w:rsidR="00F41CD0" w:rsidRDefault="00817B81">
      <w:pPr>
        <w:spacing w:before="240" w:after="240"/>
      </w:pPr>
      <w:r>
        <w:rPr>
          <w:color w:val="000000" w:themeColor="text1"/>
          <w:sz w:val="24"/>
          <w:szCs w:val="24"/>
        </w:rPr>
        <w:t>- zvláštní kategorie osobních údajů nejsou zpracovávány.</w:t>
      </w:r>
    </w:p>
    <w:p w:rsidR="00F41CD0" w:rsidRDefault="00817B81">
      <w:pPr>
        <w:spacing w:before="240" w:after="240"/>
      </w:pPr>
      <w:r>
        <w:rPr>
          <w:color w:val="000000" w:themeColor="text1"/>
          <w:sz w:val="24"/>
          <w:szCs w:val="24"/>
        </w:rPr>
        <w:t>V. Kategorie subjektů údajů</w:t>
      </w:r>
    </w:p>
    <w:p w:rsidR="00F41CD0" w:rsidRDefault="00817B81">
      <w:pPr>
        <w:spacing w:before="240" w:after="240"/>
        <w:rPr>
          <w:color w:val="000000" w:themeColor="text1"/>
          <w:sz w:val="24"/>
          <w:szCs w:val="24"/>
        </w:rPr>
      </w:pPr>
      <w:r>
        <w:rPr>
          <w:color w:val="000000" w:themeColor="text1"/>
          <w:sz w:val="24"/>
          <w:szCs w:val="24"/>
        </w:rPr>
        <w:t>- návštěvníci/klienti Správce, zaměstnanci Správce, dodavatelé Správce, zaměstnanci Zpracovatele.</w:t>
      </w:r>
    </w:p>
    <w:p w:rsidR="00F41CD0" w:rsidRDefault="00F41CD0">
      <w:pPr>
        <w:spacing w:before="240" w:after="240"/>
        <w:rPr>
          <w:color w:val="000000" w:themeColor="text1"/>
          <w:sz w:val="24"/>
          <w:szCs w:val="24"/>
        </w:rPr>
      </w:pPr>
    </w:p>
    <w:p w:rsidR="00F41CD0" w:rsidRDefault="00F41CD0">
      <w:pPr>
        <w:spacing w:before="240" w:after="240"/>
        <w:rPr>
          <w:color w:val="000000" w:themeColor="text1"/>
          <w:sz w:val="24"/>
          <w:szCs w:val="24"/>
        </w:rPr>
      </w:pPr>
    </w:p>
    <w:p w:rsidR="00F41CD0" w:rsidRDefault="00F41CD0">
      <w:pPr>
        <w:spacing w:before="240" w:after="240"/>
        <w:rPr>
          <w:color w:val="000000" w:themeColor="text1"/>
          <w:sz w:val="24"/>
          <w:szCs w:val="24"/>
        </w:rPr>
      </w:pPr>
    </w:p>
    <w:p w:rsidR="00F41CD0" w:rsidRDefault="00F41CD0">
      <w:pPr>
        <w:spacing w:before="240" w:after="240"/>
        <w:rPr>
          <w:color w:val="000000" w:themeColor="text1"/>
          <w:sz w:val="24"/>
          <w:szCs w:val="24"/>
        </w:rPr>
      </w:pPr>
    </w:p>
    <w:p w:rsidR="00F41CD0" w:rsidRDefault="00F41CD0">
      <w:pPr>
        <w:spacing w:before="240" w:after="240"/>
        <w:rPr>
          <w:color w:val="000000" w:themeColor="text1"/>
          <w:sz w:val="24"/>
          <w:szCs w:val="24"/>
        </w:rPr>
      </w:pPr>
    </w:p>
    <w:p w:rsidR="00F41CD0" w:rsidRDefault="00F41CD0">
      <w:pPr>
        <w:rPr>
          <w:sz w:val="24"/>
          <w:szCs w:val="24"/>
        </w:rPr>
      </w:pPr>
    </w:p>
    <w:p w:rsidR="00F41CD0" w:rsidRDefault="00F41CD0">
      <w:pPr>
        <w:rPr>
          <w:sz w:val="24"/>
          <w:szCs w:val="24"/>
        </w:rPr>
      </w:pPr>
    </w:p>
    <w:sectPr w:rsidR="00F41CD0">
      <w:footerReference w:type="even" r:id="rId10"/>
      <w:footerReference w:type="default" r:id="rId11"/>
      <w:pgSz w:w="11906" w:h="16838"/>
      <w:pgMar w:top="1417" w:right="1417" w:bottom="1417" w:left="1417" w:header="0" w:footer="708"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D08" w:rsidRDefault="00CF3D08">
      <w:r>
        <w:separator/>
      </w:r>
    </w:p>
  </w:endnote>
  <w:endnote w:type="continuationSeparator" w:id="0">
    <w:p w:rsidR="00CF3D08" w:rsidRDefault="00CF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Times New Roman"/>
    <w:charset w:val="01"/>
    <w:family w:val="roman"/>
    <w:pitch w:val="variable"/>
  </w:font>
  <w:font w:name="Liberation Sans">
    <w:altName w:val="Arial"/>
    <w:charset w:val="01"/>
    <w:family w:val="roman"/>
    <w:pitch w:val="variable"/>
  </w:font>
  <w:font w:name="WenQuanYi Micro Hei">
    <w:panose1 w:val="00000000000000000000"/>
    <w:charset w:val="00"/>
    <w:family w:val="roman"/>
    <w:notTrueType/>
    <w:pitch w:val="default"/>
  </w:font>
  <w:font w:name="FreeSans">
    <w:altName w:val="Times New Roman"/>
    <w:panose1 w:val="00000000000000000000"/>
    <w:charset w:val="00"/>
    <w:family w:val="roman"/>
    <w:notTrueType/>
    <w:pitch w:val="default"/>
  </w:font>
  <w:font w:name="Arial Bold">
    <w:altName w:val="Times New Roman"/>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972080"/>
      <w:docPartObj>
        <w:docPartGallery w:val="Page Numbers (Bottom of Page)"/>
        <w:docPartUnique/>
      </w:docPartObj>
    </w:sdtPr>
    <w:sdtEndPr/>
    <w:sdtContent>
      <w:p w:rsidR="00AA1BE4" w:rsidRDefault="00AA1BE4">
        <w:pPr>
          <w:pStyle w:val="Zpat"/>
          <w:jc w:val="center"/>
        </w:pPr>
        <w:r>
          <w:fldChar w:fldCharType="begin"/>
        </w:r>
        <w:r>
          <w:instrText>PAGE   \* MERGEFORMAT</w:instrText>
        </w:r>
        <w:r>
          <w:fldChar w:fldCharType="separate"/>
        </w:r>
        <w:r w:rsidR="00053B55">
          <w:rPr>
            <w:noProof/>
          </w:rPr>
          <w:t>6</w:t>
        </w:r>
        <w:r>
          <w:fldChar w:fldCharType="end"/>
        </w:r>
      </w:p>
    </w:sdtContent>
  </w:sdt>
  <w:p w:rsidR="00AA1BE4" w:rsidRDefault="00AA1BE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167976"/>
      <w:docPartObj>
        <w:docPartGallery w:val="Page Numbers (Bottom of Page)"/>
        <w:docPartUnique/>
      </w:docPartObj>
    </w:sdtPr>
    <w:sdtEndPr/>
    <w:sdtContent>
      <w:p w:rsidR="00AA1BE4" w:rsidRDefault="00AA1BE4">
        <w:pPr>
          <w:pStyle w:val="Zpat"/>
          <w:jc w:val="center"/>
        </w:pPr>
        <w:r>
          <w:fldChar w:fldCharType="begin"/>
        </w:r>
        <w:r>
          <w:instrText>PAGE   \* MERGEFORMAT</w:instrText>
        </w:r>
        <w:r>
          <w:fldChar w:fldCharType="separate"/>
        </w:r>
        <w:r w:rsidR="00053B55">
          <w:rPr>
            <w:noProof/>
          </w:rPr>
          <w:t>5</w:t>
        </w:r>
        <w:r>
          <w:fldChar w:fldCharType="end"/>
        </w:r>
      </w:p>
    </w:sdtContent>
  </w:sdt>
  <w:p w:rsidR="00AA1BE4" w:rsidRDefault="00AA1BE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9066"/>
      <w:docPartObj>
        <w:docPartGallery w:val="Page Numbers (Bottom of Page)"/>
        <w:docPartUnique/>
      </w:docPartObj>
    </w:sdtPr>
    <w:sdtEndPr/>
    <w:sdtContent>
      <w:p w:rsidR="00AA1BE4" w:rsidRDefault="00AA1BE4">
        <w:pPr>
          <w:pStyle w:val="Zpat"/>
          <w:jc w:val="center"/>
        </w:pPr>
        <w:r>
          <w:fldChar w:fldCharType="begin"/>
        </w:r>
        <w:r>
          <w:instrText>PAGE   \* MERGEFORMAT</w:instrText>
        </w:r>
        <w:r>
          <w:fldChar w:fldCharType="separate"/>
        </w:r>
        <w:r w:rsidR="00053B55">
          <w:rPr>
            <w:noProof/>
          </w:rPr>
          <w:t>1</w:t>
        </w:r>
        <w:r>
          <w:fldChar w:fldCharType="end"/>
        </w:r>
      </w:p>
    </w:sdtContent>
  </w:sdt>
  <w:p w:rsidR="00AA1BE4" w:rsidRDefault="00AA1BE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D08" w:rsidRDefault="00CF3D08">
    <w:pPr>
      <w:pStyle w:val="Zpat"/>
      <w:jc w:val="center"/>
    </w:pPr>
  </w:p>
  <w:p w:rsidR="00CF3D08" w:rsidRDefault="00CF3D0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D08" w:rsidRDefault="00CF3D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D08" w:rsidRDefault="00CF3D08">
      <w:r>
        <w:separator/>
      </w:r>
    </w:p>
  </w:footnote>
  <w:footnote w:type="continuationSeparator" w:id="0">
    <w:p w:rsidR="00CF3D08" w:rsidRDefault="00CF3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CD0"/>
    <w:rsid w:val="00053B55"/>
    <w:rsid w:val="004F230A"/>
    <w:rsid w:val="005440FB"/>
    <w:rsid w:val="00817B81"/>
    <w:rsid w:val="008C3132"/>
    <w:rsid w:val="009C4061"/>
    <w:rsid w:val="00AA1BE4"/>
    <w:rsid w:val="00CF3D08"/>
    <w:rsid w:val="00F41CD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6AE137"/>
  <w15:docId w15:val="{02F7423E-0191-4040-98E1-2F28B890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631C"/>
    <w:rPr>
      <w:rFonts w:ascii="Times New Roman" w:eastAsia="Times New Roman" w:hAnsi="Times New Roman"/>
      <w:sz w:val="20"/>
      <w:szCs w:val="20"/>
    </w:rPr>
  </w:style>
  <w:style w:type="paragraph" w:styleId="Nadpis1">
    <w:name w:val="heading 1"/>
    <w:basedOn w:val="Normln"/>
    <w:next w:val="Normln"/>
    <w:link w:val="Nadpis1Char"/>
    <w:uiPriority w:val="99"/>
    <w:qFormat/>
    <w:rsid w:val="005E631C"/>
    <w:pPr>
      <w:keepNext/>
      <w:jc w:val="center"/>
      <w:outlineLvl w:val="0"/>
    </w:pPr>
    <w:rPr>
      <w:sz w:val="24"/>
    </w:rPr>
  </w:style>
  <w:style w:type="paragraph" w:styleId="Nadpis2">
    <w:name w:val="heading 2"/>
    <w:basedOn w:val="Normln"/>
    <w:next w:val="Normln"/>
    <w:link w:val="Nadpis2Char"/>
    <w:uiPriority w:val="9"/>
    <w:unhideWhenUsed/>
    <w:qFormat/>
    <w:rsid w:val="4B23C6BB"/>
    <w:pPr>
      <w:keepNext/>
      <w:keepLines/>
      <w:spacing w:before="160" w:after="80"/>
      <w:outlineLvl w:val="1"/>
    </w:pPr>
    <w:rPr>
      <w:rFonts w:asciiTheme="majorHAnsi" w:eastAsiaTheme="minorEastAsia" w:hAnsiTheme="majorHAnsi" w:cstheme="majorEastAsia"/>
      <w:color w:val="365F91" w:themeColor="accent1" w:themeShade="BF"/>
      <w:sz w:val="32"/>
      <w:szCs w:val="32"/>
    </w:rPr>
  </w:style>
  <w:style w:type="paragraph" w:styleId="Nadpis3">
    <w:name w:val="heading 3"/>
    <w:basedOn w:val="Normln"/>
    <w:next w:val="Normln"/>
    <w:link w:val="Nadpis3Char"/>
    <w:semiHidden/>
    <w:unhideWhenUsed/>
    <w:qFormat/>
    <w:locked/>
    <w:rsid w:val="0007437D"/>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5E631C"/>
    <w:rPr>
      <w:rFonts w:ascii="Times New Roman" w:hAnsi="Times New Roman" w:cs="Times New Roman"/>
      <w:sz w:val="20"/>
      <w:szCs w:val="20"/>
      <w:lang w:eastAsia="cs-CZ"/>
    </w:rPr>
  </w:style>
  <w:style w:type="character" w:customStyle="1" w:styleId="Nadpis2Char">
    <w:name w:val="Nadpis 2 Char"/>
    <w:basedOn w:val="Standardnpsmoodstavce"/>
    <w:link w:val="Nadpis2"/>
    <w:uiPriority w:val="99"/>
    <w:qFormat/>
    <w:locked/>
    <w:rsid w:val="005E631C"/>
    <w:rPr>
      <w:rFonts w:ascii="Times New Roman" w:hAnsi="Times New Roman" w:cs="Times New Roman"/>
      <w:sz w:val="20"/>
      <w:szCs w:val="20"/>
      <w:lang w:eastAsia="cs-CZ"/>
    </w:rPr>
  </w:style>
  <w:style w:type="character" w:customStyle="1" w:styleId="ZkladntextChar">
    <w:name w:val="Základní text Char"/>
    <w:basedOn w:val="Standardnpsmoodstavce"/>
    <w:link w:val="Zkladntext"/>
    <w:uiPriority w:val="99"/>
    <w:qFormat/>
    <w:locked/>
    <w:rsid w:val="005E631C"/>
    <w:rPr>
      <w:rFonts w:ascii="Times New Roman" w:hAnsi="Times New Roman" w:cs="Times New Roman"/>
      <w:sz w:val="20"/>
      <w:szCs w:val="20"/>
      <w:lang w:eastAsia="cs-CZ"/>
    </w:rPr>
  </w:style>
  <w:style w:type="character" w:customStyle="1" w:styleId="ZhlavChar">
    <w:name w:val="Záhlaví Char"/>
    <w:basedOn w:val="Standardnpsmoodstavce"/>
    <w:link w:val="Zhlav"/>
    <w:uiPriority w:val="99"/>
    <w:qFormat/>
    <w:locked/>
    <w:rsid w:val="005E631C"/>
    <w:rPr>
      <w:rFonts w:ascii="Times New Roman" w:hAnsi="Times New Roman" w:cs="Times New Roman"/>
      <w:sz w:val="20"/>
      <w:szCs w:val="20"/>
      <w:lang w:val="en-AU" w:eastAsia="cs-CZ"/>
    </w:rPr>
  </w:style>
  <w:style w:type="character" w:customStyle="1" w:styleId="platne1">
    <w:name w:val="platne1"/>
    <w:basedOn w:val="Standardnpsmoodstavce"/>
    <w:uiPriority w:val="99"/>
    <w:qFormat/>
    <w:rsid w:val="005E631C"/>
    <w:rPr>
      <w:rFonts w:cs="Times New Roman"/>
    </w:rPr>
  </w:style>
  <w:style w:type="character" w:customStyle="1" w:styleId="NzevChar">
    <w:name w:val="Název Char"/>
    <w:basedOn w:val="Standardnpsmoodstavce"/>
    <w:link w:val="Nzev"/>
    <w:uiPriority w:val="99"/>
    <w:qFormat/>
    <w:locked/>
    <w:rsid w:val="005E631C"/>
    <w:rPr>
      <w:rFonts w:ascii="Times New Roman" w:hAnsi="Times New Roman" w:cs="Times New Roman"/>
      <w:b/>
      <w:sz w:val="20"/>
      <w:szCs w:val="20"/>
      <w:lang w:val="en-AU"/>
    </w:rPr>
  </w:style>
  <w:style w:type="character" w:customStyle="1" w:styleId="DeltaViewDelimiter">
    <w:name w:val="DeltaView Delimiter"/>
    <w:uiPriority w:val="99"/>
    <w:qFormat/>
    <w:rsid w:val="005E631C"/>
    <w:rPr>
      <w:spacing w:val="0"/>
    </w:rPr>
  </w:style>
  <w:style w:type="character" w:customStyle="1" w:styleId="ZkladntextodsazenChar">
    <w:name w:val="Základní text odsazený Char"/>
    <w:basedOn w:val="Standardnpsmoodstavce"/>
    <w:link w:val="Zkladntextodsazen"/>
    <w:uiPriority w:val="99"/>
    <w:semiHidden/>
    <w:qFormat/>
    <w:locked/>
    <w:rsid w:val="005E631C"/>
    <w:rPr>
      <w:rFonts w:ascii="Times New Roman" w:hAnsi="Times New Roman" w:cs="Times New Roman"/>
      <w:sz w:val="20"/>
      <w:szCs w:val="20"/>
      <w:lang w:val="en-AU" w:eastAsia="cs-CZ"/>
    </w:rPr>
  </w:style>
  <w:style w:type="character" w:customStyle="1" w:styleId="Styl12bChar">
    <w:name w:val="Styl 12 b. Char"/>
    <w:basedOn w:val="Standardnpsmoodstavce"/>
    <w:link w:val="Styl12b"/>
    <w:uiPriority w:val="99"/>
    <w:qFormat/>
    <w:locked/>
    <w:rsid w:val="005E631C"/>
    <w:rPr>
      <w:rFonts w:ascii="Times New Roman" w:hAnsi="Times New Roman" w:cs="Times New Roman"/>
      <w:sz w:val="24"/>
      <w:szCs w:val="24"/>
      <w:lang w:eastAsia="cs-CZ"/>
    </w:rPr>
  </w:style>
  <w:style w:type="character" w:customStyle="1" w:styleId="ZpatChar">
    <w:name w:val="Zápatí Char"/>
    <w:basedOn w:val="Standardnpsmoodstavce"/>
    <w:link w:val="Zpat"/>
    <w:uiPriority w:val="99"/>
    <w:qFormat/>
    <w:locked/>
    <w:rsid w:val="009A4FEA"/>
    <w:rPr>
      <w:rFonts w:ascii="Times New Roman" w:hAnsi="Times New Roman" w:cs="Times New Roman"/>
      <w:sz w:val="20"/>
      <w:szCs w:val="20"/>
      <w:lang w:val="en-AU" w:eastAsia="cs-CZ"/>
    </w:rPr>
  </w:style>
  <w:style w:type="character" w:styleId="Odkaznakoment">
    <w:name w:val="annotation reference"/>
    <w:basedOn w:val="Standardnpsmoodstavce"/>
    <w:uiPriority w:val="99"/>
    <w:semiHidden/>
    <w:qFormat/>
    <w:rsid w:val="00316649"/>
    <w:rPr>
      <w:rFonts w:cs="Times New Roman"/>
      <w:sz w:val="16"/>
      <w:szCs w:val="16"/>
    </w:rPr>
  </w:style>
  <w:style w:type="character" w:customStyle="1" w:styleId="TextkomenteChar">
    <w:name w:val="Text komentáře Char"/>
    <w:basedOn w:val="Standardnpsmoodstavce"/>
    <w:link w:val="Textkomente"/>
    <w:uiPriority w:val="99"/>
    <w:semiHidden/>
    <w:qFormat/>
    <w:locked/>
    <w:rsid w:val="00316649"/>
    <w:rPr>
      <w:rFonts w:ascii="Times New Roman" w:hAnsi="Times New Roman" w:cs="Times New Roman"/>
      <w:sz w:val="20"/>
      <w:szCs w:val="20"/>
      <w:lang w:val="en-AU" w:eastAsia="cs-CZ"/>
    </w:rPr>
  </w:style>
  <w:style w:type="character" w:customStyle="1" w:styleId="PedmtkomenteChar">
    <w:name w:val="Předmět komentáře Char"/>
    <w:basedOn w:val="TextkomenteChar"/>
    <w:link w:val="Pedmtkomente"/>
    <w:uiPriority w:val="99"/>
    <w:semiHidden/>
    <w:qFormat/>
    <w:locked/>
    <w:rsid w:val="00316649"/>
    <w:rPr>
      <w:rFonts w:ascii="Times New Roman" w:hAnsi="Times New Roman" w:cs="Times New Roman"/>
      <w:b/>
      <w:bCs/>
      <w:sz w:val="20"/>
      <w:szCs w:val="20"/>
      <w:lang w:val="en-AU" w:eastAsia="cs-CZ"/>
    </w:rPr>
  </w:style>
  <w:style w:type="character" w:customStyle="1" w:styleId="TextbublinyChar">
    <w:name w:val="Text bubliny Char"/>
    <w:basedOn w:val="Standardnpsmoodstavce"/>
    <w:link w:val="Textbubliny"/>
    <w:uiPriority w:val="99"/>
    <w:semiHidden/>
    <w:qFormat/>
    <w:locked/>
    <w:rsid w:val="00316649"/>
    <w:rPr>
      <w:rFonts w:ascii="Tahoma" w:hAnsi="Tahoma" w:cs="Tahoma"/>
      <w:sz w:val="16"/>
      <w:szCs w:val="16"/>
      <w:lang w:val="en-AU" w:eastAsia="cs-CZ"/>
    </w:rPr>
  </w:style>
  <w:style w:type="character" w:styleId="Hypertextovodkaz">
    <w:name w:val="Hyperlink"/>
    <w:basedOn w:val="Standardnpsmoodstavce"/>
    <w:uiPriority w:val="99"/>
    <w:unhideWhenUsed/>
    <w:rsid w:val="001F1A52"/>
    <w:rPr>
      <w:color w:val="0000FF" w:themeColor="hyperlink"/>
      <w:u w:val="single"/>
    </w:rPr>
  </w:style>
  <w:style w:type="character" w:customStyle="1" w:styleId="Nadpis3Char">
    <w:name w:val="Nadpis 3 Char"/>
    <w:basedOn w:val="Standardnpsmoodstavce"/>
    <w:link w:val="Nadpis3"/>
    <w:semiHidden/>
    <w:qFormat/>
    <w:rsid w:val="0007437D"/>
    <w:rPr>
      <w:rFonts w:asciiTheme="majorHAnsi" w:eastAsiaTheme="majorEastAsia" w:hAnsiTheme="majorHAnsi" w:cstheme="majorBidi"/>
      <w:b/>
      <w:bCs/>
      <w:color w:val="4F81BD" w:themeColor="accent1"/>
      <w:sz w:val="20"/>
      <w:szCs w:val="20"/>
      <w:lang w:val="en-AU"/>
    </w:rPr>
  </w:style>
  <w:style w:type="character" w:customStyle="1" w:styleId="apple-converted-space">
    <w:name w:val="apple-converted-space"/>
    <w:basedOn w:val="Standardnpsmoodstavce"/>
    <w:qFormat/>
    <w:rsid w:val="00293E4B"/>
  </w:style>
  <w:style w:type="character" w:customStyle="1" w:styleId="shortened-text-ellipsis">
    <w:name w:val="shortened-text-ellipsis"/>
    <w:basedOn w:val="Standardnpsmoodstavce"/>
    <w:qFormat/>
    <w:rsid w:val="00D95E7E"/>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Liberation Sans" w:eastAsia="WenQuanYi Micro Hei" w:hAnsi="Liberation Sans" w:cs="FreeSans"/>
      <w:sz w:val="28"/>
      <w:szCs w:val="28"/>
    </w:rPr>
  </w:style>
  <w:style w:type="paragraph" w:styleId="Zkladntext">
    <w:name w:val="Body Text"/>
    <w:basedOn w:val="Normln"/>
    <w:link w:val="ZkladntextChar"/>
    <w:uiPriority w:val="99"/>
    <w:rsid w:val="005E631C"/>
    <w:rPr>
      <w:sz w:val="24"/>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 w:val="24"/>
      <w:szCs w:val="24"/>
    </w:rPr>
  </w:style>
  <w:style w:type="paragraph" w:customStyle="1" w:styleId="Rejstk">
    <w:name w:val="Rejstřík"/>
    <w:basedOn w:val="Normln"/>
    <w:qFormat/>
    <w:pPr>
      <w:suppressLineNumbers/>
    </w:pPr>
    <w:rPr>
      <w:rFonts w:cs="FreeSans"/>
    </w:rPr>
  </w:style>
  <w:style w:type="paragraph" w:customStyle="1" w:styleId="Zhlavazpat">
    <w:name w:val="Záhlaví a zápatí"/>
    <w:basedOn w:val="Normln"/>
    <w:qFormat/>
  </w:style>
  <w:style w:type="paragraph" w:styleId="Zhlav">
    <w:name w:val="header"/>
    <w:basedOn w:val="Normln"/>
    <w:link w:val="ZhlavChar"/>
    <w:uiPriority w:val="99"/>
    <w:rsid w:val="005E631C"/>
    <w:pPr>
      <w:tabs>
        <w:tab w:val="center" w:pos="4153"/>
        <w:tab w:val="right" w:pos="8306"/>
      </w:tabs>
    </w:pPr>
  </w:style>
  <w:style w:type="paragraph" w:styleId="Nzev">
    <w:name w:val="Title"/>
    <w:basedOn w:val="Normln"/>
    <w:link w:val="NzevChar"/>
    <w:uiPriority w:val="99"/>
    <w:qFormat/>
    <w:rsid w:val="005E631C"/>
    <w:pPr>
      <w:jc w:val="center"/>
    </w:pPr>
    <w:rPr>
      <w:b/>
      <w:sz w:val="28"/>
      <w:lang w:eastAsia="en-US"/>
    </w:rPr>
  </w:style>
  <w:style w:type="paragraph" w:styleId="Zkladntextodsazen">
    <w:name w:val="Body Text Indent"/>
    <w:basedOn w:val="Normln"/>
    <w:link w:val="ZkladntextodsazenChar"/>
    <w:uiPriority w:val="99"/>
    <w:semiHidden/>
    <w:rsid w:val="005E631C"/>
    <w:pPr>
      <w:spacing w:after="120"/>
      <w:ind w:left="283"/>
    </w:pPr>
  </w:style>
  <w:style w:type="paragraph" w:customStyle="1" w:styleId="Styl12b">
    <w:name w:val="Styl 12 b."/>
    <w:basedOn w:val="Normln"/>
    <w:link w:val="Styl12bChar"/>
    <w:uiPriority w:val="99"/>
    <w:qFormat/>
    <w:rsid w:val="005E631C"/>
    <w:pPr>
      <w:tabs>
        <w:tab w:val="left" w:pos="900"/>
      </w:tabs>
      <w:ind w:left="900" w:hanging="720"/>
      <w:jc w:val="both"/>
    </w:pPr>
    <w:rPr>
      <w:sz w:val="24"/>
      <w:szCs w:val="24"/>
    </w:rPr>
  </w:style>
  <w:style w:type="paragraph" w:styleId="Odstavecseseznamem">
    <w:name w:val="List Paragraph"/>
    <w:basedOn w:val="Normln"/>
    <w:uiPriority w:val="99"/>
    <w:qFormat/>
    <w:rsid w:val="00CE7A2E"/>
    <w:pPr>
      <w:ind w:left="720"/>
      <w:contextualSpacing/>
    </w:pPr>
  </w:style>
  <w:style w:type="paragraph" w:styleId="Zpat">
    <w:name w:val="footer"/>
    <w:basedOn w:val="Normln"/>
    <w:link w:val="ZpatChar"/>
    <w:uiPriority w:val="99"/>
    <w:rsid w:val="009A4FEA"/>
    <w:pPr>
      <w:tabs>
        <w:tab w:val="center" w:pos="4536"/>
        <w:tab w:val="right" w:pos="9072"/>
      </w:tabs>
    </w:pPr>
  </w:style>
  <w:style w:type="paragraph" w:styleId="Textkomente">
    <w:name w:val="annotation text"/>
    <w:basedOn w:val="Normln"/>
    <w:link w:val="TextkomenteChar"/>
    <w:uiPriority w:val="99"/>
    <w:semiHidden/>
    <w:qFormat/>
    <w:rsid w:val="00316649"/>
  </w:style>
  <w:style w:type="paragraph" w:styleId="Pedmtkomente">
    <w:name w:val="annotation subject"/>
    <w:basedOn w:val="Textkomente"/>
    <w:next w:val="Textkomente"/>
    <w:link w:val="PedmtkomenteChar"/>
    <w:uiPriority w:val="99"/>
    <w:semiHidden/>
    <w:qFormat/>
    <w:rsid w:val="00316649"/>
    <w:rPr>
      <w:b/>
      <w:bCs/>
    </w:rPr>
  </w:style>
  <w:style w:type="paragraph" w:styleId="Revize">
    <w:name w:val="Revision"/>
    <w:uiPriority w:val="99"/>
    <w:semiHidden/>
    <w:qFormat/>
    <w:rsid w:val="00316649"/>
    <w:rPr>
      <w:rFonts w:ascii="Times New Roman" w:eastAsia="Times New Roman" w:hAnsi="Times New Roman"/>
      <w:sz w:val="20"/>
      <w:szCs w:val="20"/>
      <w:lang w:val="en-AU"/>
    </w:rPr>
  </w:style>
  <w:style w:type="paragraph" w:styleId="Textbubliny">
    <w:name w:val="Balloon Text"/>
    <w:basedOn w:val="Normln"/>
    <w:link w:val="TextbublinyChar"/>
    <w:uiPriority w:val="99"/>
    <w:semiHidden/>
    <w:qFormat/>
    <w:rsid w:val="00316649"/>
    <w:rPr>
      <w:rFonts w:ascii="Tahoma" w:hAnsi="Tahoma" w:cs="Tahoma"/>
      <w:sz w:val="16"/>
      <w:szCs w:val="16"/>
    </w:rPr>
  </w:style>
  <w:style w:type="paragraph" w:styleId="Normlnweb">
    <w:name w:val="Normal (Web)"/>
    <w:basedOn w:val="Normln"/>
    <w:uiPriority w:val="99"/>
    <w:semiHidden/>
    <w:unhideWhenUsed/>
    <w:qFormat/>
    <w:rsid w:val="00B04641"/>
    <w:pPr>
      <w:spacing w:beforeAutospacing="1" w:afterAutospacing="1"/>
    </w:pPr>
    <w:rPr>
      <w:sz w:val="24"/>
      <w:szCs w:val="24"/>
    </w:rPr>
  </w:style>
  <w:style w:type="paragraph" w:customStyle="1" w:styleId="FreeForm">
    <w:name w:val="Free Form"/>
    <w:qFormat/>
    <w:rPr>
      <w:color w:val="000000"/>
      <w:szCs w:val="20"/>
    </w:rPr>
  </w:style>
  <w:style w:type="paragraph" w:customStyle="1" w:styleId="Nadpis11">
    <w:name w:val="Nadpis 11"/>
    <w:next w:val="Normln"/>
    <w:qFormat/>
    <w:pPr>
      <w:keepNext/>
      <w:outlineLvl w:val="0"/>
    </w:pPr>
    <w:rPr>
      <w:rFonts w:ascii="Arial Bold" w:hAnsi="Arial Bold"/>
      <w:color w:val="000000"/>
      <w:sz w:val="20"/>
      <w:szCs w:val="20"/>
    </w:rPr>
  </w:style>
  <w:style w:type="table" w:styleId="Mkatabulky">
    <w:name w:val="Table Grid"/>
    <w:basedOn w:val="Normlntabulka"/>
    <w:uiPriority w:val="99"/>
    <w:rsid w:val="005E63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AE536-532B-49F1-AFD7-B77BEA40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3276</Words>
  <Characters>19333</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SVS</Company>
  <LinksUpToDate>false</LinksUpToDate>
  <CharactersWithSpaces>22564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Jarmila Bočánková</dc:creator>
  <dc:description/>
  <cp:lastModifiedBy>Ing. Bc. Jarmila Bočánková</cp:lastModifiedBy>
  <cp:revision>3</cp:revision>
  <dcterms:created xsi:type="dcterms:W3CDTF">2025-03-31T14:13:00Z</dcterms:created>
  <dcterms:modified xsi:type="dcterms:W3CDTF">2025-03-31T14:15:00Z</dcterms:modified>
  <dc:language>cs-CZ</dc:language>
</cp:coreProperties>
</file>