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69638A" w14:textId="51CDF9EA" w:rsidR="00DB7C7E" w:rsidRDefault="00F723D6" w:rsidP="00DB7C7E">
      <w:pPr>
        <w:pStyle w:val="Nadpis1"/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1B0AAF">
        <w:rPr>
          <w:rFonts w:ascii="Arial" w:hAnsi="Arial" w:cs="Arial"/>
          <w:b/>
          <w:sz w:val="24"/>
          <w:szCs w:val="24"/>
        </w:rPr>
        <w:t>Krycí list nabídky</w:t>
      </w:r>
    </w:p>
    <w:p w14:paraId="23C6C7C4" w14:textId="599FD2DE" w:rsidR="00F723D6" w:rsidRDefault="00F723D6" w:rsidP="00DB7C7E">
      <w:pPr>
        <w:pStyle w:val="Nadpis1"/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1A4817">
        <w:rPr>
          <w:rFonts w:ascii="Arial" w:hAnsi="Arial" w:cs="Arial"/>
          <w:b/>
          <w:sz w:val="24"/>
          <w:szCs w:val="24"/>
        </w:rPr>
        <w:t>včetně čestného prohlášení o splnění</w:t>
      </w:r>
      <w:r>
        <w:rPr>
          <w:rFonts w:ascii="Arial" w:hAnsi="Arial" w:cs="Arial"/>
          <w:b/>
          <w:sz w:val="24"/>
          <w:szCs w:val="24"/>
        </w:rPr>
        <w:t xml:space="preserve"> základní a profesní kvalifikace</w:t>
      </w:r>
    </w:p>
    <w:p w14:paraId="31BC5BE6" w14:textId="77777777" w:rsidR="00240B5B" w:rsidRPr="00240B5B" w:rsidRDefault="00240B5B" w:rsidP="00240B5B"/>
    <w:tbl>
      <w:tblPr>
        <w:tblW w:w="926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5293"/>
      </w:tblGrid>
      <w:tr w:rsidR="00AF191F" w:rsidRPr="007C1ABF" w14:paraId="3DFDD2C8" w14:textId="77777777" w:rsidTr="00EC7B27">
        <w:trPr>
          <w:trHeight w:val="555"/>
        </w:trPr>
        <w:tc>
          <w:tcPr>
            <w:tcW w:w="3974" w:type="dxa"/>
            <w:vAlign w:val="center"/>
            <w:hideMark/>
          </w:tcPr>
          <w:p w14:paraId="2D123BE1" w14:textId="77777777" w:rsidR="00AF191F" w:rsidRPr="007C1ABF" w:rsidRDefault="00AF191F" w:rsidP="00E40B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ABF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5293" w:type="dxa"/>
            <w:vAlign w:val="center"/>
            <w:hideMark/>
          </w:tcPr>
          <w:p w14:paraId="2F8FE2D5" w14:textId="47983CD2" w:rsidR="00AF191F" w:rsidRPr="007C1ABF" w:rsidRDefault="00AF191F" w:rsidP="00AF19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91F">
              <w:rPr>
                <w:rFonts w:cs="Arial"/>
                <w:b/>
                <w:bCs/>
                <w:sz w:val="26"/>
                <w:szCs w:val="26"/>
              </w:rPr>
              <w:t>„</w:t>
            </w:r>
            <w:r w:rsidR="00421682">
              <w:rPr>
                <w:rFonts w:cs="Arial"/>
                <w:b/>
                <w:bCs/>
                <w:sz w:val="26"/>
                <w:szCs w:val="26"/>
              </w:rPr>
              <w:t>Pořízení kontejnerů pro utrácení drůbeže</w:t>
            </w:r>
            <w:r w:rsidR="00EC7B27">
              <w:rPr>
                <w:rFonts w:cs="Arial"/>
                <w:b/>
                <w:bCs/>
                <w:sz w:val="26"/>
                <w:szCs w:val="26"/>
              </w:rPr>
              <w:t xml:space="preserve"> (II)</w:t>
            </w:r>
            <w:r w:rsidRPr="00AF191F">
              <w:rPr>
                <w:rFonts w:cs="Arial"/>
                <w:b/>
                <w:bCs/>
                <w:sz w:val="26"/>
                <w:szCs w:val="26"/>
              </w:rPr>
              <w:t>“</w:t>
            </w:r>
          </w:p>
        </w:tc>
      </w:tr>
      <w:tr w:rsidR="00AF191F" w:rsidRPr="003222A1" w14:paraId="11147DFF" w14:textId="77777777" w:rsidTr="003222A1">
        <w:trPr>
          <w:trHeight w:val="652"/>
        </w:trPr>
        <w:tc>
          <w:tcPr>
            <w:tcW w:w="9267" w:type="dxa"/>
            <w:gridSpan w:val="2"/>
            <w:shd w:val="clear" w:color="auto" w:fill="5B9BD5" w:themeFill="accent5"/>
            <w:vAlign w:val="center"/>
            <w:hideMark/>
          </w:tcPr>
          <w:p w14:paraId="4D8C0E7C" w14:textId="77777777" w:rsidR="00AF191F" w:rsidRPr="003222A1" w:rsidRDefault="00AF191F" w:rsidP="00F60479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3222A1">
              <w:rPr>
                <w:rFonts w:ascii="Arial" w:hAnsi="Arial" w:cs="Arial"/>
                <w:b/>
                <w:sz w:val="24"/>
                <w:szCs w:val="24"/>
              </w:rPr>
              <w:t>Zadavatel</w:t>
            </w:r>
          </w:p>
        </w:tc>
      </w:tr>
      <w:tr w:rsidR="00AF191F" w:rsidRPr="007C1ABF" w14:paraId="2F115961" w14:textId="77777777" w:rsidTr="00EC7B27">
        <w:trPr>
          <w:trHeight w:val="462"/>
        </w:trPr>
        <w:tc>
          <w:tcPr>
            <w:tcW w:w="3974" w:type="dxa"/>
            <w:vAlign w:val="center"/>
            <w:hideMark/>
          </w:tcPr>
          <w:p w14:paraId="5A325609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293" w:type="dxa"/>
            <w:vAlign w:val="center"/>
            <w:hideMark/>
          </w:tcPr>
          <w:p w14:paraId="581B6C2A" w14:textId="77777777" w:rsidR="00AF191F" w:rsidRPr="007C1ABF" w:rsidRDefault="00AF191F" w:rsidP="00136DB0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Česká republika – Státní veterinární správa</w:t>
            </w:r>
          </w:p>
        </w:tc>
      </w:tr>
      <w:tr w:rsidR="00AF191F" w:rsidRPr="007C1ABF" w14:paraId="35466434" w14:textId="77777777" w:rsidTr="00EC7B27">
        <w:trPr>
          <w:trHeight w:val="554"/>
        </w:trPr>
        <w:tc>
          <w:tcPr>
            <w:tcW w:w="3974" w:type="dxa"/>
            <w:vAlign w:val="center"/>
            <w:hideMark/>
          </w:tcPr>
          <w:p w14:paraId="479EBB13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93" w:type="dxa"/>
            <w:vAlign w:val="center"/>
            <w:hideMark/>
          </w:tcPr>
          <w:p w14:paraId="2F7BA3C4" w14:textId="77777777" w:rsidR="00AF191F" w:rsidRPr="007C1ABF" w:rsidRDefault="00AF191F" w:rsidP="00136DB0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Slezská 100/7,120 56 Praha 2</w:t>
            </w:r>
          </w:p>
        </w:tc>
      </w:tr>
      <w:tr w:rsidR="00AF191F" w:rsidRPr="007C1ABF" w14:paraId="3C0D83C7" w14:textId="77777777" w:rsidTr="00EC7B27">
        <w:trPr>
          <w:trHeight w:val="561"/>
        </w:trPr>
        <w:tc>
          <w:tcPr>
            <w:tcW w:w="3974" w:type="dxa"/>
            <w:vAlign w:val="center"/>
            <w:hideMark/>
          </w:tcPr>
          <w:p w14:paraId="687EFC19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293" w:type="dxa"/>
            <w:vAlign w:val="center"/>
            <w:hideMark/>
          </w:tcPr>
          <w:p w14:paraId="6A9A49C9" w14:textId="77777777" w:rsidR="00AF191F" w:rsidRPr="007C1ABF" w:rsidRDefault="00AF191F" w:rsidP="00136DB0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00018562</w:t>
            </w:r>
          </w:p>
        </w:tc>
      </w:tr>
      <w:tr w:rsidR="00AF191F" w:rsidRPr="003222A1" w14:paraId="6A1E0975" w14:textId="77777777" w:rsidTr="003222A1">
        <w:trPr>
          <w:trHeight w:val="652"/>
        </w:trPr>
        <w:tc>
          <w:tcPr>
            <w:tcW w:w="9267" w:type="dxa"/>
            <w:gridSpan w:val="2"/>
            <w:shd w:val="clear" w:color="auto" w:fill="5B9BD5" w:themeFill="accent5"/>
            <w:vAlign w:val="center"/>
          </w:tcPr>
          <w:p w14:paraId="6D854860" w14:textId="77777777" w:rsidR="00AF191F" w:rsidRPr="003222A1" w:rsidRDefault="00AF191F" w:rsidP="00AF1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677F9" w14:textId="32465AAF" w:rsidR="00AF191F" w:rsidRPr="003222A1" w:rsidRDefault="00AF191F" w:rsidP="003222A1">
            <w:pPr>
              <w:pStyle w:val="Default"/>
            </w:pPr>
            <w:r w:rsidRPr="003222A1">
              <w:rPr>
                <w:b/>
                <w:bCs/>
              </w:rPr>
              <w:t>Identifikační údaje dodavatele právnické osoby</w:t>
            </w:r>
          </w:p>
          <w:p w14:paraId="1DA550EB" w14:textId="77777777" w:rsidR="00AF191F" w:rsidRPr="003222A1" w:rsidRDefault="00AF191F" w:rsidP="00AF19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191F" w:rsidRPr="007C1ABF" w14:paraId="44B8C161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1D5DAF4A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2E1A5EEF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641C35A1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7EDF75CF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5DB782A7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5A7EB98A" w14:textId="77777777" w:rsidTr="00EC7B27">
        <w:trPr>
          <w:trHeight w:val="690"/>
        </w:trPr>
        <w:tc>
          <w:tcPr>
            <w:tcW w:w="3974" w:type="dxa"/>
            <w:vAlign w:val="center"/>
          </w:tcPr>
          <w:p w14:paraId="29425016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7007135D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91F" w:rsidRPr="007C1ABF" w14:paraId="0D89CAA4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4AA0CC8E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Identifikační číslo osoby – je-li přiděleno</w:t>
            </w: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15D4533B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7C462023" w14:textId="77777777" w:rsidTr="00EC7B27">
        <w:trPr>
          <w:trHeight w:val="690"/>
        </w:trPr>
        <w:tc>
          <w:tcPr>
            <w:tcW w:w="3974" w:type="dxa"/>
            <w:vAlign w:val="center"/>
          </w:tcPr>
          <w:p w14:paraId="7A2F9EA3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Daňové identifikační číslo – je-li přiděleno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0FE5C1BD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91F" w:rsidRPr="007C1ABF" w14:paraId="5F05404B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294BCC90" w14:textId="77777777" w:rsidR="00AF191F" w:rsidRPr="007C1ABF" w:rsidRDefault="00AF191F" w:rsidP="00E40B6D">
            <w:pPr>
              <w:pStyle w:val="Default"/>
              <w:jc w:val="both"/>
              <w:rPr>
                <w:sz w:val="20"/>
                <w:szCs w:val="20"/>
              </w:rPr>
            </w:pPr>
            <w:r w:rsidRPr="007C1ABF">
              <w:rPr>
                <w:sz w:val="20"/>
                <w:szCs w:val="20"/>
              </w:rPr>
              <w:t>Jméno a příjmení statutárního orgánu nebo jeho členů, případně jiné fyzické osoby oprávněné zastupovat právnickou osobu:</w:t>
            </w:r>
          </w:p>
          <w:p w14:paraId="5BF36EE0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24F17AEB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33625D2B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67805C8E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Spisová značka v obchodním rejstříku či jiné evidenci, je-li v ní účastník zapsán:</w:t>
            </w: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426B8F39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5B3DD08A" w14:textId="77777777" w:rsidTr="00EC7B27">
        <w:trPr>
          <w:trHeight w:val="690"/>
        </w:trPr>
        <w:tc>
          <w:tcPr>
            <w:tcW w:w="3974" w:type="dxa"/>
            <w:vAlign w:val="center"/>
          </w:tcPr>
          <w:p w14:paraId="5F9CFDD5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24C2AB99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325FA094" w14:textId="77777777" w:rsidTr="00EC7B27">
        <w:trPr>
          <w:trHeight w:val="690"/>
        </w:trPr>
        <w:tc>
          <w:tcPr>
            <w:tcW w:w="3974" w:type="dxa"/>
            <w:vAlign w:val="center"/>
          </w:tcPr>
          <w:p w14:paraId="6D7634AB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6ACF6B98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37D10" w:rsidRPr="007C1ABF" w14:paraId="41AD77BE" w14:textId="77777777" w:rsidTr="00EC7B27">
        <w:trPr>
          <w:trHeight w:val="69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5EA" w14:textId="77777777" w:rsidR="00737D10" w:rsidRPr="007C1ABF" w:rsidRDefault="00737D10" w:rsidP="006E36B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15837202"/>
            <w:r w:rsidRPr="00737D10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199673" w14:textId="77777777" w:rsidR="00737D10" w:rsidRPr="007C1ABF" w:rsidRDefault="00737D10" w:rsidP="006E36B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bookmarkEnd w:id="0"/>
      <w:tr w:rsidR="00AF191F" w:rsidRPr="007C1ABF" w14:paraId="3419D5C9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19A01912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2DEE9012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1C91BFA7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5E2B524A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3F00CBA8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F191F" w:rsidRPr="007C1ABF" w14:paraId="40AB5020" w14:textId="77777777" w:rsidTr="00EC7B27">
        <w:trPr>
          <w:trHeight w:val="690"/>
        </w:trPr>
        <w:tc>
          <w:tcPr>
            <w:tcW w:w="3974" w:type="dxa"/>
            <w:vAlign w:val="center"/>
            <w:hideMark/>
          </w:tcPr>
          <w:p w14:paraId="1E72386C" w14:textId="77777777" w:rsidR="00AF191F" w:rsidRPr="007C1ABF" w:rsidRDefault="00AF191F" w:rsidP="00E40B6D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Tel. číslo:</w:t>
            </w:r>
          </w:p>
        </w:tc>
        <w:tc>
          <w:tcPr>
            <w:tcW w:w="5293" w:type="dxa"/>
            <w:shd w:val="clear" w:color="auto" w:fill="FFFF00"/>
            <w:vAlign w:val="center"/>
            <w:hideMark/>
          </w:tcPr>
          <w:p w14:paraId="1EEB370A" w14:textId="77777777" w:rsidR="00AF191F" w:rsidRPr="007C1ABF" w:rsidRDefault="00AF191F" w:rsidP="00AF191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ABD3D36" w14:textId="77777777" w:rsidR="005335EE" w:rsidRDefault="005335EE" w:rsidP="009D5AF7">
      <w:pPr>
        <w:tabs>
          <w:tab w:val="left" w:pos="426"/>
        </w:tabs>
        <w:spacing w:before="120" w:after="12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0C0709B" w14:textId="77777777" w:rsidR="006956B4" w:rsidRDefault="006956B4" w:rsidP="009D5AF7">
      <w:pPr>
        <w:tabs>
          <w:tab w:val="left" w:pos="426"/>
        </w:tabs>
        <w:spacing w:before="120" w:after="12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26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5293"/>
      </w:tblGrid>
      <w:tr w:rsidR="006956B4" w:rsidRPr="003222A1" w14:paraId="473F618D" w14:textId="77777777" w:rsidTr="003222A1">
        <w:trPr>
          <w:trHeight w:val="690"/>
        </w:trPr>
        <w:tc>
          <w:tcPr>
            <w:tcW w:w="9267" w:type="dxa"/>
            <w:gridSpan w:val="2"/>
            <w:shd w:val="clear" w:color="auto" w:fill="5B9BD5" w:themeFill="accent5"/>
            <w:vAlign w:val="center"/>
          </w:tcPr>
          <w:p w14:paraId="21953C72" w14:textId="77777777" w:rsidR="006956B4" w:rsidRPr="003222A1" w:rsidRDefault="006956B4" w:rsidP="007A42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213685000"/>
            <w:bookmarkStart w:id="2" w:name="_Hlk213685015"/>
          </w:p>
          <w:p w14:paraId="753CAF43" w14:textId="77777777" w:rsidR="006956B4" w:rsidRPr="003222A1" w:rsidRDefault="006956B4" w:rsidP="007A42FE">
            <w:pPr>
              <w:pStyle w:val="Default"/>
            </w:pPr>
            <w:r w:rsidRPr="003222A1">
              <w:rPr>
                <w:b/>
                <w:bCs/>
              </w:rPr>
              <w:t>Identifikační údaje dodavatele fyzické osoby</w:t>
            </w:r>
          </w:p>
          <w:p w14:paraId="341C92FA" w14:textId="77777777" w:rsidR="006956B4" w:rsidRPr="003222A1" w:rsidRDefault="006956B4" w:rsidP="007A42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56B4" w:rsidRPr="007C1ABF" w14:paraId="0DF5DB8F" w14:textId="77777777" w:rsidTr="007A42FE">
        <w:trPr>
          <w:trHeight w:val="690"/>
        </w:trPr>
        <w:tc>
          <w:tcPr>
            <w:tcW w:w="3974" w:type="dxa"/>
            <w:shd w:val="clear" w:color="auto" w:fill="FFFFFF" w:themeFill="background1"/>
            <w:vAlign w:val="center"/>
          </w:tcPr>
          <w:p w14:paraId="658E4B2B" w14:textId="77777777" w:rsidR="006956B4" w:rsidRPr="007C1ABF" w:rsidRDefault="006956B4" w:rsidP="007A42FE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Obchodní firma nebo jméno/jméno a příjmení: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1EE68E82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6B4" w:rsidRPr="007C1ABF" w14:paraId="1E3EE932" w14:textId="77777777" w:rsidTr="007A42FE">
        <w:trPr>
          <w:trHeight w:val="690"/>
        </w:trPr>
        <w:tc>
          <w:tcPr>
            <w:tcW w:w="3974" w:type="dxa"/>
            <w:shd w:val="clear" w:color="auto" w:fill="FFFFFF" w:themeFill="background1"/>
            <w:vAlign w:val="center"/>
          </w:tcPr>
          <w:p w14:paraId="2BF4B79F" w14:textId="77777777" w:rsidR="006956B4" w:rsidRPr="007C1ABF" w:rsidRDefault="006956B4" w:rsidP="007A42FE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66350ADA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E40F6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6B4" w:rsidRPr="007C1ABF" w14:paraId="48DAE1C8" w14:textId="77777777" w:rsidTr="007A42FE">
        <w:trPr>
          <w:trHeight w:val="690"/>
        </w:trPr>
        <w:tc>
          <w:tcPr>
            <w:tcW w:w="3974" w:type="dxa"/>
            <w:shd w:val="clear" w:color="auto" w:fill="FFFFFF" w:themeFill="background1"/>
            <w:vAlign w:val="center"/>
          </w:tcPr>
          <w:p w14:paraId="6E84F61B" w14:textId="77777777" w:rsidR="006956B4" w:rsidRPr="007C1ABF" w:rsidRDefault="006956B4" w:rsidP="007A4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Identifikační číslo osoby – je-li přiděleno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7DE26CEE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79E1DD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56B4" w:rsidRPr="007C1ABF" w14:paraId="0544E7F8" w14:textId="77777777" w:rsidTr="007A42FE">
        <w:trPr>
          <w:trHeight w:val="690"/>
        </w:trPr>
        <w:tc>
          <w:tcPr>
            <w:tcW w:w="3974" w:type="dxa"/>
            <w:shd w:val="clear" w:color="auto" w:fill="FFFFFF" w:themeFill="background1"/>
            <w:vAlign w:val="center"/>
          </w:tcPr>
          <w:p w14:paraId="1014914C" w14:textId="77777777" w:rsidR="006956B4" w:rsidRPr="007C1ABF" w:rsidRDefault="006956B4" w:rsidP="007A4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Daňové identifikační číslo – je-li přiděleno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0016C9B5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6B4" w:rsidRPr="007C1ABF" w14:paraId="6CBA37BE" w14:textId="77777777" w:rsidTr="007A42FE">
        <w:trPr>
          <w:trHeight w:val="690"/>
        </w:trPr>
        <w:tc>
          <w:tcPr>
            <w:tcW w:w="3974" w:type="dxa"/>
            <w:vAlign w:val="center"/>
          </w:tcPr>
          <w:p w14:paraId="3F83C5F3" w14:textId="77777777" w:rsidR="006956B4" w:rsidRPr="007C1ABF" w:rsidRDefault="006956B4" w:rsidP="007A42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3D4DCCE5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956B4" w:rsidRPr="007C1ABF" w14:paraId="481CB522" w14:textId="77777777" w:rsidTr="007A42FE">
        <w:trPr>
          <w:trHeight w:val="690"/>
        </w:trPr>
        <w:tc>
          <w:tcPr>
            <w:tcW w:w="3974" w:type="dxa"/>
            <w:vAlign w:val="center"/>
          </w:tcPr>
          <w:p w14:paraId="3EF969F6" w14:textId="77777777" w:rsidR="006956B4" w:rsidRPr="007C1ABF" w:rsidRDefault="006956B4" w:rsidP="007A42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0162D89D" w14:textId="77777777" w:rsidR="006956B4" w:rsidRPr="007C1ABF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956B4" w:rsidRPr="007C1ABF" w14:paraId="6552D377" w14:textId="77777777" w:rsidTr="007A42FE">
        <w:trPr>
          <w:trHeight w:val="69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8BD" w14:textId="77777777" w:rsidR="006956B4" w:rsidRPr="007C1ABF" w:rsidRDefault="006956B4" w:rsidP="007A42FE">
            <w:pPr>
              <w:rPr>
                <w:rFonts w:ascii="Arial" w:hAnsi="Arial" w:cs="Arial"/>
                <w:sz w:val="20"/>
                <w:szCs w:val="20"/>
              </w:rPr>
            </w:pPr>
            <w:r w:rsidRPr="002D2A19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84F25D" w14:textId="77777777" w:rsidR="006956B4" w:rsidRPr="00737D10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956B4" w:rsidRPr="007C1ABF" w14:paraId="73B0E3E6" w14:textId="77777777" w:rsidTr="007A42FE">
        <w:trPr>
          <w:trHeight w:val="69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BD6" w14:textId="77777777" w:rsidR="006956B4" w:rsidRPr="0003219C" w:rsidRDefault="006956B4" w:rsidP="007A42FE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A68108" w14:textId="77777777" w:rsidR="006956B4" w:rsidRPr="0003219C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956B4" w:rsidRPr="007C1ABF" w14:paraId="6A6B9483" w14:textId="77777777" w:rsidTr="007A42FE">
        <w:trPr>
          <w:trHeight w:val="69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025" w14:textId="77777777" w:rsidR="006956B4" w:rsidRPr="007C1ABF" w:rsidRDefault="006956B4" w:rsidP="007A42FE">
            <w:pPr>
              <w:rPr>
                <w:rFonts w:ascii="Arial" w:hAnsi="Arial" w:cs="Arial"/>
                <w:sz w:val="20"/>
                <w:szCs w:val="20"/>
              </w:rPr>
            </w:pPr>
            <w:r w:rsidRPr="007C1ABF">
              <w:rPr>
                <w:rFonts w:ascii="Arial" w:hAnsi="Arial" w:cs="Arial"/>
                <w:sz w:val="20"/>
                <w:szCs w:val="20"/>
              </w:rPr>
              <w:t>Tel. číslo: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5AD35E" w14:textId="77777777" w:rsidR="006956B4" w:rsidRPr="0003219C" w:rsidRDefault="006956B4" w:rsidP="007A42FE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bookmarkEnd w:id="1"/>
      <w:bookmarkEnd w:id="2"/>
    </w:tbl>
    <w:p w14:paraId="644178C5" w14:textId="77777777" w:rsidR="003222A1" w:rsidRDefault="003222A1" w:rsidP="009D5AF7">
      <w:pPr>
        <w:tabs>
          <w:tab w:val="left" w:pos="426"/>
        </w:tabs>
        <w:spacing w:before="120" w:after="12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26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5293"/>
      </w:tblGrid>
      <w:tr w:rsidR="003222A1" w:rsidRPr="003222A1" w14:paraId="1948A692" w14:textId="77777777" w:rsidTr="003222A1">
        <w:trPr>
          <w:trHeight w:val="690"/>
        </w:trPr>
        <w:tc>
          <w:tcPr>
            <w:tcW w:w="9267" w:type="dxa"/>
            <w:gridSpan w:val="2"/>
            <w:shd w:val="clear" w:color="auto" w:fill="5B9BD5" w:themeFill="accent5"/>
            <w:vAlign w:val="center"/>
          </w:tcPr>
          <w:p w14:paraId="41529C72" w14:textId="77777777" w:rsidR="003222A1" w:rsidRPr="003222A1" w:rsidRDefault="003222A1" w:rsidP="007A42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2A1">
              <w:rPr>
                <w:rFonts w:ascii="Arial" w:hAnsi="Arial" w:cs="Arial"/>
                <w:b/>
                <w:bCs/>
                <w:sz w:val="24"/>
                <w:szCs w:val="24"/>
              </w:rPr>
              <w:t>Oprávněná osoba ve věcech smluvních včetně podpisu předávacích protokolů dle Článku 13.3 Smlouvy:</w:t>
            </w:r>
          </w:p>
        </w:tc>
      </w:tr>
      <w:tr w:rsidR="003222A1" w:rsidRPr="009627D3" w14:paraId="02795A7E" w14:textId="77777777" w:rsidTr="007A42FE">
        <w:trPr>
          <w:trHeight w:val="690"/>
        </w:trPr>
        <w:tc>
          <w:tcPr>
            <w:tcW w:w="3974" w:type="dxa"/>
            <w:shd w:val="clear" w:color="auto" w:fill="FFFFFF" w:themeFill="background1"/>
            <w:vAlign w:val="center"/>
          </w:tcPr>
          <w:p w14:paraId="132AEAC3" w14:textId="77777777" w:rsidR="003222A1" w:rsidRPr="005935CC" w:rsidRDefault="003222A1" w:rsidP="007A42FE">
            <w:pPr>
              <w:pStyle w:val="Odstavecseseznamem"/>
              <w:spacing w:before="120"/>
              <w:ind w:left="184"/>
              <w:rPr>
                <w:rFonts w:ascii="Arial" w:hAnsi="Arial" w:cs="Arial"/>
                <w:sz w:val="20"/>
                <w:szCs w:val="20"/>
              </w:rPr>
            </w:pPr>
            <w:bookmarkStart w:id="3" w:name="_Hlk213685298"/>
            <w:r w:rsidRPr="005935CC">
              <w:rPr>
                <w:rFonts w:ascii="Arial" w:hAnsi="Arial" w:cs="Arial"/>
                <w:sz w:val="20"/>
                <w:szCs w:val="20"/>
              </w:rPr>
              <w:t>jméno a příjmení, titul: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707CE566" w14:textId="77777777" w:rsidR="003222A1" w:rsidRPr="009627D3" w:rsidRDefault="003222A1" w:rsidP="007A42F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22A1" w:rsidRPr="009627D3" w14:paraId="1E57D9CE" w14:textId="77777777" w:rsidTr="007A42FE">
        <w:trPr>
          <w:trHeight w:val="690"/>
        </w:trPr>
        <w:tc>
          <w:tcPr>
            <w:tcW w:w="3974" w:type="dxa"/>
            <w:shd w:val="clear" w:color="auto" w:fill="FFFFFF" w:themeFill="background1"/>
            <w:vAlign w:val="center"/>
          </w:tcPr>
          <w:p w14:paraId="04913E90" w14:textId="77777777" w:rsidR="003222A1" w:rsidRPr="005935CC" w:rsidRDefault="003222A1" w:rsidP="007A42FE">
            <w:pPr>
              <w:pStyle w:val="Odstavecseseznamem"/>
              <w:spacing w:before="12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5935C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5319C2ED" w14:textId="77777777" w:rsidR="003222A1" w:rsidRPr="009627D3" w:rsidRDefault="003222A1" w:rsidP="007A42F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22A1" w:rsidRPr="009627D3" w14:paraId="2217D6A0" w14:textId="77777777" w:rsidTr="007A42FE">
        <w:trPr>
          <w:trHeight w:val="690"/>
        </w:trPr>
        <w:tc>
          <w:tcPr>
            <w:tcW w:w="3974" w:type="dxa"/>
            <w:shd w:val="clear" w:color="auto" w:fill="FFFFFF" w:themeFill="background1"/>
            <w:vAlign w:val="center"/>
          </w:tcPr>
          <w:p w14:paraId="2B4B649E" w14:textId="77777777" w:rsidR="003222A1" w:rsidRPr="005935CC" w:rsidRDefault="003222A1" w:rsidP="007A42FE">
            <w:pPr>
              <w:pStyle w:val="Odstavecseseznamem"/>
              <w:spacing w:before="120"/>
              <w:ind w:left="184"/>
              <w:rPr>
                <w:rFonts w:ascii="Arial" w:hAnsi="Arial" w:cs="Arial"/>
                <w:sz w:val="20"/>
                <w:szCs w:val="20"/>
              </w:rPr>
            </w:pPr>
            <w:r w:rsidRPr="005935C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293" w:type="dxa"/>
            <w:shd w:val="clear" w:color="auto" w:fill="FFFF00"/>
            <w:vAlign w:val="center"/>
          </w:tcPr>
          <w:p w14:paraId="065FBE65" w14:textId="77777777" w:rsidR="003222A1" w:rsidRPr="009627D3" w:rsidRDefault="003222A1" w:rsidP="007A42F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bookmarkEnd w:id="3"/>
    </w:tbl>
    <w:p w14:paraId="5B96C00D" w14:textId="77777777" w:rsidR="003222A1" w:rsidRDefault="003222A1" w:rsidP="009D5AF7">
      <w:pPr>
        <w:tabs>
          <w:tab w:val="left" w:pos="426"/>
        </w:tabs>
        <w:spacing w:before="120" w:after="120"/>
        <w:ind w:left="-142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236359A" w14:textId="04DF13B2" w:rsidR="003E70C0" w:rsidRPr="000F3592" w:rsidRDefault="003E70C0" w:rsidP="009D5AF7">
      <w:pPr>
        <w:tabs>
          <w:tab w:val="left" w:pos="426"/>
        </w:tabs>
        <w:spacing w:before="120" w:after="120"/>
        <w:ind w:left="-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Dodavatel prohlašuje, </w:t>
      </w:r>
      <w:r w:rsidRPr="00023926">
        <w:rPr>
          <w:rFonts w:ascii="Arial" w:hAnsi="Arial" w:cs="Arial"/>
          <w:color w:val="000000"/>
          <w:sz w:val="20"/>
          <w:szCs w:val="20"/>
        </w:rPr>
        <w:t xml:space="preserve">že jeho nabídka podaná ve shora uvedeném výběrovém řízení splňuje veškeré zadávací podmínky zadavatele stanovené ve výzvě k podání </w:t>
      </w:r>
      <w:r>
        <w:rPr>
          <w:rFonts w:ascii="Arial" w:hAnsi="Arial" w:cs="Arial"/>
          <w:color w:val="000000"/>
          <w:sz w:val="20"/>
          <w:szCs w:val="20"/>
        </w:rPr>
        <w:t>nabídky</w:t>
      </w:r>
      <w:r w:rsidRPr="00023926">
        <w:rPr>
          <w:rFonts w:ascii="Arial" w:hAnsi="Arial" w:cs="Arial"/>
          <w:color w:val="000000"/>
          <w:sz w:val="20"/>
          <w:szCs w:val="20"/>
        </w:rPr>
        <w:t>, a v případě, že jeho nabídka bude vybrána jako nejvýhodnější</w:t>
      </w:r>
      <w:r>
        <w:rPr>
          <w:rFonts w:ascii="Arial" w:hAnsi="Arial" w:cs="Arial"/>
          <w:color w:val="000000"/>
          <w:sz w:val="20"/>
          <w:szCs w:val="20"/>
        </w:rPr>
        <w:t xml:space="preserve">, uzavře se zadavatelem smlouvu </w:t>
      </w:r>
      <w:r w:rsidRPr="007133B6">
        <w:rPr>
          <w:rFonts w:ascii="Arial" w:hAnsi="Arial" w:cs="Arial"/>
          <w:color w:val="000000"/>
          <w:sz w:val="20"/>
          <w:szCs w:val="20"/>
        </w:rPr>
        <w:t>zpr</w:t>
      </w:r>
      <w:r>
        <w:rPr>
          <w:rFonts w:ascii="Arial" w:hAnsi="Arial" w:cs="Arial"/>
          <w:color w:val="000000"/>
          <w:sz w:val="20"/>
          <w:szCs w:val="20"/>
        </w:rPr>
        <w:t xml:space="preserve">acovanou v souladu s obchodními </w:t>
      </w:r>
      <w:r w:rsidRPr="007133B6">
        <w:rPr>
          <w:rFonts w:ascii="Arial" w:hAnsi="Arial" w:cs="Arial"/>
          <w:color w:val="000000"/>
          <w:sz w:val="20"/>
          <w:szCs w:val="20"/>
        </w:rPr>
        <w:t>podmínkami a jinými smluvními podmínkami</w:t>
      </w:r>
      <w:r>
        <w:rPr>
          <w:rFonts w:ascii="Arial" w:hAnsi="Arial" w:cs="Arial"/>
          <w:color w:val="000000"/>
          <w:sz w:val="20"/>
          <w:szCs w:val="20"/>
        </w:rPr>
        <w:t xml:space="preserve"> uvedenými ve výzvě k podání nabídky.  </w:t>
      </w:r>
    </w:p>
    <w:p w14:paraId="4014AA18" w14:textId="12C2E601" w:rsidR="00C54997" w:rsidRDefault="00832475" w:rsidP="009D5AF7">
      <w:pPr>
        <w:spacing w:before="120" w:after="120"/>
        <w:ind w:left="-142"/>
        <w:jc w:val="both"/>
        <w:rPr>
          <w:rFonts w:ascii="Arial" w:eastAsia="Calibri" w:hAnsi="Arial" w:cs="Arial"/>
          <w:sz w:val="20"/>
          <w:szCs w:val="20"/>
        </w:rPr>
      </w:pPr>
      <w:r w:rsidRPr="00F21255">
        <w:rPr>
          <w:rFonts w:ascii="Arial" w:eastAsia="Calibri" w:hAnsi="Arial" w:cs="Arial"/>
          <w:b/>
          <w:sz w:val="20"/>
          <w:szCs w:val="20"/>
        </w:rPr>
        <w:t>Dodavatel dále prohlašuje</w:t>
      </w:r>
      <w:r w:rsidRPr="00F21255">
        <w:rPr>
          <w:rFonts w:ascii="Arial" w:eastAsia="Calibri" w:hAnsi="Arial" w:cs="Arial"/>
          <w:sz w:val="20"/>
          <w:szCs w:val="20"/>
        </w:rPr>
        <w:t>, že předložená nabídka byla sestavena zcela samostatně, nezávisle, přičemž neexistuje žádné propojení (této) předložené nabídky s jinou samostatně podávanou nabídkou dalšího (jiného) dodavatele/účastníka tohoto výběrového řízení a neexistuje současně žádný vztah ovládání nebo propojenosti mezi dodavatelem/účastníkem, podávajícím tuto nabídkou a dalším dodavatelem/účastníkem samostatně podávajícím jinou, další nabídku v tomto výběrovém řízení.</w:t>
      </w:r>
    </w:p>
    <w:p w14:paraId="078B0E17" w14:textId="79BD99A0" w:rsidR="00E543E8" w:rsidRPr="0094789E" w:rsidRDefault="00600B09" w:rsidP="00E543E8">
      <w:pPr>
        <w:rPr>
          <w:rFonts w:ascii="Arial" w:hAnsi="Arial" w:cs="Arial"/>
          <w:b/>
          <w:sz w:val="20"/>
          <w:szCs w:val="19"/>
          <w:lang w:eastAsia="cs-CZ"/>
        </w:rPr>
      </w:pPr>
      <w:r>
        <w:rPr>
          <w:rFonts w:ascii="Arial" w:hAnsi="Arial" w:cs="Arial"/>
          <w:b/>
          <w:sz w:val="20"/>
          <w:szCs w:val="19"/>
          <w:lang w:eastAsia="cs-CZ"/>
        </w:rPr>
        <w:br w:type="page"/>
      </w:r>
      <w:r w:rsidR="00C54997" w:rsidRPr="0094789E">
        <w:rPr>
          <w:rFonts w:ascii="Arial" w:hAnsi="Arial" w:cs="Arial"/>
          <w:b/>
          <w:sz w:val="20"/>
          <w:szCs w:val="19"/>
          <w:lang w:eastAsia="cs-CZ"/>
        </w:rPr>
        <w:lastRenderedPageBreak/>
        <w:t>Účastník dále čestně prohlašuje, že:</w:t>
      </w:r>
    </w:p>
    <w:p w14:paraId="5BDC4D50" w14:textId="77777777" w:rsidR="00C54997" w:rsidRPr="0094789E" w:rsidRDefault="00C54997" w:rsidP="009D5AF7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19"/>
          <w:lang w:eastAsia="cs-CZ"/>
        </w:rPr>
      </w:pPr>
      <w:r w:rsidRPr="0094789E">
        <w:rPr>
          <w:rFonts w:ascii="Arial" w:hAnsi="Arial" w:cs="Arial"/>
          <w:sz w:val="20"/>
          <w:szCs w:val="19"/>
          <w:lang w:eastAsia="cs-CZ"/>
        </w:rPr>
        <w:t>všechny informace uvedené v nabídce jsou pravdivé a odpovídají skutečnosti;</w:t>
      </w:r>
    </w:p>
    <w:p w14:paraId="2D8EDCDE" w14:textId="2FC6B06D" w:rsidR="00C54997" w:rsidRPr="0094789E" w:rsidRDefault="00C54997" w:rsidP="009D5AF7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b/>
          <w:sz w:val="20"/>
          <w:szCs w:val="19"/>
        </w:rPr>
        <w:t>není</w:t>
      </w:r>
      <w:r w:rsidRPr="0094789E">
        <w:rPr>
          <w:rFonts w:ascii="Arial" w:eastAsia="Arial Unicode MS" w:hAnsi="Arial" w:cs="Arial"/>
          <w:sz w:val="20"/>
          <w:szCs w:val="19"/>
        </w:rPr>
        <w:t xml:space="preserve"> obchodní společností, ve které veřejný funkcionář uvedený v </w:t>
      </w:r>
      <w:proofErr w:type="spellStart"/>
      <w:r w:rsidRPr="0094789E">
        <w:rPr>
          <w:rFonts w:ascii="Arial" w:eastAsia="Arial Unicode MS" w:hAnsi="Arial" w:cs="Arial"/>
          <w:sz w:val="20"/>
          <w:szCs w:val="19"/>
        </w:rPr>
        <w:t>ust</w:t>
      </w:r>
      <w:proofErr w:type="spellEnd"/>
      <w:r w:rsidRPr="0094789E">
        <w:rPr>
          <w:rFonts w:ascii="Arial" w:eastAsia="Arial Unicode MS" w:hAnsi="Arial" w:cs="Arial"/>
          <w:sz w:val="20"/>
          <w:szCs w:val="19"/>
        </w:rPr>
        <w:t>. § 2 odst. 1 písm. c) zákona č. 159/2006 Sb., o střetu zájmů (tj. prezident republiky,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CBBEC37" w14:textId="77777777" w:rsidR="00C54997" w:rsidRPr="0094789E" w:rsidRDefault="00C54997" w:rsidP="009D5AF7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19"/>
          <w:lang w:eastAsia="cs-CZ"/>
        </w:rPr>
      </w:pPr>
      <w:r w:rsidRPr="0094789E">
        <w:rPr>
          <w:rFonts w:ascii="Arial" w:eastAsia="Arial Unicode MS" w:hAnsi="Arial" w:cs="Arial"/>
          <w:sz w:val="20"/>
          <w:szCs w:val="19"/>
        </w:rPr>
        <w:t xml:space="preserve">poddodavatel, prostřednictvím kterého dodavatel prokazuje kvalifikaci (existuje-li takový), </w:t>
      </w:r>
      <w:r w:rsidRPr="0094789E">
        <w:rPr>
          <w:rFonts w:ascii="Arial" w:eastAsia="Arial Unicode MS" w:hAnsi="Arial" w:cs="Arial"/>
          <w:b/>
          <w:sz w:val="20"/>
          <w:szCs w:val="19"/>
        </w:rPr>
        <w:t>není</w:t>
      </w:r>
      <w:r w:rsidRPr="0094789E">
        <w:rPr>
          <w:rFonts w:ascii="Arial" w:eastAsia="Arial Unicode MS" w:hAnsi="Arial" w:cs="Arial"/>
          <w:sz w:val="20"/>
          <w:szCs w:val="19"/>
        </w:rPr>
        <w:t xml:space="preserve"> obchodní společností, ve které veřejný funkcionář uvedený v </w:t>
      </w:r>
      <w:proofErr w:type="spellStart"/>
      <w:r w:rsidRPr="0094789E">
        <w:rPr>
          <w:rFonts w:ascii="Arial" w:eastAsia="Arial Unicode MS" w:hAnsi="Arial" w:cs="Arial"/>
          <w:sz w:val="20"/>
          <w:szCs w:val="19"/>
        </w:rPr>
        <w:t>ust</w:t>
      </w:r>
      <w:proofErr w:type="spellEnd"/>
      <w:r w:rsidRPr="0094789E">
        <w:rPr>
          <w:rFonts w:ascii="Arial" w:eastAsia="Arial Unicode MS" w:hAnsi="Arial" w:cs="Arial"/>
          <w:sz w:val="20"/>
          <w:szCs w:val="19"/>
        </w:rPr>
        <w:t>. § 2 odst. 1 písm. c) zákona č. 159/2006 Sb., o střetu zájmů (tj. prezident republiky,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B7E28E7" w14:textId="77777777" w:rsidR="009D5AF7" w:rsidRDefault="009D5AF7" w:rsidP="009D5AF7">
      <w:pPr>
        <w:spacing w:before="120" w:after="120"/>
        <w:rPr>
          <w:rFonts w:ascii="Arial" w:eastAsia="Calibri" w:hAnsi="Arial" w:cs="Arial"/>
          <w:b/>
          <w:bCs/>
        </w:rPr>
      </w:pPr>
    </w:p>
    <w:p w14:paraId="3F040E96" w14:textId="48F148AE" w:rsidR="00C54997" w:rsidRPr="00832475" w:rsidRDefault="00C54997" w:rsidP="009D5AF7">
      <w:pPr>
        <w:spacing w:before="120" w:after="120"/>
        <w:rPr>
          <w:rFonts w:ascii="Arial" w:eastAsia="Calibri" w:hAnsi="Arial" w:cs="Arial"/>
          <w:b/>
          <w:bCs/>
        </w:rPr>
      </w:pPr>
      <w:r w:rsidRPr="00832475">
        <w:rPr>
          <w:rFonts w:ascii="Arial" w:eastAsia="Calibri" w:hAnsi="Arial" w:cs="Arial"/>
          <w:b/>
          <w:bCs/>
        </w:rPr>
        <w:t>Čestné prohlášení o splnění základní a profesní kvalifikace</w:t>
      </w:r>
    </w:p>
    <w:p w14:paraId="19B0658A" w14:textId="59F6F6F9" w:rsidR="00C54997" w:rsidRPr="00F21255" w:rsidRDefault="0020020B" w:rsidP="009D5AF7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54997" w:rsidRPr="00F21255">
        <w:rPr>
          <w:rFonts w:ascii="Arial" w:hAnsi="Arial" w:cs="Arial"/>
          <w:b/>
          <w:sz w:val="20"/>
          <w:szCs w:val="20"/>
        </w:rPr>
        <w:t>Základní způsobilost</w:t>
      </w:r>
    </w:p>
    <w:p w14:paraId="1F3418D4" w14:textId="66114240" w:rsidR="00C54997" w:rsidRPr="00F21255" w:rsidRDefault="00C54997" w:rsidP="009D5AF7">
      <w:pPr>
        <w:tabs>
          <w:tab w:val="left" w:pos="567"/>
        </w:tabs>
        <w:spacing w:before="120" w:after="120"/>
        <w:rPr>
          <w:rFonts w:ascii="Arial" w:hAnsi="Arial" w:cs="Arial"/>
          <w:sz w:val="20"/>
          <w:szCs w:val="20"/>
        </w:rPr>
      </w:pPr>
      <w:r w:rsidRPr="00F21255">
        <w:rPr>
          <w:rFonts w:ascii="Arial" w:hAnsi="Arial" w:cs="Arial"/>
          <w:sz w:val="20"/>
          <w:szCs w:val="20"/>
        </w:rPr>
        <w:t>Dodavatel prohlašuje, že splňuje podmínky základní způsobilosti dle § 74 zákona č. 134/2016 Sb., o zadávání veřejných zakázek, ve znění pozdějších předpisů (dále jen „ZZVZ“) a dle čl. 3. 1. výzvy k podání nabídky.</w:t>
      </w:r>
    </w:p>
    <w:p w14:paraId="2CA9519C" w14:textId="77777777" w:rsidR="00C54997" w:rsidRPr="00F21255" w:rsidRDefault="00C54997" w:rsidP="009D5AF7">
      <w:pPr>
        <w:tabs>
          <w:tab w:val="left" w:pos="567"/>
        </w:tabs>
        <w:spacing w:before="120" w:after="120"/>
        <w:rPr>
          <w:rFonts w:ascii="Arial" w:hAnsi="Arial" w:cs="Arial"/>
          <w:sz w:val="20"/>
          <w:szCs w:val="20"/>
        </w:rPr>
      </w:pPr>
    </w:p>
    <w:p w14:paraId="76ACAA48" w14:textId="726D8346" w:rsidR="00C54997" w:rsidRPr="00F21255" w:rsidRDefault="0020020B" w:rsidP="009D5AF7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54997" w:rsidRPr="00F21255">
        <w:rPr>
          <w:rFonts w:ascii="Arial" w:hAnsi="Arial" w:cs="Arial"/>
          <w:b/>
          <w:sz w:val="20"/>
          <w:szCs w:val="20"/>
        </w:rPr>
        <w:t>Profesní způsobilost</w:t>
      </w:r>
    </w:p>
    <w:p w14:paraId="590D797A" w14:textId="77777777" w:rsidR="00C54997" w:rsidRPr="00F21255" w:rsidRDefault="00C54997" w:rsidP="009D5AF7">
      <w:pPr>
        <w:tabs>
          <w:tab w:val="left" w:pos="567"/>
        </w:tabs>
        <w:spacing w:before="120" w:after="120"/>
        <w:rPr>
          <w:rFonts w:ascii="Arial" w:hAnsi="Arial" w:cs="Arial"/>
          <w:sz w:val="20"/>
          <w:szCs w:val="20"/>
        </w:rPr>
      </w:pPr>
      <w:r w:rsidRPr="00F21255">
        <w:rPr>
          <w:rFonts w:ascii="Arial" w:hAnsi="Arial" w:cs="Arial"/>
          <w:sz w:val="20"/>
          <w:szCs w:val="20"/>
        </w:rPr>
        <w:t>Dodavatel prohlašuje, že splňuje podmínky profesní způsobilosti dle § 77 odst. 1 ZZVZ a dle čl. 3. 3. výzvy k podání nabídky.</w:t>
      </w:r>
    </w:p>
    <w:p w14:paraId="74FA17C1" w14:textId="77777777" w:rsidR="00C54997" w:rsidRDefault="00C54997" w:rsidP="009D5AF7">
      <w:pPr>
        <w:spacing w:before="120" w:after="120"/>
        <w:rPr>
          <w:rFonts w:cstheme="minorHAnsi"/>
          <w:sz w:val="19"/>
          <w:szCs w:val="19"/>
        </w:rPr>
      </w:pPr>
    </w:p>
    <w:p w14:paraId="396E5088" w14:textId="7E7A07C1" w:rsidR="00C54997" w:rsidRPr="00986E78" w:rsidRDefault="00C54997" w:rsidP="009D5AF7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86E78">
        <w:rPr>
          <w:rFonts w:ascii="Arial" w:hAnsi="Arial" w:cs="Arial"/>
          <w:color w:val="000000"/>
          <w:sz w:val="20"/>
          <w:szCs w:val="20"/>
        </w:rPr>
        <w:t>Zároveň se zavazuji, že budu-li zadava</w:t>
      </w:r>
      <w:r>
        <w:rPr>
          <w:rFonts w:ascii="Arial" w:hAnsi="Arial" w:cs="Arial"/>
          <w:color w:val="000000"/>
          <w:sz w:val="20"/>
          <w:szCs w:val="20"/>
        </w:rPr>
        <w:t>telem v</w:t>
      </w:r>
      <w:r w:rsidR="00113453">
        <w:rPr>
          <w:rFonts w:ascii="Arial" w:hAnsi="Arial" w:cs="Arial"/>
          <w:color w:val="000000"/>
          <w:sz w:val="20"/>
          <w:szCs w:val="20"/>
        </w:rPr>
        <w:t>e výběrovém řízení</w:t>
      </w:r>
      <w:r>
        <w:rPr>
          <w:rFonts w:ascii="Arial" w:hAnsi="Arial" w:cs="Arial"/>
          <w:color w:val="000000"/>
          <w:sz w:val="20"/>
          <w:szCs w:val="20"/>
        </w:rPr>
        <w:t xml:space="preserve"> vyzván k předložení</w:t>
      </w:r>
      <w:r w:rsidRPr="00986E78">
        <w:rPr>
          <w:rFonts w:ascii="Arial" w:hAnsi="Arial" w:cs="Arial"/>
          <w:color w:val="000000"/>
          <w:sz w:val="20"/>
          <w:szCs w:val="20"/>
        </w:rPr>
        <w:t xml:space="preserve">, předložím zadavateli originály, úředně ověřené kopie či kopie (prosté) dokladů o splnění základní způsobilosti. </w:t>
      </w:r>
      <w:r w:rsidRPr="00986E78">
        <w:rPr>
          <w:rFonts w:ascii="Arial" w:eastAsia="Calibri" w:hAnsi="Arial" w:cs="Arial"/>
          <w:sz w:val="20"/>
          <w:szCs w:val="20"/>
        </w:rPr>
        <w:t xml:space="preserve">Doklady dle předchozí věty budou prokazovat splnění požadovaných kritérii způsobilosti </w:t>
      </w:r>
      <w:r w:rsidRPr="005007B9">
        <w:rPr>
          <w:rFonts w:ascii="Arial" w:eastAsia="Calibri" w:hAnsi="Arial" w:cs="Arial"/>
          <w:sz w:val="20"/>
          <w:szCs w:val="20"/>
        </w:rPr>
        <w:t>dodavatele nejpozději v době 3 měsíců přede dnem podání nabídky. Jsem si vědom, že z</w:t>
      </w:r>
      <w:r w:rsidRPr="005007B9">
        <w:rPr>
          <w:rFonts w:ascii="Arial" w:hAnsi="Arial" w:cs="Arial"/>
          <w:sz w:val="20"/>
          <w:szCs w:val="20"/>
        </w:rPr>
        <w:t xml:space="preserve">adavatel může ověřovat věrohodnost </w:t>
      </w:r>
      <w:r w:rsidRPr="00986E78">
        <w:rPr>
          <w:rFonts w:ascii="Arial" w:hAnsi="Arial" w:cs="Arial"/>
          <w:sz w:val="20"/>
          <w:szCs w:val="20"/>
        </w:rPr>
        <w:t>poskytnutých údajů a dokladů a může si je opatřovat také sám, p</w:t>
      </w:r>
      <w:r>
        <w:rPr>
          <w:rFonts w:ascii="Arial" w:hAnsi="Arial" w:cs="Arial"/>
          <w:sz w:val="20"/>
          <w:szCs w:val="20"/>
        </w:rPr>
        <w:t>řičemž za tím účelem mu poskytne</w:t>
      </w:r>
      <w:r w:rsidRPr="00986E78">
        <w:rPr>
          <w:rFonts w:ascii="Arial" w:hAnsi="Arial" w:cs="Arial"/>
          <w:sz w:val="20"/>
          <w:szCs w:val="20"/>
        </w:rPr>
        <w:t xml:space="preserve"> plnou součinnost.</w:t>
      </w:r>
    </w:p>
    <w:p w14:paraId="1A29179F" w14:textId="77777777" w:rsidR="00E33516" w:rsidRDefault="00E33516" w:rsidP="00FB3E01">
      <w:pPr>
        <w:rPr>
          <w:rFonts w:cstheme="minorHAnsi"/>
          <w:sz w:val="19"/>
          <w:szCs w:val="19"/>
        </w:rPr>
      </w:pPr>
    </w:p>
    <w:p w14:paraId="7C089C33" w14:textId="77777777" w:rsidR="00420CC4" w:rsidRDefault="00420CC4" w:rsidP="00FB3E01">
      <w:pPr>
        <w:rPr>
          <w:rFonts w:cstheme="minorHAnsi"/>
          <w:sz w:val="19"/>
          <w:szCs w:val="19"/>
        </w:rPr>
      </w:pPr>
    </w:p>
    <w:p w14:paraId="1A2917A0" w14:textId="2D9E48AF" w:rsidR="007367BD" w:rsidRPr="00012D5C" w:rsidRDefault="007367BD" w:rsidP="00FB3E01">
      <w:pPr>
        <w:rPr>
          <w:rFonts w:cstheme="minorHAnsi"/>
          <w:sz w:val="19"/>
          <w:szCs w:val="19"/>
          <w:shd w:val="clear" w:color="auto" w:fill="FFFF00"/>
        </w:rPr>
      </w:pPr>
      <w:r w:rsidRPr="007A3450">
        <w:rPr>
          <w:rFonts w:ascii="Arial" w:hAnsi="Arial" w:cs="Arial"/>
          <w:sz w:val="19"/>
          <w:szCs w:val="19"/>
        </w:rPr>
        <w:t>V(e)</w:t>
      </w:r>
      <w:r w:rsidRPr="007A3450">
        <w:rPr>
          <w:rFonts w:ascii="Arial" w:hAnsi="Arial" w:cs="Arial"/>
          <w:sz w:val="19"/>
          <w:szCs w:val="19"/>
          <w:shd w:val="clear" w:color="auto" w:fill="FFFF00"/>
        </w:rPr>
        <w:t xml:space="preserve"> …………………………………………</w:t>
      </w:r>
      <w:r w:rsidRPr="007A3450">
        <w:rPr>
          <w:rFonts w:ascii="Arial" w:hAnsi="Arial" w:cs="Arial"/>
          <w:sz w:val="19"/>
          <w:szCs w:val="19"/>
        </w:rPr>
        <w:t>dne</w:t>
      </w:r>
      <w:r w:rsidRPr="00012D5C">
        <w:rPr>
          <w:rFonts w:cstheme="minorHAnsi"/>
          <w:sz w:val="19"/>
          <w:szCs w:val="19"/>
          <w:shd w:val="clear" w:color="auto" w:fill="FFFF00"/>
        </w:rPr>
        <w:t>…………………………………</w:t>
      </w:r>
    </w:p>
    <w:p w14:paraId="1A2917A1" w14:textId="41D78ED2" w:rsidR="0063069F" w:rsidRPr="00012D5C" w:rsidRDefault="0063069F" w:rsidP="00FB3E01">
      <w:pPr>
        <w:rPr>
          <w:rFonts w:cstheme="minorHAnsi"/>
          <w:sz w:val="19"/>
          <w:szCs w:val="19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7D2610" w:rsidRPr="00012D5C" w14:paraId="1A2917A4" w14:textId="77777777" w:rsidTr="00AA6B34">
        <w:trPr>
          <w:trHeight w:val="640"/>
        </w:trPr>
        <w:tc>
          <w:tcPr>
            <w:tcW w:w="9498" w:type="dxa"/>
            <w:gridSpan w:val="2"/>
            <w:vAlign w:val="center"/>
          </w:tcPr>
          <w:p w14:paraId="1A2917A3" w14:textId="02A9B19C" w:rsidR="007D2610" w:rsidRPr="007A3450" w:rsidRDefault="00CD7C01" w:rsidP="007D261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3450">
              <w:rPr>
                <w:b/>
                <w:kern w:val="3"/>
                <w:sz w:val="22"/>
                <w:szCs w:val="22"/>
              </w:rPr>
              <w:t>Podpis</w:t>
            </w:r>
            <w:r w:rsidR="00285A24" w:rsidRPr="007A3450">
              <w:rPr>
                <w:b/>
                <w:kern w:val="3"/>
                <w:sz w:val="22"/>
                <w:szCs w:val="22"/>
              </w:rPr>
              <w:t xml:space="preserve"> dodavatele nebo osoby oprávněné jednat jménem nebo za dodavatele</w:t>
            </w:r>
            <w:r w:rsidR="00285A24" w:rsidRPr="007A345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76E72" w:rsidRPr="00012D5C" w14:paraId="1A2917A7" w14:textId="77777777" w:rsidTr="0020020B">
        <w:trPr>
          <w:trHeight w:val="805"/>
        </w:trPr>
        <w:tc>
          <w:tcPr>
            <w:tcW w:w="3969" w:type="dxa"/>
            <w:vAlign w:val="center"/>
          </w:tcPr>
          <w:p w14:paraId="1A2917A5" w14:textId="3D4DE6B9" w:rsidR="00076E72" w:rsidRPr="007A3450" w:rsidRDefault="00076E72" w:rsidP="00076E7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A3450">
              <w:rPr>
                <w:sz w:val="20"/>
                <w:szCs w:val="20"/>
              </w:rPr>
              <w:t xml:space="preserve">Obchodní firma/ jméno/jméno a </w:t>
            </w:r>
            <w:proofErr w:type="gramStart"/>
            <w:r w:rsidRPr="007A3450">
              <w:rPr>
                <w:sz w:val="20"/>
                <w:szCs w:val="20"/>
              </w:rPr>
              <w:t xml:space="preserve">příjmení:   </w:t>
            </w:r>
            <w:proofErr w:type="gramEnd"/>
            <w:r w:rsidRPr="007A345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529" w:type="dxa"/>
            <w:shd w:val="clear" w:color="auto" w:fill="FFFF00"/>
            <w:vAlign w:val="center"/>
          </w:tcPr>
          <w:p w14:paraId="1A2917A6" w14:textId="77777777" w:rsidR="00076E72" w:rsidRPr="00012D5C" w:rsidRDefault="00076E72" w:rsidP="00E51FF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76E72" w:rsidRPr="00012D5C" w14:paraId="1A2917AA" w14:textId="77777777" w:rsidTr="0020020B">
        <w:trPr>
          <w:trHeight w:val="805"/>
        </w:trPr>
        <w:tc>
          <w:tcPr>
            <w:tcW w:w="3969" w:type="dxa"/>
            <w:vAlign w:val="center"/>
          </w:tcPr>
          <w:p w14:paraId="1A2917A8" w14:textId="33CE6CA1" w:rsidR="00076E72" w:rsidRPr="007A3450" w:rsidRDefault="00076E72" w:rsidP="00076E72">
            <w:pPr>
              <w:pStyle w:val="Default"/>
              <w:rPr>
                <w:sz w:val="20"/>
                <w:szCs w:val="20"/>
              </w:rPr>
            </w:pPr>
            <w:r w:rsidRPr="007A3450">
              <w:rPr>
                <w:sz w:val="20"/>
                <w:szCs w:val="20"/>
              </w:rPr>
              <w:t xml:space="preserve">Titu, jméno, příjmení, </w:t>
            </w:r>
            <w:proofErr w:type="gramStart"/>
            <w:r w:rsidRPr="007A3450">
              <w:rPr>
                <w:sz w:val="20"/>
                <w:szCs w:val="20"/>
              </w:rPr>
              <w:t xml:space="preserve">funkce:   </w:t>
            </w:r>
            <w:proofErr w:type="gramEnd"/>
            <w:r w:rsidRPr="007A3450">
              <w:rPr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5529" w:type="dxa"/>
            <w:shd w:val="clear" w:color="auto" w:fill="FFFF00"/>
            <w:vAlign w:val="center"/>
          </w:tcPr>
          <w:p w14:paraId="1A2917A9" w14:textId="77777777" w:rsidR="00076E72" w:rsidRPr="00012D5C" w:rsidRDefault="00076E72" w:rsidP="00E51F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C01" w:rsidRPr="00012D5C" w14:paraId="2E9E2BCE" w14:textId="77777777" w:rsidTr="0020020B">
        <w:trPr>
          <w:trHeight w:val="805"/>
        </w:trPr>
        <w:tc>
          <w:tcPr>
            <w:tcW w:w="3969" w:type="dxa"/>
            <w:vAlign w:val="center"/>
          </w:tcPr>
          <w:p w14:paraId="1AC2860B" w14:textId="579971FF" w:rsidR="00CD7C01" w:rsidRPr="007A3450" w:rsidRDefault="00CD7C01" w:rsidP="00076E72">
            <w:pPr>
              <w:pStyle w:val="Default"/>
              <w:rPr>
                <w:sz w:val="20"/>
                <w:szCs w:val="20"/>
              </w:rPr>
            </w:pPr>
            <w:r w:rsidRPr="007A3450">
              <w:rPr>
                <w:sz w:val="20"/>
                <w:szCs w:val="20"/>
              </w:rPr>
              <w:t>Podpis:</w:t>
            </w:r>
          </w:p>
        </w:tc>
        <w:tc>
          <w:tcPr>
            <w:tcW w:w="5529" w:type="dxa"/>
            <w:shd w:val="clear" w:color="auto" w:fill="FFFF00"/>
            <w:vAlign w:val="center"/>
          </w:tcPr>
          <w:p w14:paraId="339D24EB" w14:textId="77777777" w:rsidR="00CD7C01" w:rsidRPr="00012D5C" w:rsidRDefault="00CD7C01" w:rsidP="00E51FF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42F657" w14:textId="0AD76F0B" w:rsidR="00702C87" w:rsidRDefault="00702C87" w:rsidP="00FA25E2">
      <w:pPr>
        <w:pStyle w:val="Bezmezer"/>
        <w:spacing w:after="240" w:line="276" w:lineRule="auto"/>
        <w:rPr>
          <w:sz w:val="19"/>
          <w:szCs w:val="19"/>
          <w:highlight w:val="yellow"/>
        </w:rPr>
      </w:pPr>
    </w:p>
    <w:p w14:paraId="6873588E" w14:textId="417C9F53" w:rsidR="00FE575D" w:rsidRDefault="00FE575D" w:rsidP="00FA25E2">
      <w:pPr>
        <w:pStyle w:val="Bezmezer"/>
        <w:spacing w:after="240" w:line="276" w:lineRule="auto"/>
        <w:rPr>
          <w:sz w:val="19"/>
          <w:szCs w:val="19"/>
          <w:highlight w:val="yellow"/>
        </w:rPr>
      </w:pPr>
      <w:r w:rsidRPr="00BA4216">
        <w:drawing>
          <wp:anchor distT="0" distB="0" distL="114300" distR="114300" simplePos="0" relativeHeight="251658240" behindDoc="0" locked="0" layoutInCell="1" allowOverlap="1" wp14:anchorId="188BCFD5" wp14:editId="64F9002D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6013450" cy="527050"/>
            <wp:effectExtent l="0" t="0" r="6350" b="6350"/>
            <wp:wrapTopAndBottom/>
            <wp:docPr id="17956576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A2917B0" w14:textId="0847B1CC" w:rsidR="00FA25E2" w:rsidRDefault="00FA25E2" w:rsidP="00613C8F">
      <w:pPr>
        <w:pStyle w:val="Bezmezer"/>
        <w:spacing w:after="240"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FA25E2" w:rsidSect="00EF3044">
      <w:headerReference w:type="default" r:id="rId9"/>
      <w:footerReference w:type="default" r:id="rId10"/>
      <w:pgSz w:w="11906" w:h="16838" w:code="9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C250" w14:textId="77777777" w:rsidR="00B31A6F" w:rsidRPr="00012D5C" w:rsidRDefault="00B31A6F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separator/>
      </w:r>
    </w:p>
  </w:endnote>
  <w:endnote w:type="continuationSeparator" w:id="0">
    <w:p w14:paraId="3F81A5ED" w14:textId="77777777" w:rsidR="00B31A6F" w:rsidRPr="00012D5C" w:rsidRDefault="00B31A6F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472281"/>
      <w:docPartObj>
        <w:docPartGallery w:val="Page Numbers (Bottom of Page)"/>
        <w:docPartUnique/>
      </w:docPartObj>
    </w:sdtPr>
    <w:sdtEndPr/>
    <w:sdtContent>
      <w:p w14:paraId="1ACEF6C5" w14:textId="32BFB204" w:rsidR="007C70D5" w:rsidRDefault="007C70D5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543E8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1A2917B6" w14:textId="7BAC448E" w:rsidR="007C70D5" w:rsidRPr="00012D5C" w:rsidRDefault="007C70D5">
    <w:pPr>
      <w:pStyle w:val="Zpa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AF9E" w14:textId="77777777" w:rsidR="00B31A6F" w:rsidRPr="00012D5C" w:rsidRDefault="00B31A6F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separator/>
      </w:r>
    </w:p>
  </w:footnote>
  <w:footnote w:type="continuationSeparator" w:id="0">
    <w:p w14:paraId="259414E5" w14:textId="77777777" w:rsidR="00B31A6F" w:rsidRPr="00012D5C" w:rsidRDefault="00B31A6F" w:rsidP="00390CB5">
      <w:pPr>
        <w:rPr>
          <w:sz w:val="19"/>
          <w:szCs w:val="19"/>
        </w:rPr>
      </w:pPr>
      <w:r w:rsidRPr="00012D5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D61B" w14:textId="10295D74" w:rsidR="000D1BCF" w:rsidRDefault="00E543E8" w:rsidP="00E543E8">
    <w:pPr>
      <w:spacing w:after="120" w:line="276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</w:t>
    </w:r>
    <w:r w:rsidR="000D1BCF" w:rsidRPr="0099731D">
      <w:rPr>
        <w:rFonts w:ascii="Arial" w:hAnsi="Arial" w:cs="Arial"/>
        <w:sz w:val="22"/>
        <w:szCs w:val="22"/>
      </w:rPr>
      <w:t>P</w:t>
    </w:r>
    <w:r w:rsidR="000D1BCF">
      <w:rPr>
        <w:rFonts w:ascii="Arial" w:hAnsi="Arial" w:cs="Arial"/>
        <w:sz w:val="22"/>
        <w:szCs w:val="22"/>
      </w:rPr>
      <w:t>říloha</w:t>
    </w:r>
    <w:r w:rsidR="000D1BCF" w:rsidRPr="0099731D">
      <w:rPr>
        <w:rFonts w:ascii="Arial" w:hAnsi="Arial" w:cs="Arial"/>
        <w:sz w:val="22"/>
        <w:szCs w:val="22"/>
      </w:rPr>
      <w:t xml:space="preserve"> č. </w:t>
    </w:r>
    <w:r w:rsidR="000D1BCF">
      <w:rPr>
        <w:rFonts w:ascii="Arial" w:hAnsi="Arial" w:cs="Arial"/>
        <w:sz w:val="22"/>
        <w:szCs w:val="22"/>
      </w:rPr>
      <w:t>1</w:t>
    </w:r>
    <w:r w:rsidR="000D1BCF" w:rsidRPr="0099731D">
      <w:rPr>
        <w:rFonts w:ascii="Arial" w:hAnsi="Arial" w:cs="Arial"/>
        <w:sz w:val="22"/>
        <w:szCs w:val="22"/>
      </w:rPr>
      <w:t xml:space="preserve"> </w:t>
    </w:r>
    <w:r w:rsidR="000D1BCF">
      <w:rPr>
        <w:rFonts w:ascii="Arial" w:hAnsi="Arial" w:cs="Arial"/>
        <w:sz w:val="22"/>
        <w:szCs w:val="22"/>
      </w:rPr>
      <w:t>Výzvy</w:t>
    </w:r>
  </w:p>
  <w:p w14:paraId="6FF5483A" w14:textId="1DF43FD1" w:rsidR="00C54997" w:rsidRPr="000D1BCF" w:rsidRDefault="000D1BCF" w:rsidP="0031190E">
    <w:pPr>
      <w:spacing w:after="120" w:line="276" w:lineRule="auto"/>
      <w:jc w:val="right"/>
      <w:rPr>
        <w:rFonts w:ascii="Arial" w:hAnsi="Arial" w:cs="Arial"/>
        <w:sz w:val="22"/>
        <w:szCs w:val="22"/>
      </w:rPr>
    </w:pPr>
    <w:r w:rsidRPr="0099731D">
      <w:rPr>
        <w:rFonts w:ascii="Arial" w:hAnsi="Arial" w:cs="Arial"/>
        <w:sz w:val="22"/>
        <w:szCs w:val="22"/>
      </w:rPr>
      <w:t>Krycí</w:t>
    </w:r>
    <w:r>
      <w:rPr>
        <w:rFonts w:ascii="Arial" w:hAnsi="Arial" w:cs="Arial"/>
        <w:sz w:val="22"/>
        <w:szCs w:val="22"/>
      </w:rPr>
      <w:t xml:space="preserve"> list nabídky </w:t>
    </w:r>
    <w:r w:rsidRPr="001A4817">
      <w:rPr>
        <w:rFonts w:ascii="Arial" w:hAnsi="Arial" w:cs="Arial"/>
        <w:sz w:val="22"/>
        <w:szCs w:val="22"/>
      </w:rPr>
      <w:t>včetně čestného prohlášení o splnění základní a profesní kvalifikac</w:t>
    </w:r>
    <w:r w:rsidR="006C5F35">
      <w:rPr>
        <w:rFonts w:ascii="Arial" w:hAnsi="Arial" w:cs="Arial"/>
        <w:sz w:val="22"/>
        <w:szCs w:val="22"/>
      </w:rPr>
      <w:t>e</w:t>
    </w:r>
    <w:r w:rsidRPr="0099731D">
      <w:rPr>
        <w:rFonts w:ascii="Arial" w:hAnsi="Arial" w:cs="Arial"/>
        <w:sz w:val="22"/>
        <w:szCs w:val="22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FCD"/>
    <w:multiLevelType w:val="multilevel"/>
    <w:tmpl w:val="EA684EB8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sz w:val="22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95501D7"/>
    <w:multiLevelType w:val="hybridMultilevel"/>
    <w:tmpl w:val="0F967356"/>
    <w:lvl w:ilvl="0" w:tplc="152CA9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8671B0" w:tentative="1">
      <w:start w:val="1"/>
      <w:numFmt w:val="lowerLetter"/>
      <w:lvlText w:val="%2."/>
      <w:lvlJc w:val="left"/>
      <w:pPr>
        <w:ind w:left="1440" w:hanging="360"/>
      </w:pPr>
    </w:lvl>
    <w:lvl w:ilvl="2" w:tplc="D7A8C152" w:tentative="1">
      <w:start w:val="1"/>
      <w:numFmt w:val="lowerRoman"/>
      <w:lvlText w:val="%3."/>
      <w:lvlJc w:val="right"/>
      <w:pPr>
        <w:ind w:left="2160" w:hanging="180"/>
      </w:pPr>
    </w:lvl>
    <w:lvl w:ilvl="3" w:tplc="0822679E" w:tentative="1">
      <w:start w:val="1"/>
      <w:numFmt w:val="decimal"/>
      <w:lvlText w:val="%4."/>
      <w:lvlJc w:val="left"/>
      <w:pPr>
        <w:ind w:left="2880" w:hanging="360"/>
      </w:pPr>
    </w:lvl>
    <w:lvl w:ilvl="4" w:tplc="AFDC02F0" w:tentative="1">
      <w:start w:val="1"/>
      <w:numFmt w:val="lowerLetter"/>
      <w:lvlText w:val="%5."/>
      <w:lvlJc w:val="left"/>
      <w:pPr>
        <w:ind w:left="3600" w:hanging="360"/>
      </w:pPr>
    </w:lvl>
    <w:lvl w:ilvl="5" w:tplc="E95035BE" w:tentative="1">
      <w:start w:val="1"/>
      <w:numFmt w:val="lowerRoman"/>
      <w:lvlText w:val="%6."/>
      <w:lvlJc w:val="right"/>
      <w:pPr>
        <w:ind w:left="4320" w:hanging="180"/>
      </w:pPr>
    </w:lvl>
    <w:lvl w:ilvl="6" w:tplc="1490341C" w:tentative="1">
      <w:start w:val="1"/>
      <w:numFmt w:val="decimal"/>
      <w:lvlText w:val="%7."/>
      <w:lvlJc w:val="left"/>
      <w:pPr>
        <w:ind w:left="5040" w:hanging="360"/>
      </w:pPr>
    </w:lvl>
    <w:lvl w:ilvl="7" w:tplc="5D5CE934" w:tentative="1">
      <w:start w:val="1"/>
      <w:numFmt w:val="lowerLetter"/>
      <w:lvlText w:val="%8."/>
      <w:lvlJc w:val="left"/>
      <w:pPr>
        <w:ind w:left="5760" w:hanging="360"/>
      </w:pPr>
    </w:lvl>
    <w:lvl w:ilvl="8" w:tplc="0F8CB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40E26"/>
    <w:multiLevelType w:val="hybridMultilevel"/>
    <w:tmpl w:val="CBBCA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827046">
    <w:abstractNumId w:val="3"/>
  </w:num>
  <w:num w:numId="2" w16cid:durableId="13000448">
    <w:abstractNumId w:val="1"/>
  </w:num>
  <w:num w:numId="3" w16cid:durableId="136993997">
    <w:abstractNumId w:val="2"/>
  </w:num>
  <w:num w:numId="4" w16cid:durableId="584845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5D"/>
    <w:rsid w:val="00010139"/>
    <w:rsid w:val="00012D5C"/>
    <w:rsid w:val="000163AC"/>
    <w:rsid w:val="00032FED"/>
    <w:rsid w:val="00076E72"/>
    <w:rsid w:val="000A1171"/>
    <w:rsid w:val="000B46BB"/>
    <w:rsid w:val="000B6943"/>
    <w:rsid w:val="000D1BCF"/>
    <w:rsid w:val="000F33F7"/>
    <w:rsid w:val="00100B0E"/>
    <w:rsid w:val="001101DE"/>
    <w:rsid w:val="00113453"/>
    <w:rsid w:val="0011528C"/>
    <w:rsid w:val="00136DB0"/>
    <w:rsid w:val="00155535"/>
    <w:rsid w:val="00193C8E"/>
    <w:rsid w:val="001B0AAF"/>
    <w:rsid w:val="0020020B"/>
    <w:rsid w:val="00215110"/>
    <w:rsid w:val="00221526"/>
    <w:rsid w:val="0023337B"/>
    <w:rsid w:val="0023358C"/>
    <w:rsid w:val="00240B5B"/>
    <w:rsid w:val="00250295"/>
    <w:rsid w:val="00251F97"/>
    <w:rsid w:val="00260EE7"/>
    <w:rsid w:val="002636D3"/>
    <w:rsid w:val="00285A24"/>
    <w:rsid w:val="0029255D"/>
    <w:rsid w:val="00297D72"/>
    <w:rsid w:val="002C4E63"/>
    <w:rsid w:val="002D2A19"/>
    <w:rsid w:val="002D550B"/>
    <w:rsid w:val="00304042"/>
    <w:rsid w:val="00304050"/>
    <w:rsid w:val="0031190E"/>
    <w:rsid w:val="00321493"/>
    <w:rsid w:val="003222A1"/>
    <w:rsid w:val="0033083A"/>
    <w:rsid w:val="003313CA"/>
    <w:rsid w:val="00390CB5"/>
    <w:rsid w:val="003A07DB"/>
    <w:rsid w:val="003D219C"/>
    <w:rsid w:val="003D42C0"/>
    <w:rsid w:val="003D66CB"/>
    <w:rsid w:val="003D7DD5"/>
    <w:rsid w:val="003E70C0"/>
    <w:rsid w:val="004039E1"/>
    <w:rsid w:val="00420CC4"/>
    <w:rsid w:val="00421682"/>
    <w:rsid w:val="00423CD5"/>
    <w:rsid w:val="00424590"/>
    <w:rsid w:val="0043736E"/>
    <w:rsid w:val="0044534D"/>
    <w:rsid w:val="00453289"/>
    <w:rsid w:val="00461809"/>
    <w:rsid w:val="00465BDA"/>
    <w:rsid w:val="004B35F2"/>
    <w:rsid w:val="004B70D9"/>
    <w:rsid w:val="004D076D"/>
    <w:rsid w:val="004D5F8F"/>
    <w:rsid w:val="004E20F6"/>
    <w:rsid w:val="004E6368"/>
    <w:rsid w:val="005204FC"/>
    <w:rsid w:val="00520C47"/>
    <w:rsid w:val="005335EE"/>
    <w:rsid w:val="00541695"/>
    <w:rsid w:val="00566AA9"/>
    <w:rsid w:val="00577709"/>
    <w:rsid w:val="00590670"/>
    <w:rsid w:val="005935CC"/>
    <w:rsid w:val="005A0B8F"/>
    <w:rsid w:val="005A2919"/>
    <w:rsid w:val="00600B09"/>
    <w:rsid w:val="00613C8F"/>
    <w:rsid w:val="006277F7"/>
    <w:rsid w:val="0063069F"/>
    <w:rsid w:val="00664CA7"/>
    <w:rsid w:val="00681B0C"/>
    <w:rsid w:val="006956B4"/>
    <w:rsid w:val="006A489F"/>
    <w:rsid w:val="006C5073"/>
    <w:rsid w:val="006C5F35"/>
    <w:rsid w:val="006D500E"/>
    <w:rsid w:val="006E50EF"/>
    <w:rsid w:val="00702C87"/>
    <w:rsid w:val="007240B1"/>
    <w:rsid w:val="007367BD"/>
    <w:rsid w:val="00737D10"/>
    <w:rsid w:val="007443A1"/>
    <w:rsid w:val="00745C76"/>
    <w:rsid w:val="00766676"/>
    <w:rsid w:val="00766A22"/>
    <w:rsid w:val="00781276"/>
    <w:rsid w:val="00787303"/>
    <w:rsid w:val="00796B71"/>
    <w:rsid w:val="007A219A"/>
    <w:rsid w:val="007A3450"/>
    <w:rsid w:val="007C70D5"/>
    <w:rsid w:val="007C772C"/>
    <w:rsid w:val="007D2610"/>
    <w:rsid w:val="007D26C2"/>
    <w:rsid w:val="007D631A"/>
    <w:rsid w:val="007F4BB5"/>
    <w:rsid w:val="00805AAD"/>
    <w:rsid w:val="008252D5"/>
    <w:rsid w:val="0082718E"/>
    <w:rsid w:val="0082796B"/>
    <w:rsid w:val="00832475"/>
    <w:rsid w:val="00842A53"/>
    <w:rsid w:val="00854226"/>
    <w:rsid w:val="00880CEB"/>
    <w:rsid w:val="00887E1E"/>
    <w:rsid w:val="00894D1C"/>
    <w:rsid w:val="00915562"/>
    <w:rsid w:val="0095079D"/>
    <w:rsid w:val="009627D3"/>
    <w:rsid w:val="00971275"/>
    <w:rsid w:val="00987789"/>
    <w:rsid w:val="0099731D"/>
    <w:rsid w:val="009D5AF7"/>
    <w:rsid w:val="009E4CC7"/>
    <w:rsid w:val="009F4E6E"/>
    <w:rsid w:val="00A34104"/>
    <w:rsid w:val="00A36C1D"/>
    <w:rsid w:val="00A63353"/>
    <w:rsid w:val="00A6383A"/>
    <w:rsid w:val="00A74948"/>
    <w:rsid w:val="00AA154F"/>
    <w:rsid w:val="00AA6B34"/>
    <w:rsid w:val="00AB0968"/>
    <w:rsid w:val="00AB4105"/>
    <w:rsid w:val="00AB5636"/>
    <w:rsid w:val="00AC7E56"/>
    <w:rsid w:val="00AF066C"/>
    <w:rsid w:val="00AF191F"/>
    <w:rsid w:val="00AF7723"/>
    <w:rsid w:val="00B202F7"/>
    <w:rsid w:val="00B22D32"/>
    <w:rsid w:val="00B31A6F"/>
    <w:rsid w:val="00B43DAF"/>
    <w:rsid w:val="00B63772"/>
    <w:rsid w:val="00B65646"/>
    <w:rsid w:val="00B77EA1"/>
    <w:rsid w:val="00B86EEE"/>
    <w:rsid w:val="00B93F5D"/>
    <w:rsid w:val="00BA4216"/>
    <w:rsid w:val="00BB151D"/>
    <w:rsid w:val="00BE2FFA"/>
    <w:rsid w:val="00C15675"/>
    <w:rsid w:val="00C41BD3"/>
    <w:rsid w:val="00C54997"/>
    <w:rsid w:val="00C6183F"/>
    <w:rsid w:val="00CB17DA"/>
    <w:rsid w:val="00CD7C01"/>
    <w:rsid w:val="00CE2540"/>
    <w:rsid w:val="00CF3CF6"/>
    <w:rsid w:val="00D25118"/>
    <w:rsid w:val="00D42115"/>
    <w:rsid w:val="00D61E2F"/>
    <w:rsid w:val="00D82F36"/>
    <w:rsid w:val="00DB7C7E"/>
    <w:rsid w:val="00DC1CE2"/>
    <w:rsid w:val="00DC2C81"/>
    <w:rsid w:val="00DE6F78"/>
    <w:rsid w:val="00DF1318"/>
    <w:rsid w:val="00E21EC5"/>
    <w:rsid w:val="00E22A75"/>
    <w:rsid w:val="00E30D7F"/>
    <w:rsid w:val="00E33516"/>
    <w:rsid w:val="00E51FF3"/>
    <w:rsid w:val="00E53337"/>
    <w:rsid w:val="00E543E8"/>
    <w:rsid w:val="00E56452"/>
    <w:rsid w:val="00E654D0"/>
    <w:rsid w:val="00EA41D0"/>
    <w:rsid w:val="00EC321E"/>
    <w:rsid w:val="00EC7B27"/>
    <w:rsid w:val="00EE543D"/>
    <w:rsid w:val="00EF3044"/>
    <w:rsid w:val="00EF6622"/>
    <w:rsid w:val="00F21255"/>
    <w:rsid w:val="00F21299"/>
    <w:rsid w:val="00F31024"/>
    <w:rsid w:val="00F60479"/>
    <w:rsid w:val="00F719EA"/>
    <w:rsid w:val="00F723D6"/>
    <w:rsid w:val="00FA25E2"/>
    <w:rsid w:val="00FB3E01"/>
    <w:rsid w:val="00FE575D"/>
    <w:rsid w:val="00FE586D"/>
    <w:rsid w:val="00FF2F7D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9173D"/>
  <w15:chartTrackingRefBased/>
  <w15:docId w15:val="{037D7C93-4F48-4A4E-8112-F5C7848E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C76"/>
  </w:style>
  <w:style w:type="paragraph" w:styleId="Nadpis1">
    <w:name w:val="heading 1"/>
    <w:basedOn w:val="Nadpis3"/>
    <w:next w:val="Normln"/>
    <w:link w:val="Nadpis1Char"/>
    <w:uiPriority w:val="9"/>
    <w:qFormat/>
    <w:rsid w:val="00B22D32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4042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4042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04042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04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040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04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04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042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F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F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90C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CB5"/>
  </w:style>
  <w:style w:type="paragraph" w:styleId="Zpat">
    <w:name w:val="footer"/>
    <w:basedOn w:val="Normln"/>
    <w:link w:val="ZpatChar"/>
    <w:uiPriority w:val="99"/>
    <w:unhideWhenUsed/>
    <w:rsid w:val="00390C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CB5"/>
  </w:style>
  <w:style w:type="character" w:customStyle="1" w:styleId="Nadpis1Char">
    <w:name w:val="Nadpis 1 Char"/>
    <w:basedOn w:val="Standardnpsmoodstavce"/>
    <w:link w:val="Nadpis1"/>
    <w:uiPriority w:val="9"/>
    <w:rsid w:val="00B22D3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04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04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304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rsid w:val="00304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304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042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4042"/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04042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04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042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304042"/>
    <w:rPr>
      <w:b/>
      <w:bCs/>
    </w:rPr>
  </w:style>
  <w:style w:type="character" w:styleId="Zdraznn">
    <w:name w:val="Emphasis"/>
    <w:basedOn w:val="Standardnpsmoodstavce"/>
    <w:uiPriority w:val="20"/>
    <w:qFormat/>
    <w:rsid w:val="00304042"/>
    <w:rPr>
      <w:i/>
      <w:iCs/>
      <w:color w:val="000000" w:themeColor="text1"/>
    </w:rPr>
  </w:style>
  <w:style w:type="paragraph" w:styleId="Bezmezer">
    <w:name w:val="No Spacing"/>
    <w:uiPriority w:val="1"/>
    <w:qFormat/>
    <w:rsid w:val="00304042"/>
  </w:style>
  <w:style w:type="paragraph" w:styleId="Citt">
    <w:name w:val="Quote"/>
    <w:basedOn w:val="Normln"/>
    <w:next w:val="Normln"/>
    <w:link w:val="CittChar"/>
    <w:uiPriority w:val="29"/>
    <w:qFormat/>
    <w:rsid w:val="00304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04042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04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0404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04042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04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04042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04042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4042"/>
    <w:pPr>
      <w:outlineLvl w:val="9"/>
    </w:p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3D219C"/>
    <w:pPr>
      <w:ind w:left="720"/>
      <w:contextualSpacing/>
    </w:pPr>
  </w:style>
  <w:style w:type="table" w:styleId="Mkatabulky">
    <w:name w:val="Table Grid"/>
    <w:basedOn w:val="Normlntabulka"/>
    <w:uiPriority w:val="39"/>
    <w:rsid w:val="00260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A6383A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A6383A"/>
    <w:rPr>
      <w:rFonts w:ascii="Arial" w:eastAsiaTheme="minorHAnsi" w:hAnsi="Arial"/>
      <w:b/>
      <w:sz w:val="20"/>
      <w:szCs w:val="22"/>
    </w:rPr>
  </w:style>
  <w:style w:type="paragraph" w:customStyle="1" w:styleId="Tab">
    <w:name w:val="Tab."/>
    <w:basedOn w:val="Normln"/>
    <w:link w:val="TabChar"/>
    <w:uiPriority w:val="9"/>
    <w:qFormat/>
    <w:rsid w:val="00A6383A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A6383A"/>
    <w:rPr>
      <w:rFonts w:ascii="Arial" w:eastAsiaTheme="minorHAnsi" w:hAnsi="Arial"/>
      <w:sz w:val="20"/>
      <w:szCs w:val="22"/>
    </w:rPr>
  </w:style>
  <w:style w:type="character" w:styleId="Zstupntext">
    <w:name w:val="Placeholder Text"/>
    <w:basedOn w:val="Standardnpsmoodstavce"/>
    <w:uiPriority w:val="99"/>
    <w:unhideWhenUsed/>
    <w:rsid w:val="00A6383A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A6383A"/>
    <w:pPr>
      <w:tabs>
        <w:tab w:val="left" w:pos="284"/>
      </w:tabs>
      <w:spacing w:after="60"/>
      <w:ind w:left="284" w:hanging="284"/>
      <w:jc w:val="both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A6383A"/>
    <w:rPr>
      <w:rFonts w:ascii="Arial" w:eastAsiaTheme="minorHAnsi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A6383A"/>
    <w:rPr>
      <w:rFonts w:ascii="Arial" w:hAnsi="Arial"/>
      <w:sz w:val="18"/>
      <w:vertAlign w:val="superscript"/>
    </w:rPr>
  </w:style>
  <w:style w:type="character" w:customStyle="1" w:styleId="Zpracovatel">
    <w:name w:val="Zpracovatel"/>
    <w:rsid w:val="00155535"/>
    <w:rPr>
      <w:rFonts w:ascii="Arial" w:hAnsi="Arial"/>
      <w:sz w:val="20"/>
      <w:szCs w:val="20"/>
    </w:rPr>
  </w:style>
  <w:style w:type="paragraph" w:customStyle="1" w:styleId="Textlnkuslovan">
    <w:name w:val="Text článku číslovaný"/>
    <w:basedOn w:val="Normln"/>
    <w:link w:val="TextlnkuslovanChar"/>
    <w:rsid w:val="00250295"/>
    <w:pPr>
      <w:numPr>
        <w:ilvl w:val="1"/>
        <w:numId w:val="2"/>
      </w:numPr>
      <w:spacing w:after="120" w:line="280" w:lineRule="exact"/>
      <w:jc w:val="both"/>
    </w:pPr>
    <w:rPr>
      <w:rFonts w:ascii="Calibri" w:eastAsia="Times New Roman" w:hAnsi="Calibri" w:cs="Times New Roman"/>
      <w:sz w:val="22"/>
      <w:szCs w:val="24"/>
      <w:lang w:val="x-none" w:eastAsia="cs-CZ"/>
    </w:rPr>
  </w:style>
  <w:style w:type="character" w:customStyle="1" w:styleId="TextlnkuslovanChar">
    <w:name w:val="Text článku číslovaný Char"/>
    <w:link w:val="Textlnkuslovan"/>
    <w:rsid w:val="00250295"/>
    <w:rPr>
      <w:rFonts w:ascii="Calibri" w:eastAsia="Times New Roman" w:hAnsi="Calibri" w:cs="Times New Roman"/>
      <w:sz w:val="22"/>
      <w:szCs w:val="24"/>
      <w:lang w:val="x-none" w:eastAsia="cs-CZ"/>
    </w:rPr>
  </w:style>
  <w:style w:type="paragraph" w:customStyle="1" w:styleId="lneksmlouvy">
    <w:name w:val="Článek smlouvy"/>
    <w:basedOn w:val="Normln"/>
    <w:next w:val="Textlnkuslovan"/>
    <w:rsid w:val="00250295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250295"/>
    <w:pPr>
      <w:keepLines w:val="0"/>
      <w:numPr>
        <w:ilvl w:val="3"/>
        <w:numId w:val="2"/>
      </w:numPr>
      <w:tabs>
        <w:tab w:val="clear" w:pos="3062"/>
        <w:tab w:val="num" w:pos="360"/>
        <w:tab w:val="left" w:pos="2552"/>
      </w:tabs>
      <w:spacing w:before="120" w:after="120"/>
      <w:ind w:left="1440" w:hanging="360"/>
    </w:pPr>
    <w:rPr>
      <w:rFonts w:ascii="Arial" w:eastAsia="Times New Roman" w:hAnsi="Arial" w:cs="Times New Roman"/>
      <w:bCs/>
      <w:i w:val="0"/>
      <w:iCs w:val="0"/>
      <w:kern w:val="24"/>
      <w:sz w:val="20"/>
      <w:szCs w:val="28"/>
      <w:lang w:val="x-none" w:eastAsia="cs-CZ"/>
    </w:rPr>
  </w:style>
  <w:style w:type="paragraph" w:customStyle="1" w:styleId="RLTextodstavceslovan">
    <w:name w:val="RL Text odstavce číslovaný"/>
    <w:basedOn w:val="Normln"/>
    <w:rsid w:val="00250295"/>
    <w:pPr>
      <w:numPr>
        <w:ilvl w:val="2"/>
        <w:numId w:val="2"/>
      </w:numPr>
      <w:spacing w:after="120" w:line="280" w:lineRule="exact"/>
      <w:jc w:val="both"/>
    </w:pPr>
    <w:rPr>
      <w:rFonts w:ascii="Calibri" w:eastAsia="Times New Roman" w:hAnsi="Calibri" w:cs="Times New Roman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13C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3C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C8F"/>
    <w:rPr>
      <w:sz w:val="20"/>
      <w:szCs w:val="2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C5499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4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645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5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7B58-F283-4B49-A15E-E40189E2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Bočánková</dc:creator>
  <cp:keywords/>
  <dc:description/>
  <cp:lastModifiedBy>Mgr. Jana Mikešová</cp:lastModifiedBy>
  <cp:revision>76</cp:revision>
  <dcterms:created xsi:type="dcterms:W3CDTF">2025-09-17T12:44:00Z</dcterms:created>
  <dcterms:modified xsi:type="dcterms:W3CDTF">2026-02-12T07:54:00Z</dcterms:modified>
</cp:coreProperties>
</file>