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07201" w14:textId="2386860B" w:rsidR="0014342E" w:rsidRDefault="0014342E" w:rsidP="0014342E">
      <w:pPr>
        <w:contextualSpacing/>
        <w:rPr>
          <w:rFonts w:eastAsia="Calibri" w:cs="Times New Roman"/>
          <w:b/>
          <w:sz w:val="28"/>
          <w:szCs w:val="28"/>
          <w:lang w:val="cs-CZ"/>
        </w:rPr>
      </w:pPr>
    </w:p>
    <w:p w14:paraId="7AD12823" w14:textId="7EBC2A01" w:rsidR="00DE685D" w:rsidRPr="00DE685D" w:rsidRDefault="00DE685D" w:rsidP="0014342E">
      <w:pPr>
        <w:contextualSpacing/>
        <w:rPr>
          <w:rFonts w:ascii="Arial" w:eastAsia="Calibri" w:hAnsi="Arial" w:cs="Arial"/>
          <w:b/>
          <w:sz w:val="28"/>
          <w:szCs w:val="28"/>
          <w:lang w:val="cs-CZ"/>
        </w:rPr>
      </w:pPr>
      <w:r w:rsidRPr="00DE685D">
        <w:rPr>
          <w:rFonts w:ascii="Arial" w:eastAsia="Calibri" w:hAnsi="Arial" w:cs="Arial"/>
          <w:b/>
          <w:sz w:val="28"/>
          <w:szCs w:val="28"/>
          <w:lang w:val="cs-CZ"/>
        </w:rPr>
        <w:t>Příloha č. 3 - Technická specifikace</w:t>
      </w:r>
    </w:p>
    <w:p w14:paraId="56AB185B" w14:textId="77777777" w:rsidR="00DE685D" w:rsidRDefault="00DE685D" w:rsidP="0014342E">
      <w:pPr>
        <w:contextualSpacing/>
        <w:rPr>
          <w:rFonts w:eastAsia="Calibri" w:cs="Times New Roman"/>
          <w:b/>
          <w:sz w:val="28"/>
          <w:szCs w:val="28"/>
          <w:lang w:val="cs-CZ"/>
        </w:rPr>
      </w:pPr>
    </w:p>
    <w:p w14:paraId="24DF1957" w14:textId="77777777" w:rsidR="00DE685D" w:rsidRDefault="00DE685D" w:rsidP="00DE685D">
      <w:pPr>
        <w:contextualSpacing/>
        <w:rPr>
          <w:rFonts w:eastAsia="Calibri" w:cs="Times New Roman"/>
          <w:b/>
          <w:sz w:val="24"/>
          <w:szCs w:val="24"/>
          <w:lang w:val="cs-CZ"/>
        </w:rPr>
      </w:pPr>
    </w:p>
    <w:p w14:paraId="3AC042F7" w14:textId="13A465B9" w:rsidR="00F65DFE" w:rsidRPr="00DE685D" w:rsidRDefault="00F65DFE" w:rsidP="00DE685D">
      <w:pPr>
        <w:contextualSpacing/>
        <w:rPr>
          <w:rFonts w:ascii="Arial" w:eastAsia="Calibri" w:hAnsi="Arial" w:cs="Arial"/>
          <w:b/>
          <w:lang w:val="cs-CZ"/>
        </w:rPr>
      </w:pPr>
      <w:r w:rsidRPr="00DE685D">
        <w:rPr>
          <w:rFonts w:ascii="Arial" w:eastAsia="Calibri" w:hAnsi="Arial" w:cs="Arial"/>
          <w:b/>
          <w:lang w:val="cs-CZ"/>
        </w:rPr>
        <w:t xml:space="preserve">Systém pro centralizovanou správu </w:t>
      </w:r>
      <w:r w:rsidR="0080741D" w:rsidRPr="00DE685D">
        <w:rPr>
          <w:rFonts w:ascii="Arial" w:eastAsia="Calibri" w:hAnsi="Arial" w:cs="Arial"/>
          <w:b/>
          <w:lang w:val="cs-CZ"/>
        </w:rPr>
        <w:t xml:space="preserve">logů – </w:t>
      </w:r>
      <w:r w:rsidR="00997916" w:rsidRPr="00DE685D">
        <w:rPr>
          <w:rFonts w:ascii="Arial" w:eastAsia="Calibri" w:hAnsi="Arial" w:cs="Arial"/>
          <w:b/>
          <w:lang w:val="cs-CZ"/>
        </w:rPr>
        <w:t>L</w:t>
      </w:r>
      <w:r w:rsidR="0080741D" w:rsidRPr="00DE685D">
        <w:rPr>
          <w:rFonts w:ascii="Arial" w:eastAsia="Calibri" w:hAnsi="Arial" w:cs="Arial"/>
          <w:b/>
          <w:lang w:val="cs-CZ"/>
        </w:rPr>
        <w:t>og</w:t>
      </w:r>
      <w:r w:rsidR="00997916" w:rsidRPr="00DE685D">
        <w:rPr>
          <w:rFonts w:ascii="Arial" w:eastAsia="Calibri" w:hAnsi="Arial" w:cs="Arial"/>
          <w:b/>
          <w:lang w:val="cs-CZ"/>
        </w:rPr>
        <w:t xml:space="preserve"> </w:t>
      </w:r>
      <w:r w:rsidR="0080741D" w:rsidRPr="00DE685D">
        <w:rPr>
          <w:rFonts w:ascii="Arial" w:eastAsia="Calibri" w:hAnsi="Arial" w:cs="Arial"/>
          <w:b/>
          <w:lang w:val="cs-CZ"/>
        </w:rPr>
        <w:t>manage</w:t>
      </w:r>
      <w:r w:rsidR="00C70F6E" w:rsidRPr="00DE685D">
        <w:rPr>
          <w:rFonts w:ascii="Arial" w:eastAsia="Calibri" w:hAnsi="Arial" w:cs="Arial"/>
          <w:b/>
          <w:lang w:val="cs-CZ"/>
        </w:rPr>
        <w:t>ment</w:t>
      </w:r>
    </w:p>
    <w:p w14:paraId="7CD5CB5A" w14:textId="77777777" w:rsidR="00F65DFE" w:rsidRPr="00DE685D" w:rsidRDefault="00F65DFE" w:rsidP="00F65DFE">
      <w:pPr>
        <w:contextualSpacing/>
        <w:jc w:val="both"/>
        <w:rPr>
          <w:rFonts w:ascii="Arial" w:eastAsia="Calibri" w:hAnsi="Arial" w:cs="Arial"/>
          <w:b/>
          <w:lang w:val="cs-CZ"/>
        </w:rPr>
      </w:pPr>
    </w:p>
    <w:p w14:paraId="30E742CB" w14:textId="77777777" w:rsidR="00F65DFE" w:rsidRPr="00DE685D" w:rsidRDefault="00F65DFE" w:rsidP="00F65DFE">
      <w:pPr>
        <w:contextualSpacing/>
        <w:jc w:val="both"/>
        <w:rPr>
          <w:rFonts w:ascii="Arial" w:eastAsia="Calibri" w:hAnsi="Arial" w:cs="Arial"/>
          <w:b/>
          <w:lang w:val="cs-CZ"/>
        </w:rPr>
      </w:pPr>
      <w:r w:rsidRPr="00DE685D">
        <w:rPr>
          <w:rFonts w:ascii="Arial" w:eastAsia="Calibri" w:hAnsi="Arial" w:cs="Arial"/>
          <w:b/>
          <w:lang w:val="cs-CZ"/>
        </w:rPr>
        <w:t>1. Úvod</w:t>
      </w:r>
    </w:p>
    <w:p w14:paraId="32FA2C68" w14:textId="2B66379A" w:rsidR="00F65DFE" w:rsidRPr="00DE685D" w:rsidRDefault="00F65DFE" w:rsidP="00F65DFE">
      <w:pPr>
        <w:contextualSpacing/>
        <w:jc w:val="both"/>
        <w:rPr>
          <w:rFonts w:ascii="Arial" w:eastAsia="Calibri" w:hAnsi="Arial" w:cs="Arial"/>
          <w:lang w:val="cs-CZ"/>
        </w:rPr>
      </w:pPr>
      <w:r w:rsidRPr="00DE685D">
        <w:rPr>
          <w:rFonts w:ascii="Arial" w:eastAsia="Calibri" w:hAnsi="Arial" w:cs="Arial"/>
          <w:lang w:val="cs-CZ"/>
        </w:rPr>
        <w:t>Zadavatel požaduje dodávku, implementace, školení a podpor</w:t>
      </w:r>
      <w:r w:rsidR="009C0312" w:rsidRPr="00DE685D">
        <w:rPr>
          <w:rFonts w:ascii="Arial" w:eastAsia="Calibri" w:hAnsi="Arial" w:cs="Arial"/>
          <w:lang w:val="cs-CZ"/>
        </w:rPr>
        <w:t>u</w:t>
      </w:r>
      <w:r w:rsidRPr="00DE685D">
        <w:rPr>
          <w:rFonts w:ascii="Arial" w:eastAsia="Calibri" w:hAnsi="Arial" w:cs="Arial"/>
          <w:lang w:val="cs-CZ"/>
        </w:rPr>
        <w:t xml:space="preserve"> systému pro centralizovanou správu </w:t>
      </w:r>
      <w:r w:rsidR="0080741D" w:rsidRPr="00DE685D">
        <w:rPr>
          <w:rFonts w:ascii="Arial" w:eastAsia="Calibri" w:hAnsi="Arial" w:cs="Arial"/>
          <w:lang w:val="cs-CZ"/>
        </w:rPr>
        <w:t xml:space="preserve">logů – </w:t>
      </w:r>
      <w:r w:rsidR="00997916" w:rsidRPr="00DE685D">
        <w:rPr>
          <w:rFonts w:ascii="Arial" w:eastAsia="Calibri" w:hAnsi="Arial" w:cs="Arial"/>
          <w:lang w:val="cs-CZ"/>
        </w:rPr>
        <w:t>L</w:t>
      </w:r>
      <w:r w:rsidR="0080741D" w:rsidRPr="00DE685D">
        <w:rPr>
          <w:rFonts w:ascii="Arial" w:eastAsia="Calibri" w:hAnsi="Arial" w:cs="Arial"/>
          <w:lang w:val="cs-CZ"/>
        </w:rPr>
        <w:t>og</w:t>
      </w:r>
      <w:r w:rsidR="00997916" w:rsidRPr="00DE685D">
        <w:rPr>
          <w:rFonts w:ascii="Arial" w:eastAsia="Calibri" w:hAnsi="Arial" w:cs="Arial"/>
          <w:lang w:val="cs-CZ"/>
        </w:rPr>
        <w:t xml:space="preserve"> </w:t>
      </w:r>
      <w:r w:rsidR="0080741D" w:rsidRPr="00DE685D">
        <w:rPr>
          <w:rFonts w:ascii="Arial" w:eastAsia="Calibri" w:hAnsi="Arial" w:cs="Arial"/>
          <w:lang w:val="cs-CZ"/>
        </w:rPr>
        <w:t>manage</w:t>
      </w:r>
      <w:r w:rsidR="00C70F6E" w:rsidRPr="00DE685D">
        <w:rPr>
          <w:rFonts w:ascii="Arial" w:eastAsia="Calibri" w:hAnsi="Arial" w:cs="Arial"/>
          <w:lang w:val="cs-CZ"/>
        </w:rPr>
        <w:t>ment</w:t>
      </w:r>
      <w:r w:rsidRPr="00DE685D">
        <w:rPr>
          <w:rFonts w:ascii="Arial" w:eastAsia="Calibri" w:hAnsi="Arial" w:cs="Arial"/>
          <w:lang w:val="cs-CZ"/>
        </w:rPr>
        <w:t xml:space="preserve">. </w:t>
      </w:r>
      <w:r w:rsidRPr="00DE685D">
        <w:rPr>
          <w:rFonts w:ascii="Arial" w:hAnsi="Arial" w:cs="Arial"/>
          <w:lang w:val="cs-CZ"/>
        </w:rPr>
        <w:t>Požadované parametry tohoto systému jsou uvedeny v </w:t>
      </w:r>
      <w:r w:rsidRPr="00DE685D">
        <w:rPr>
          <w:rFonts w:ascii="Arial" w:hAnsi="Arial" w:cs="Arial"/>
          <w:u w:val="single"/>
          <w:lang w:val="cs-CZ"/>
        </w:rPr>
        <w:t>Tabulce č. 1</w:t>
      </w:r>
      <w:r w:rsidRPr="00DE685D">
        <w:rPr>
          <w:rFonts w:ascii="Arial" w:hAnsi="Arial" w:cs="Arial"/>
          <w:lang w:val="cs-CZ"/>
        </w:rPr>
        <w:t xml:space="preserve">. Navržený systém musí zachovávat originál logů za účelem bezpečnostního auditu a umožňovat splnění legislativních norem a požadavků, zejména pak doložením souladu nabízeného systému s požadavky ISO/ČSN 27001 pro pořizování auditních záznamů. </w:t>
      </w:r>
      <w:r w:rsidRPr="00DE685D">
        <w:rPr>
          <w:rFonts w:ascii="Arial" w:eastAsia="Calibri" w:hAnsi="Arial" w:cs="Arial"/>
          <w:lang w:val="cs-CZ"/>
        </w:rPr>
        <w:t xml:space="preserve">Systém musí být schopen shromáždit provozní data (logy) ze všech důležitých provozovaných či předpokládaných IT systémů SVS (viz </w:t>
      </w:r>
      <w:r w:rsidRPr="00DE685D">
        <w:rPr>
          <w:rFonts w:ascii="Arial" w:eastAsia="Calibri" w:hAnsi="Arial" w:cs="Arial"/>
          <w:u w:val="single"/>
          <w:lang w:val="cs-CZ"/>
        </w:rPr>
        <w:t>Tabulka č. 2</w:t>
      </w:r>
      <w:r w:rsidR="0080741D" w:rsidRPr="00DE685D">
        <w:rPr>
          <w:rFonts w:ascii="Arial" w:eastAsia="Calibri" w:hAnsi="Arial" w:cs="Arial"/>
          <w:lang w:val="cs-CZ"/>
        </w:rPr>
        <w:t>) na</w:t>
      </w:r>
      <w:r w:rsidRPr="00DE685D">
        <w:rPr>
          <w:rFonts w:ascii="Arial" w:eastAsia="Calibri" w:hAnsi="Arial" w:cs="Arial"/>
          <w:lang w:val="cs-CZ"/>
        </w:rPr>
        <w:t xml:space="preserve"> jednom místě a dlouhodobě je uchovávat. Tímto způsobem bude možno zjistit informace o bezpečnostních incidentech, provozních stavech a případných závadách v IT v reálném čase i v pohledu do minulosti nejméně jeden rok zpět. Centrální úložiště logů musí být schopné generovat reporty o aktivitách systémů i uživatelů, včetně auditních reportů na vyžádání, nebo se stanovenou periodicitou s definovatelným obsahem, a to bez nutnosti používat SQL syntaxi.</w:t>
      </w:r>
    </w:p>
    <w:p w14:paraId="42865046" w14:textId="77777777" w:rsidR="00F65DFE" w:rsidRPr="00DE685D" w:rsidRDefault="00F65DFE" w:rsidP="00F65DFE">
      <w:pPr>
        <w:contextualSpacing/>
        <w:jc w:val="both"/>
        <w:rPr>
          <w:rFonts w:ascii="Arial" w:eastAsia="Calibri" w:hAnsi="Arial" w:cs="Arial"/>
          <w:lang w:val="cs-CZ"/>
        </w:rPr>
      </w:pPr>
    </w:p>
    <w:p w14:paraId="35C253A3" w14:textId="1BCF239C" w:rsidR="00F65DFE" w:rsidRPr="00DE685D" w:rsidRDefault="00F65DFE" w:rsidP="00F65DFE">
      <w:pPr>
        <w:contextualSpacing/>
        <w:jc w:val="both"/>
        <w:rPr>
          <w:rFonts w:ascii="Arial" w:eastAsia="Calibri" w:hAnsi="Arial" w:cs="Arial"/>
          <w:lang w:val="cs-CZ"/>
        </w:rPr>
      </w:pPr>
      <w:r w:rsidRPr="00DE685D">
        <w:rPr>
          <w:rFonts w:ascii="Arial" w:eastAsia="Calibri" w:hAnsi="Arial" w:cs="Arial"/>
          <w:lang w:val="cs-CZ"/>
        </w:rPr>
        <w:t xml:space="preserve">Nutností je možnost procházení těchto logů integrovaným grafickým rozhraním s předdefinovanými pravidly pro rychlé vyhledávání (např. jako jsou změny v systémech provedené administrátory; seznam nově vytvořených účtů v MS AD za zvolenou periodu; změny v přístupových právech pro zadaného uživatele nebo k zadané složce; monitoring privilegovaných účtů, sdílených účtů a změn konfigurací; sledování souborových systémů apod.) Dále musí systém umožňovat sledovat chování uživatelů a systémů s možností upozorňování na překročení pravidel, a to na základě limitů nebo korelací událostí stanovených administrátorem systému. Požadavkem je mít jednotné úložiště logů s pokročilými nástroji analýzy a upozorňování, ke kterému budou mít přístup pouze autorizovaní pracovníci SVS. Nezbytnou nutností je vyloučení možnosti modifikace logů ze strany administrátorů nebo uživatelů. </w:t>
      </w:r>
    </w:p>
    <w:p w14:paraId="7B0F759E" w14:textId="77777777" w:rsidR="00F65DFE" w:rsidRPr="00DE685D" w:rsidRDefault="00F65DFE" w:rsidP="00F65DFE">
      <w:pPr>
        <w:contextualSpacing/>
        <w:jc w:val="both"/>
        <w:rPr>
          <w:rFonts w:ascii="Arial" w:eastAsia="Calibri" w:hAnsi="Arial" w:cs="Arial"/>
          <w:lang w:val="cs-CZ"/>
        </w:rPr>
      </w:pPr>
    </w:p>
    <w:p w14:paraId="6A183F54" w14:textId="77777777" w:rsidR="00F65DFE" w:rsidRPr="00DE685D" w:rsidRDefault="00F65DFE" w:rsidP="00F65DFE">
      <w:pPr>
        <w:contextualSpacing/>
        <w:jc w:val="both"/>
        <w:rPr>
          <w:rFonts w:ascii="Arial" w:eastAsia="Calibri" w:hAnsi="Arial" w:cs="Arial"/>
          <w:b/>
          <w:lang w:val="cs-CZ"/>
        </w:rPr>
      </w:pPr>
    </w:p>
    <w:p w14:paraId="3F426663" w14:textId="77777777" w:rsidR="00F65DFE" w:rsidRPr="00DE685D" w:rsidRDefault="00F65DFE" w:rsidP="00F65DFE">
      <w:pPr>
        <w:contextualSpacing/>
        <w:jc w:val="both"/>
        <w:rPr>
          <w:rFonts w:ascii="Arial" w:eastAsia="Calibri" w:hAnsi="Arial" w:cs="Arial"/>
          <w:b/>
          <w:lang w:val="cs-CZ"/>
        </w:rPr>
      </w:pPr>
      <w:r w:rsidRPr="00DE685D">
        <w:rPr>
          <w:rFonts w:ascii="Arial" w:eastAsia="Calibri" w:hAnsi="Arial" w:cs="Arial"/>
          <w:b/>
          <w:lang w:val="cs-CZ"/>
        </w:rPr>
        <w:t>Tabulka č. 1 – Požadované parametry systému pro centralizovanou správu logů</w:t>
      </w:r>
    </w:p>
    <w:p w14:paraId="715EBAE1" w14:textId="77777777" w:rsidR="00F65DFE" w:rsidRPr="00DE685D" w:rsidRDefault="00F65DFE" w:rsidP="00F65DFE">
      <w:pPr>
        <w:contextualSpacing/>
        <w:jc w:val="both"/>
        <w:rPr>
          <w:rFonts w:ascii="Arial" w:eastAsia="Calibri" w:hAnsi="Arial" w:cs="Arial"/>
          <w:b/>
          <w:lang w:val="cs-CZ"/>
        </w:rPr>
      </w:pPr>
    </w:p>
    <w:tbl>
      <w:tblPr>
        <w:tblW w:w="9634" w:type="dxa"/>
        <w:tblCellMar>
          <w:left w:w="70" w:type="dxa"/>
          <w:right w:w="70" w:type="dxa"/>
        </w:tblCellMar>
        <w:tblLook w:val="04A0" w:firstRow="1" w:lastRow="0" w:firstColumn="1" w:lastColumn="0" w:noHBand="0" w:noVBand="1"/>
      </w:tblPr>
      <w:tblGrid>
        <w:gridCol w:w="1360"/>
        <w:gridCol w:w="8274"/>
      </w:tblGrid>
      <w:tr w:rsidR="00787DA5" w:rsidRPr="00DE685D" w14:paraId="10D04BE7" w14:textId="77777777" w:rsidTr="00787DA5">
        <w:trPr>
          <w:trHeight w:val="312"/>
        </w:trPr>
        <w:tc>
          <w:tcPr>
            <w:tcW w:w="1360" w:type="dxa"/>
            <w:tcBorders>
              <w:top w:val="single" w:sz="4" w:space="0" w:color="auto"/>
              <w:left w:val="single" w:sz="4" w:space="0" w:color="auto"/>
              <w:bottom w:val="single" w:sz="4" w:space="0" w:color="auto"/>
              <w:right w:val="single" w:sz="4" w:space="0" w:color="auto"/>
            </w:tcBorders>
            <w:shd w:val="clear" w:color="BDD6EE" w:fill="B3CEFB"/>
            <w:vAlign w:val="center"/>
            <w:hideMark/>
          </w:tcPr>
          <w:p w14:paraId="45EA7C1F" w14:textId="77777777" w:rsidR="00787DA5" w:rsidRPr="00DE685D" w:rsidRDefault="00787DA5" w:rsidP="00787DA5">
            <w:pPr>
              <w:spacing w:after="0" w:line="240" w:lineRule="auto"/>
              <w:jc w:val="center"/>
              <w:rPr>
                <w:rFonts w:ascii="Arial" w:eastAsia="Times New Roman" w:hAnsi="Arial" w:cs="Arial"/>
                <w:b/>
                <w:bCs/>
                <w:color w:val="000000"/>
                <w:lang w:val="cs-CZ" w:eastAsia="cs-CZ"/>
              </w:rPr>
            </w:pPr>
            <w:r w:rsidRPr="00DE685D">
              <w:rPr>
                <w:rFonts w:ascii="Arial" w:eastAsia="Times New Roman" w:hAnsi="Arial" w:cs="Arial"/>
                <w:b/>
                <w:bCs/>
                <w:color w:val="000000"/>
                <w:lang w:val="cs-CZ" w:eastAsia="cs-CZ"/>
              </w:rPr>
              <w:t>Pořadí</w:t>
            </w:r>
          </w:p>
        </w:tc>
        <w:tc>
          <w:tcPr>
            <w:tcW w:w="8274" w:type="dxa"/>
            <w:tcBorders>
              <w:top w:val="single" w:sz="4" w:space="0" w:color="auto"/>
              <w:left w:val="nil"/>
              <w:bottom w:val="single" w:sz="4" w:space="0" w:color="auto"/>
              <w:right w:val="single" w:sz="4" w:space="0" w:color="auto"/>
            </w:tcBorders>
            <w:shd w:val="clear" w:color="DEEAF6" w:fill="B3CEFB"/>
            <w:vAlign w:val="center"/>
            <w:hideMark/>
          </w:tcPr>
          <w:p w14:paraId="4FA89105" w14:textId="77777777" w:rsidR="00787DA5" w:rsidRPr="00DE685D" w:rsidRDefault="00787DA5" w:rsidP="00787DA5">
            <w:pPr>
              <w:spacing w:after="0" w:line="240" w:lineRule="auto"/>
              <w:jc w:val="center"/>
              <w:rPr>
                <w:rFonts w:ascii="Arial" w:eastAsia="Times New Roman" w:hAnsi="Arial" w:cs="Arial"/>
                <w:b/>
                <w:bCs/>
                <w:color w:val="000000"/>
                <w:lang w:val="cs-CZ" w:eastAsia="cs-CZ"/>
              </w:rPr>
            </w:pPr>
            <w:r w:rsidRPr="00DE685D">
              <w:rPr>
                <w:rFonts w:ascii="Arial" w:eastAsia="Times New Roman" w:hAnsi="Arial" w:cs="Arial"/>
                <w:b/>
                <w:bCs/>
                <w:color w:val="000000"/>
                <w:lang w:val="cs-CZ" w:eastAsia="cs-CZ"/>
              </w:rPr>
              <w:t>Log management systém</w:t>
            </w:r>
          </w:p>
        </w:tc>
      </w:tr>
      <w:tr w:rsidR="00787DA5" w:rsidRPr="00DE685D" w14:paraId="64C7CB13"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1FCA3A7"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 </w:t>
            </w:r>
          </w:p>
        </w:tc>
        <w:tc>
          <w:tcPr>
            <w:tcW w:w="8274" w:type="dxa"/>
            <w:tcBorders>
              <w:top w:val="nil"/>
              <w:left w:val="nil"/>
              <w:bottom w:val="single" w:sz="4" w:space="0" w:color="auto"/>
              <w:right w:val="single" w:sz="4" w:space="0" w:color="auto"/>
            </w:tcBorders>
            <w:vAlign w:val="center"/>
            <w:hideMark/>
          </w:tcPr>
          <w:p w14:paraId="741F0320" w14:textId="77777777" w:rsidR="00787DA5" w:rsidRPr="00DE685D" w:rsidRDefault="00787DA5" w:rsidP="00787DA5">
            <w:pPr>
              <w:spacing w:after="0" w:line="240" w:lineRule="auto"/>
              <w:jc w:val="center"/>
              <w:rPr>
                <w:rFonts w:ascii="Arial" w:eastAsia="Times New Roman" w:hAnsi="Arial" w:cs="Arial"/>
                <w:b/>
                <w:bCs/>
                <w:color w:val="000000"/>
                <w:lang w:val="cs-CZ" w:eastAsia="cs-CZ"/>
              </w:rPr>
            </w:pPr>
            <w:r w:rsidRPr="00DE685D">
              <w:rPr>
                <w:rFonts w:ascii="Arial" w:eastAsia="Times New Roman" w:hAnsi="Arial" w:cs="Arial"/>
                <w:b/>
                <w:bCs/>
                <w:color w:val="000000"/>
                <w:lang w:val="cs-CZ" w:eastAsia="cs-CZ"/>
              </w:rPr>
              <w:t>Obecné požadavky na log management</w:t>
            </w:r>
          </w:p>
        </w:tc>
      </w:tr>
      <w:tr w:rsidR="00787DA5" w:rsidRPr="00DE685D" w14:paraId="2313CD3F"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5FC679D5"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1</w:t>
            </w:r>
          </w:p>
        </w:tc>
        <w:tc>
          <w:tcPr>
            <w:tcW w:w="8274" w:type="dxa"/>
            <w:tcBorders>
              <w:top w:val="nil"/>
              <w:left w:val="nil"/>
              <w:bottom w:val="single" w:sz="4" w:space="0" w:color="auto"/>
              <w:right w:val="single" w:sz="4" w:space="0" w:color="auto"/>
            </w:tcBorders>
            <w:shd w:val="clear" w:color="FFFFFF" w:fill="FFFFFF"/>
            <w:vAlign w:val="center"/>
            <w:hideMark/>
          </w:tcPr>
          <w:p w14:paraId="5C3CC9BA"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Centrální systém pro sběr, archivaci a správu logů</w:t>
            </w:r>
          </w:p>
        </w:tc>
      </w:tr>
      <w:tr w:rsidR="00787DA5" w:rsidRPr="00DE685D" w14:paraId="5BE303CC" w14:textId="77777777" w:rsidTr="00787DA5">
        <w:trPr>
          <w:trHeight w:val="936"/>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9B5BA36"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2</w:t>
            </w:r>
          </w:p>
        </w:tc>
        <w:tc>
          <w:tcPr>
            <w:tcW w:w="8274" w:type="dxa"/>
            <w:tcBorders>
              <w:top w:val="nil"/>
              <w:left w:val="nil"/>
              <w:bottom w:val="single" w:sz="4" w:space="0" w:color="auto"/>
              <w:right w:val="single" w:sz="4" w:space="0" w:color="auto"/>
            </w:tcBorders>
            <w:shd w:val="clear" w:color="FFFFFF" w:fill="FFFFFF"/>
            <w:vAlign w:val="center"/>
            <w:hideMark/>
          </w:tcPr>
          <w:p w14:paraId="5BB578AA"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Systém pracuje jako hardwarová </w:t>
            </w:r>
            <w:proofErr w:type="spellStart"/>
            <w:r w:rsidRPr="00DE685D">
              <w:rPr>
                <w:rFonts w:ascii="Arial" w:eastAsia="Times New Roman" w:hAnsi="Arial" w:cs="Arial"/>
                <w:color w:val="000000"/>
                <w:lang w:val="cs-CZ" w:eastAsia="cs-CZ"/>
              </w:rPr>
              <w:t>appliance</w:t>
            </w:r>
            <w:proofErr w:type="spellEnd"/>
            <w:r w:rsidRPr="00DE685D">
              <w:rPr>
                <w:rFonts w:ascii="Arial" w:eastAsia="Times New Roman" w:hAnsi="Arial" w:cs="Arial"/>
                <w:color w:val="000000"/>
                <w:lang w:val="cs-CZ" w:eastAsia="cs-CZ"/>
              </w:rPr>
              <w:t xml:space="preserve"> s jedním uceleným webovým rozhraním pro všechny administrátorské i operátorské činnosti. Nevyžaduje instalaci dalších systémů a aplikací, vyjma agenta pro sběr Windows logů. </w:t>
            </w:r>
          </w:p>
        </w:tc>
      </w:tr>
      <w:tr w:rsidR="00787DA5" w:rsidRPr="00DE685D" w14:paraId="6E0F8F14" w14:textId="77777777" w:rsidTr="00787DA5">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F15947C"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3</w:t>
            </w:r>
          </w:p>
        </w:tc>
        <w:tc>
          <w:tcPr>
            <w:tcW w:w="8274" w:type="dxa"/>
            <w:tcBorders>
              <w:top w:val="nil"/>
              <w:left w:val="nil"/>
              <w:bottom w:val="single" w:sz="4" w:space="0" w:color="auto"/>
              <w:right w:val="single" w:sz="4" w:space="0" w:color="auto"/>
            </w:tcBorders>
            <w:vAlign w:val="center"/>
            <w:hideMark/>
          </w:tcPr>
          <w:p w14:paraId="69EE17AF"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Systém provádí zpracování událostí z předdefinovaných zdrojů logů napříč výrobci aplikací, operačních systémů a síťového hardware (viz Tabulka č.2).</w:t>
            </w:r>
          </w:p>
        </w:tc>
      </w:tr>
      <w:tr w:rsidR="00787DA5" w:rsidRPr="00DE685D" w14:paraId="22198BD2"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5F0F1CB"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4</w:t>
            </w:r>
          </w:p>
        </w:tc>
        <w:tc>
          <w:tcPr>
            <w:tcW w:w="8274" w:type="dxa"/>
            <w:tcBorders>
              <w:top w:val="nil"/>
              <w:left w:val="nil"/>
              <w:bottom w:val="single" w:sz="4" w:space="0" w:color="auto"/>
              <w:right w:val="single" w:sz="4" w:space="0" w:color="auto"/>
            </w:tcBorders>
            <w:shd w:val="clear" w:color="FFFFFF" w:fill="FFFFFF"/>
            <w:vAlign w:val="center"/>
            <w:hideMark/>
          </w:tcPr>
          <w:p w14:paraId="6778D894"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Možnost konfigurace a ovládání bez znalosti kódování</w:t>
            </w:r>
          </w:p>
        </w:tc>
      </w:tr>
      <w:tr w:rsidR="00787DA5" w:rsidRPr="00DE685D" w14:paraId="76B5E2AD" w14:textId="77777777" w:rsidTr="00787DA5">
        <w:trPr>
          <w:trHeight w:val="686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915B9E6"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lastRenderedPageBreak/>
              <w:t>5</w:t>
            </w:r>
          </w:p>
        </w:tc>
        <w:tc>
          <w:tcPr>
            <w:tcW w:w="8274" w:type="dxa"/>
            <w:tcBorders>
              <w:top w:val="nil"/>
              <w:left w:val="nil"/>
              <w:bottom w:val="single" w:sz="4" w:space="0" w:color="auto"/>
              <w:right w:val="single" w:sz="4" w:space="0" w:color="auto"/>
            </w:tcBorders>
            <w:shd w:val="clear" w:color="FFFFFF" w:fill="FFFFFF"/>
            <w:vAlign w:val="center"/>
            <w:hideMark/>
          </w:tcPr>
          <w:p w14:paraId="618998C0" w14:textId="0DEE7B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Možnost vytvářet uživatelské </w:t>
            </w:r>
            <w:proofErr w:type="spellStart"/>
            <w:r w:rsidRPr="00DE685D">
              <w:rPr>
                <w:rFonts w:ascii="Arial" w:eastAsia="Times New Roman" w:hAnsi="Arial" w:cs="Arial"/>
                <w:color w:val="000000"/>
                <w:lang w:val="cs-CZ" w:eastAsia="cs-CZ"/>
              </w:rPr>
              <w:t>parsery</w:t>
            </w:r>
            <w:proofErr w:type="spellEnd"/>
            <w:r w:rsidRPr="00DE685D">
              <w:rPr>
                <w:rFonts w:ascii="Arial" w:eastAsia="Times New Roman" w:hAnsi="Arial" w:cs="Arial"/>
                <w:color w:val="000000"/>
                <w:lang w:val="cs-CZ" w:eastAsia="cs-CZ"/>
              </w:rPr>
              <w:t xml:space="preserve"> pro nepodporovaná zařízení bez úprav konfiguračních souborů. Uživatelská konfigurace klasifikace dat, </w:t>
            </w:r>
            <w:proofErr w:type="spellStart"/>
            <w:r w:rsidRPr="00DE685D">
              <w:rPr>
                <w:rFonts w:ascii="Arial" w:eastAsia="Times New Roman" w:hAnsi="Arial" w:cs="Arial"/>
                <w:color w:val="000000"/>
                <w:lang w:val="cs-CZ" w:eastAsia="cs-CZ"/>
              </w:rPr>
              <w:t>parserů</w:t>
            </w:r>
            <w:proofErr w:type="spellEnd"/>
            <w:r w:rsidRPr="00DE685D">
              <w:rPr>
                <w:rFonts w:ascii="Arial" w:eastAsia="Times New Roman" w:hAnsi="Arial" w:cs="Arial"/>
                <w:color w:val="000000"/>
                <w:lang w:val="cs-CZ" w:eastAsia="cs-CZ"/>
              </w:rPr>
              <w:t xml:space="preserve">, filtrů a </w:t>
            </w:r>
            <w:proofErr w:type="spellStart"/>
            <w:r w:rsidRPr="00DE685D">
              <w:rPr>
                <w:rFonts w:ascii="Arial" w:eastAsia="Times New Roman" w:hAnsi="Arial" w:cs="Arial"/>
                <w:color w:val="000000"/>
                <w:lang w:val="cs-CZ" w:eastAsia="cs-CZ"/>
              </w:rPr>
              <w:t>alertů</w:t>
            </w:r>
            <w:proofErr w:type="spellEnd"/>
            <w:r w:rsidRPr="00DE685D">
              <w:rPr>
                <w:rFonts w:ascii="Arial" w:eastAsia="Times New Roman" w:hAnsi="Arial" w:cs="Arial"/>
                <w:color w:val="000000"/>
                <w:lang w:val="cs-CZ" w:eastAsia="cs-CZ"/>
              </w:rPr>
              <w:t xml:space="preserve"> se provádí pomocí vizuálního programovacího jazyka v centrální správcovské webové konzoli. Vizuální programovací jazyk musí uživateli umožnit psát konfigurace bez nutnosti znalosti programování (např. Node-RED, Microsoft VPL, </w:t>
            </w:r>
            <w:proofErr w:type="spellStart"/>
            <w:r w:rsidRPr="00DE685D">
              <w:rPr>
                <w:rFonts w:ascii="Arial" w:eastAsia="Times New Roman" w:hAnsi="Arial" w:cs="Arial"/>
                <w:color w:val="000000"/>
                <w:lang w:val="cs-CZ" w:eastAsia="cs-CZ"/>
              </w:rPr>
              <w:t>Blockly</w:t>
            </w:r>
            <w:proofErr w:type="spellEnd"/>
            <w:r w:rsidRPr="00DE685D">
              <w:rPr>
                <w:rFonts w:ascii="Arial" w:eastAsia="Times New Roman" w:hAnsi="Arial" w:cs="Arial"/>
                <w:color w:val="000000"/>
                <w:lang w:val="cs-CZ" w:eastAsia="cs-CZ"/>
              </w:rPr>
              <w:t xml:space="preserve"> </w:t>
            </w:r>
            <w:proofErr w:type="spellStart"/>
            <w:r w:rsidRPr="00DE685D">
              <w:rPr>
                <w:rFonts w:ascii="Arial" w:eastAsia="Times New Roman" w:hAnsi="Arial" w:cs="Arial"/>
                <w:color w:val="000000"/>
                <w:lang w:val="cs-CZ" w:eastAsia="cs-CZ"/>
              </w:rPr>
              <w:t>apod</w:t>
            </w:r>
            <w:proofErr w:type="spellEnd"/>
            <w:r w:rsidRPr="00DE685D">
              <w:rPr>
                <w:rFonts w:ascii="Arial" w:eastAsia="Times New Roman" w:hAnsi="Arial" w:cs="Arial"/>
                <w:color w:val="000000"/>
                <w:lang w:val="cs-CZ" w:eastAsia="cs-CZ"/>
              </w:rPr>
              <w:t>). Vizuální programovací jazyk není prezentován textově, ale graficky formou schémat-symbolů, které reprezentují aplikační logiku a kontrolují syntaxi. Doložte odkazem na dokumentaci systém vizuálního programování a popisu jednotlivých použitých komponent vizuálního programování nástroje.</w:t>
            </w:r>
            <w:r w:rsidRPr="00DE685D">
              <w:rPr>
                <w:rFonts w:ascii="Arial" w:eastAsia="Times New Roman" w:hAnsi="Arial" w:cs="Arial"/>
                <w:color w:val="000000"/>
                <w:lang w:val="cs-CZ" w:eastAsia="cs-CZ"/>
              </w:rPr>
              <w:br/>
              <w:t xml:space="preserve">Konfigurace uživatelských </w:t>
            </w:r>
            <w:proofErr w:type="spellStart"/>
            <w:r w:rsidRPr="00DE685D">
              <w:rPr>
                <w:rFonts w:ascii="Arial" w:eastAsia="Times New Roman" w:hAnsi="Arial" w:cs="Arial"/>
                <w:color w:val="000000"/>
                <w:lang w:val="cs-CZ" w:eastAsia="cs-CZ"/>
              </w:rPr>
              <w:t>parserů</w:t>
            </w:r>
            <w:proofErr w:type="spellEnd"/>
            <w:r w:rsidRPr="00DE685D">
              <w:rPr>
                <w:rFonts w:ascii="Arial" w:eastAsia="Times New Roman" w:hAnsi="Arial" w:cs="Arial"/>
                <w:color w:val="000000"/>
                <w:lang w:val="cs-CZ" w:eastAsia="cs-CZ"/>
              </w:rPr>
              <w:t xml:space="preserve"> musí umožňovat automatické doplňování DNS reverzních záznamů, čísel a jmen autonomních sítí, geolokační informace a identifikace výrobce zařízení podle MAC adresy. Možnost on-line ladění uživatelsky definovaných </w:t>
            </w:r>
            <w:proofErr w:type="spellStart"/>
            <w:r w:rsidR="00997916" w:rsidRPr="00DE685D">
              <w:rPr>
                <w:rFonts w:ascii="Arial" w:eastAsia="Times New Roman" w:hAnsi="Arial" w:cs="Arial"/>
                <w:color w:val="000000"/>
                <w:lang w:val="cs-CZ" w:eastAsia="cs-CZ"/>
              </w:rPr>
              <w:t>parserů</w:t>
            </w:r>
            <w:proofErr w:type="spellEnd"/>
            <w:r w:rsidR="00997916" w:rsidRPr="00DE685D">
              <w:rPr>
                <w:rFonts w:ascii="Arial" w:eastAsia="Times New Roman" w:hAnsi="Arial" w:cs="Arial"/>
                <w:color w:val="000000"/>
                <w:lang w:val="cs-CZ" w:eastAsia="cs-CZ"/>
              </w:rPr>
              <w:t xml:space="preserve"> – při</w:t>
            </w:r>
            <w:r w:rsidRPr="00DE685D">
              <w:rPr>
                <w:rFonts w:ascii="Arial" w:eastAsia="Times New Roman" w:hAnsi="Arial" w:cs="Arial"/>
                <w:color w:val="000000"/>
                <w:lang w:val="cs-CZ" w:eastAsia="cs-CZ"/>
              </w:rPr>
              <w:t xml:space="preserve"> jejich vytváření je možné vložit skupinu </w:t>
            </w:r>
            <w:r w:rsidR="0080741D" w:rsidRPr="00DE685D">
              <w:rPr>
                <w:rFonts w:ascii="Arial" w:eastAsia="Times New Roman" w:hAnsi="Arial" w:cs="Arial"/>
                <w:color w:val="000000"/>
                <w:lang w:val="cs-CZ" w:eastAsia="cs-CZ"/>
              </w:rPr>
              <w:t>testovacích zpráv</w:t>
            </w:r>
            <w:r w:rsidRPr="00DE685D">
              <w:rPr>
                <w:rFonts w:ascii="Arial" w:eastAsia="Times New Roman" w:hAnsi="Arial" w:cs="Arial"/>
                <w:color w:val="000000"/>
                <w:lang w:val="cs-CZ" w:eastAsia="cs-CZ"/>
              </w:rPr>
              <w:t xml:space="preserve">, při změně je okamžitě zobrazena výsledná podoba </w:t>
            </w:r>
            <w:proofErr w:type="spellStart"/>
            <w:r w:rsidRPr="00DE685D">
              <w:rPr>
                <w:rFonts w:ascii="Arial" w:eastAsia="Times New Roman" w:hAnsi="Arial" w:cs="Arial"/>
                <w:color w:val="000000"/>
                <w:lang w:val="cs-CZ" w:eastAsia="cs-CZ"/>
              </w:rPr>
              <w:t>rozparsovaných</w:t>
            </w:r>
            <w:proofErr w:type="spellEnd"/>
            <w:r w:rsidRPr="00DE685D">
              <w:rPr>
                <w:rFonts w:ascii="Arial" w:eastAsia="Times New Roman" w:hAnsi="Arial" w:cs="Arial"/>
                <w:color w:val="000000"/>
                <w:lang w:val="cs-CZ" w:eastAsia="cs-CZ"/>
              </w:rPr>
              <w:t xml:space="preserve"> dat a případná chybová hlášení s upozorněním na chybná místa vytvářeného </w:t>
            </w:r>
            <w:proofErr w:type="spellStart"/>
            <w:r w:rsidRPr="00DE685D">
              <w:rPr>
                <w:rFonts w:ascii="Arial" w:eastAsia="Times New Roman" w:hAnsi="Arial" w:cs="Arial"/>
                <w:color w:val="000000"/>
                <w:lang w:val="cs-CZ" w:eastAsia="cs-CZ"/>
              </w:rPr>
              <w:t>parseru</w:t>
            </w:r>
            <w:proofErr w:type="spellEnd"/>
            <w:r w:rsidRPr="00DE685D">
              <w:rPr>
                <w:rFonts w:ascii="Arial" w:eastAsia="Times New Roman" w:hAnsi="Arial" w:cs="Arial"/>
                <w:color w:val="000000"/>
                <w:lang w:val="cs-CZ" w:eastAsia="cs-CZ"/>
              </w:rPr>
              <w:t xml:space="preserve">. Pro snadnější vytváření </w:t>
            </w:r>
            <w:proofErr w:type="spellStart"/>
            <w:r w:rsidRPr="00DE685D">
              <w:rPr>
                <w:rFonts w:ascii="Arial" w:eastAsia="Times New Roman" w:hAnsi="Arial" w:cs="Arial"/>
                <w:color w:val="000000"/>
                <w:lang w:val="cs-CZ" w:eastAsia="cs-CZ"/>
              </w:rPr>
              <w:t>parserů</w:t>
            </w:r>
            <w:proofErr w:type="spellEnd"/>
            <w:r w:rsidRPr="00DE685D">
              <w:rPr>
                <w:rFonts w:ascii="Arial" w:eastAsia="Times New Roman" w:hAnsi="Arial" w:cs="Arial"/>
                <w:color w:val="000000"/>
                <w:lang w:val="cs-CZ" w:eastAsia="cs-CZ"/>
              </w:rPr>
              <w:t xml:space="preserve"> požadujeme mít možnost vložení minimálně 20 testovacích zpráv současně. Doložte odkazem na dokumentaci, ze které je zřejmé, jakým způsobem se vkládají testovací zprávy během psaní nového uživatelského </w:t>
            </w:r>
            <w:proofErr w:type="spellStart"/>
            <w:r w:rsidRPr="00DE685D">
              <w:rPr>
                <w:rFonts w:ascii="Arial" w:eastAsia="Times New Roman" w:hAnsi="Arial" w:cs="Arial"/>
                <w:color w:val="000000"/>
                <w:lang w:val="cs-CZ" w:eastAsia="cs-CZ"/>
              </w:rPr>
              <w:t>parseru</w:t>
            </w:r>
            <w:proofErr w:type="spellEnd"/>
            <w:r w:rsidRPr="00DE685D">
              <w:rPr>
                <w:rFonts w:ascii="Arial" w:eastAsia="Times New Roman" w:hAnsi="Arial" w:cs="Arial"/>
                <w:color w:val="000000"/>
                <w:lang w:val="cs-CZ" w:eastAsia="cs-CZ"/>
              </w:rPr>
              <w:t xml:space="preserve"> a jakým způsobem je prezentován výstup testu. V centrální správcovské konzoli je možné přidávat k jednotlivým zdrojům dat, aplikacím, zařízením nebo IP </w:t>
            </w:r>
            <w:proofErr w:type="spellStart"/>
            <w:r w:rsidRPr="00DE685D">
              <w:rPr>
                <w:rFonts w:ascii="Arial" w:eastAsia="Times New Roman" w:hAnsi="Arial" w:cs="Arial"/>
                <w:color w:val="000000"/>
                <w:lang w:val="cs-CZ" w:eastAsia="cs-CZ"/>
              </w:rPr>
              <w:t>subnetům</w:t>
            </w:r>
            <w:proofErr w:type="spellEnd"/>
            <w:r w:rsidRPr="00DE685D">
              <w:rPr>
                <w:rFonts w:ascii="Arial" w:eastAsia="Times New Roman" w:hAnsi="Arial" w:cs="Arial"/>
                <w:color w:val="000000"/>
                <w:lang w:val="cs-CZ" w:eastAsia="cs-CZ"/>
              </w:rPr>
              <w:t xml:space="preserve"> tzv. značky, označující například umístění zařízení, typ zařízení, kritičnost zařízení apod. Systém obsahuje předdefinované značky, které automaticky přidává k přijímaným zprávám. Příklady značek: konfigurační změna, úspěšné ověření uživatele, neúspěšné ověření uživatele, zpráva přišla z </w:t>
            </w:r>
            <w:r w:rsidR="00997916" w:rsidRPr="00DE685D">
              <w:rPr>
                <w:rFonts w:ascii="Arial" w:eastAsia="Times New Roman" w:hAnsi="Arial" w:cs="Arial"/>
                <w:color w:val="000000"/>
                <w:lang w:val="cs-CZ" w:eastAsia="cs-CZ"/>
              </w:rPr>
              <w:t>Windows</w:t>
            </w:r>
            <w:r w:rsidRPr="00DE685D">
              <w:rPr>
                <w:rFonts w:ascii="Arial" w:eastAsia="Times New Roman" w:hAnsi="Arial" w:cs="Arial"/>
                <w:color w:val="000000"/>
                <w:lang w:val="cs-CZ" w:eastAsia="cs-CZ"/>
              </w:rPr>
              <w:t>, zpráva byla vygenerována firewallem atd.</w:t>
            </w:r>
          </w:p>
        </w:tc>
      </w:tr>
      <w:tr w:rsidR="00787DA5" w:rsidRPr="00DE685D" w14:paraId="65C1874C" w14:textId="77777777" w:rsidTr="00787DA5">
        <w:trPr>
          <w:trHeight w:val="218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AC5FA63"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6</w:t>
            </w:r>
          </w:p>
        </w:tc>
        <w:tc>
          <w:tcPr>
            <w:tcW w:w="8274" w:type="dxa"/>
            <w:tcBorders>
              <w:top w:val="nil"/>
              <w:left w:val="nil"/>
              <w:bottom w:val="single" w:sz="4" w:space="0" w:color="auto"/>
              <w:right w:val="single" w:sz="4" w:space="0" w:color="auto"/>
            </w:tcBorders>
            <w:shd w:val="clear" w:color="FFFFFF" w:fill="FFFFFF"/>
            <w:vAlign w:val="center"/>
            <w:hideMark/>
          </w:tcPr>
          <w:p w14:paraId="58238566" w14:textId="3624BC36"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Existující </w:t>
            </w:r>
            <w:proofErr w:type="spellStart"/>
            <w:r w:rsidRPr="00DE685D">
              <w:rPr>
                <w:rFonts w:ascii="Arial" w:eastAsia="Times New Roman" w:hAnsi="Arial" w:cs="Arial"/>
                <w:color w:val="000000"/>
                <w:lang w:val="cs-CZ" w:eastAsia="cs-CZ"/>
              </w:rPr>
              <w:t>parser</w:t>
            </w:r>
            <w:proofErr w:type="spellEnd"/>
            <w:r w:rsidRPr="00DE685D">
              <w:rPr>
                <w:rFonts w:ascii="Arial" w:eastAsia="Times New Roman" w:hAnsi="Arial" w:cs="Arial"/>
                <w:color w:val="000000"/>
                <w:lang w:val="cs-CZ" w:eastAsia="cs-CZ"/>
              </w:rPr>
              <w:t xml:space="preserve"> šablony </w:t>
            </w:r>
            <w:r w:rsidR="00997916" w:rsidRPr="00DE685D">
              <w:rPr>
                <w:rFonts w:ascii="Arial" w:eastAsia="Times New Roman" w:hAnsi="Arial" w:cs="Arial"/>
                <w:color w:val="000000"/>
                <w:lang w:val="cs-CZ" w:eastAsia="cs-CZ"/>
              </w:rPr>
              <w:t>minimálně: Fyzické</w:t>
            </w:r>
            <w:r w:rsidRPr="00DE685D">
              <w:rPr>
                <w:rFonts w:ascii="Arial" w:eastAsia="Times New Roman" w:hAnsi="Arial" w:cs="Arial"/>
                <w:color w:val="000000"/>
                <w:lang w:val="cs-CZ" w:eastAsia="cs-CZ"/>
              </w:rPr>
              <w:t xml:space="preserve"> server</w:t>
            </w:r>
            <w:r w:rsidR="00997916" w:rsidRPr="00DE685D">
              <w:rPr>
                <w:rFonts w:ascii="Arial" w:eastAsia="Times New Roman" w:hAnsi="Arial" w:cs="Arial"/>
                <w:color w:val="000000"/>
                <w:lang w:val="cs-CZ" w:eastAsia="cs-CZ"/>
              </w:rPr>
              <w:t>y</w:t>
            </w:r>
            <w:r w:rsidRPr="00DE685D">
              <w:rPr>
                <w:rFonts w:ascii="Arial" w:eastAsia="Times New Roman" w:hAnsi="Arial" w:cs="Arial"/>
                <w:color w:val="000000"/>
                <w:lang w:val="cs-CZ" w:eastAsia="cs-CZ"/>
              </w:rPr>
              <w:t xml:space="preserve"> HPE, Dell </w:t>
            </w:r>
            <w:r w:rsidRPr="00DE685D">
              <w:rPr>
                <w:rFonts w:ascii="Arial" w:eastAsia="Times New Roman" w:hAnsi="Arial" w:cs="Arial"/>
                <w:color w:val="000000"/>
                <w:lang w:val="cs-CZ" w:eastAsia="cs-CZ"/>
              </w:rPr>
              <w:br/>
              <w:t>Operační systémy Windows Server 2012-2022, Linux</w:t>
            </w:r>
            <w:r w:rsidRPr="00DE685D">
              <w:rPr>
                <w:rFonts w:ascii="Arial" w:eastAsia="Times New Roman" w:hAnsi="Arial" w:cs="Arial"/>
                <w:color w:val="000000"/>
                <w:lang w:val="cs-CZ" w:eastAsia="cs-CZ"/>
              </w:rPr>
              <w:br/>
            </w:r>
            <w:proofErr w:type="spellStart"/>
            <w:r w:rsidRPr="00DE685D">
              <w:rPr>
                <w:rFonts w:ascii="Arial" w:eastAsia="Times New Roman" w:hAnsi="Arial" w:cs="Arial"/>
                <w:color w:val="000000"/>
                <w:lang w:val="cs-CZ" w:eastAsia="cs-CZ"/>
              </w:rPr>
              <w:t>Datbázové</w:t>
            </w:r>
            <w:proofErr w:type="spellEnd"/>
            <w:r w:rsidRPr="00DE685D">
              <w:rPr>
                <w:rFonts w:ascii="Arial" w:eastAsia="Times New Roman" w:hAnsi="Arial" w:cs="Arial"/>
                <w:color w:val="000000"/>
                <w:lang w:val="cs-CZ" w:eastAsia="cs-CZ"/>
              </w:rPr>
              <w:t xml:space="preserve"> systémy MS SQL 2012-2022, </w:t>
            </w:r>
            <w:proofErr w:type="spellStart"/>
            <w:r w:rsidRPr="00DE685D">
              <w:rPr>
                <w:rFonts w:ascii="Arial" w:eastAsia="Times New Roman" w:hAnsi="Arial" w:cs="Arial"/>
                <w:color w:val="000000"/>
                <w:lang w:val="cs-CZ" w:eastAsia="cs-CZ"/>
              </w:rPr>
              <w:t>PostgreSQL</w:t>
            </w:r>
            <w:proofErr w:type="spellEnd"/>
            <w:r w:rsidRPr="00DE685D">
              <w:rPr>
                <w:rFonts w:ascii="Arial" w:eastAsia="Times New Roman" w:hAnsi="Arial" w:cs="Arial"/>
                <w:color w:val="000000"/>
                <w:lang w:val="cs-CZ" w:eastAsia="cs-CZ"/>
              </w:rPr>
              <w:br/>
              <w:t xml:space="preserve">Síťové prvky HPE, Aruba, </w:t>
            </w:r>
            <w:proofErr w:type="spellStart"/>
            <w:r w:rsidRPr="00DE685D">
              <w:rPr>
                <w:rFonts w:ascii="Arial" w:eastAsia="Times New Roman" w:hAnsi="Arial" w:cs="Arial"/>
                <w:color w:val="000000"/>
                <w:lang w:val="cs-CZ" w:eastAsia="cs-CZ"/>
              </w:rPr>
              <w:t>Fortinet</w:t>
            </w:r>
            <w:proofErr w:type="spellEnd"/>
            <w:r w:rsidRPr="00DE685D">
              <w:rPr>
                <w:rFonts w:ascii="Arial" w:eastAsia="Times New Roman" w:hAnsi="Arial" w:cs="Arial"/>
                <w:color w:val="000000"/>
                <w:lang w:val="cs-CZ" w:eastAsia="cs-CZ"/>
              </w:rPr>
              <w:br/>
              <w:t>Management prvky HPE, Aruba, Dell</w:t>
            </w:r>
            <w:r w:rsidRPr="00DE685D">
              <w:rPr>
                <w:rFonts w:ascii="Arial" w:eastAsia="Times New Roman" w:hAnsi="Arial" w:cs="Arial"/>
                <w:color w:val="000000"/>
                <w:lang w:val="cs-CZ" w:eastAsia="cs-CZ"/>
              </w:rPr>
              <w:br/>
            </w:r>
            <w:proofErr w:type="spellStart"/>
            <w:r w:rsidRPr="00DE685D">
              <w:rPr>
                <w:rFonts w:ascii="Arial" w:eastAsia="Times New Roman" w:hAnsi="Arial" w:cs="Arial"/>
                <w:color w:val="000000"/>
                <w:lang w:val="cs-CZ" w:eastAsia="cs-CZ"/>
              </w:rPr>
              <w:t>Virtualizace</w:t>
            </w:r>
            <w:proofErr w:type="spellEnd"/>
            <w:r w:rsidRPr="00DE685D">
              <w:rPr>
                <w:rFonts w:ascii="Arial" w:eastAsia="Times New Roman" w:hAnsi="Arial" w:cs="Arial"/>
                <w:color w:val="000000"/>
                <w:lang w:val="cs-CZ" w:eastAsia="cs-CZ"/>
              </w:rPr>
              <w:t xml:space="preserve"> </w:t>
            </w:r>
            <w:proofErr w:type="spellStart"/>
            <w:r w:rsidRPr="00DE685D">
              <w:rPr>
                <w:rFonts w:ascii="Arial" w:eastAsia="Times New Roman" w:hAnsi="Arial" w:cs="Arial"/>
                <w:color w:val="000000"/>
                <w:lang w:val="cs-CZ" w:eastAsia="cs-CZ"/>
              </w:rPr>
              <w:t>HyperV</w:t>
            </w:r>
            <w:proofErr w:type="spellEnd"/>
            <w:r w:rsidRPr="00DE685D">
              <w:rPr>
                <w:rFonts w:ascii="Arial" w:eastAsia="Times New Roman" w:hAnsi="Arial" w:cs="Arial"/>
                <w:color w:val="000000"/>
                <w:lang w:val="cs-CZ" w:eastAsia="cs-CZ"/>
              </w:rPr>
              <w:t xml:space="preserve">, </w:t>
            </w:r>
            <w:proofErr w:type="spellStart"/>
            <w:r w:rsidRPr="00DE685D">
              <w:rPr>
                <w:rFonts w:ascii="Arial" w:eastAsia="Times New Roman" w:hAnsi="Arial" w:cs="Arial"/>
                <w:color w:val="000000"/>
                <w:lang w:val="cs-CZ" w:eastAsia="cs-CZ"/>
              </w:rPr>
              <w:t>Vmware</w:t>
            </w:r>
            <w:proofErr w:type="spellEnd"/>
            <w:r w:rsidRPr="00DE685D">
              <w:rPr>
                <w:rFonts w:ascii="Arial" w:eastAsia="Times New Roman" w:hAnsi="Arial" w:cs="Arial"/>
                <w:color w:val="000000"/>
                <w:lang w:val="cs-CZ" w:eastAsia="cs-CZ"/>
              </w:rPr>
              <w:t xml:space="preserve"> ESX</w:t>
            </w:r>
            <w:r w:rsidRPr="00DE685D">
              <w:rPr>
                <w:rFonts w:ascii="Arial" w:eastAsia="Times New Roman" w:hAnsi="Arial" w:cs="Arial"/>
                <w:color w:val="000000"/>
                <w:lang w:val="cs-CZ" w:eastAsia="cs-CZ"/>
              </w:rPr>
              <w:br/>
              <w:t xml:space="preserve">Microsoft365, </w:t>
            </w:r>
            <w:proofErr w:type="spellStart"/>
            <w:r w:rsidRPr="00DE685D">
              <w:rPr>
                <w:rFonts w:ascii="Arial" w:eastAsia="Times New Roman" w:hAnsi="Arial" w:cs="Arial"/>
                <w:color w:val="000000"/>
                <w:lang w:val="cs-CZ" w:eastAsia="cs-CZ"/>
              </w:rPr>
              <w:t>ActiveDirectory</w:t>
            </w:r>
            <w:proofErr w:type="spellEnd"/>
            <w:r w:rsidRPr="00DE685D">
              <w:rPr>
                <w:rFonts w:ascii="Arial" w:eastAsia="Times New Roman" w:hAnsi="Arial" w:cs="Arial"/>
                <w:color w:val="000000"/>
                <w:lang w:val="cs-CZ" w:eastAsia="cs-CZ"/>
              </w:rPr>
              <w:t xml:space="preserve">, MS </w:t>
            </w:r>
            <w:proofErr w:type="spellStart"/>
            <w:r w:rsidRPr="00DE685D">
              <w:rPr>
                <w:rFonts w:ascii="Arial" w:eastAsia="Times New Roman" w:hAnsi="Arial" w:cs="Arial"/>
                <w:color w:val="000000"/>
                <w:lang w:val="cs-CZ" w:eastAsia="cs-CZ"/>
              </w:rPr>
              <w:t>Sharepoint</w:t>
            </w:r>
            <w:proofErr w:type="spellEnd"/>
            <w:r w:rsidRPr="00DE685D">
              <w:rPr>
                <w:rFonts w:ascii="Arial" w:eastAsia="Times New Roman" w:hAnsi="Arial" w:cs="Arial"/>
                <w:color w:val="000000"/>
                <w:lang w:val="cs-CZ" w:eastAsia="cs-CZ"/>
              </w:rPr>
              <w:t>,</w:t>
            </w:r>
          </w:p>
        </w:tc>
      </w:tr>
      <w:tr w:rsidR="00787DA5" w:rsidRPr="00DE685D" w14:paraId="0D738B98"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C70685E"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7</w:t>
            </w:r>
          </w:p>
        </w:tc>
        <w:tc>
          <w:tcPr>
            <w:tcW w:w="8274" w:type="dxa"/>
            <w:tcBorders>
              <w:top w:val="nil"/>
              <w:left w:val="nil"/>
              <w:bottom w:val="single" w:sz="4" w:space="0" w:color="auto"/>
              <w:right w:val="single" w:sz="4" w:space="0" w:color="auto"/>
            </w:tcBorders>
            <w:shd w:val="clear" w:color="FFFFFF" w:fill="FFFFFF"/>
            <w:vAlign w:val="center"/>
            <w:hideMark/>
          </w:tcPr>
          <w:p w14:paraId="0F60BE5C" w14:textId="4DBF3362"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Podpora příjmu a zpracování logů přes definované protokoly: </w:t>
            </w:r>
            <w:proofErr w:type="spellStart"/>
            <w:r w:rsidRPr="00DE685D">
              <w:rPr>
                <w:rFonts w:ascii="Arial" w:eastAsia="Times New Roman" w:hAnsi="Arial" w:cs="Arial"/>
                <w:color w:val="000000"/>
                <w:lang w:val="cs-CZ" w:eastAsia="cs-CZ"/>
              </w:rPr>
              <w:t>Syslog</w:t>
            </w:r>
            <w:proofErr w:type="spellEnd"/>
            <w:r w:rsidRPr="00DE685D">
              <w:rPr>
                <w:rFonts w:ascii="Arial" w:eastAsia="Times New Roman" w:hAnsi="Arial" w:cs="Arial"/>
                <w:color w:val="000000"/>
                <w:lang w:val="cs-CZ" w:eastAsia="cs-CZ"/>
              </w:rPr>
              <w:t xml:space="preserve">, RELP, CEF, </w:t>
            </w:r>
            <w:r w:rsidR="0080741D" w:rsidRPr="00DE685D">
              <w:rPr>
                <w:rFonts w:ascii="Arial" w:eastAsia="Times New Roman" w:hAnsi="Arial" w:cs="Arial"/>
                <w:color w:val="000000"/>
                <w:lang w:val="cs-CZ" w:eastAsia="cs-CZ"/>
              </w:rPr>
              <w:t>L</w:t>
            </w:r>
            <w:r w:rsidRPr="00DE685D">
              <w:rPr>
                <w:rFonts w:ascii="Arial" w:eastAsia="Times New Roman" w:hAnsi="Arial" w:cs="Arial"/>
                <w:color w:val="000000"/>
                <w:lang w:val="cs-CZ" w:eastAsia="cs-CZ"/>
              </w:rPr>
              <w:t>EEF, JSON</w:t>
            </w:r>
          </w:p>
        </w:tc>
      </w:tr>
      <w:tr w:rsidR="00787DA5" w:rsidRPr="00DE685D" w14:paraId="01D8D19E"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4BEF43A"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8</w:t>
            </w:r>
          </w:p>
        </w:tc>
        <w:tc>
          <w:tcPr>
            <w:tcW w:w="8274" w:type="dxa"/>
            <w:tcBorders>
              <w:top w:val="nil"/>
              <w:left w:val="nil"/>
              <w:bottom w:val="single" w:sz="4" w:space="0" w:color="auto"/>
              <w:right w:val="single" w:sz="4" w:space="0" w:color="auto"/>
            </w:tcBorders>
            <w:shd w:val="clear" w:color="FFFFFF" w:fill="FFFFFF"/>
            <w:vAlign w:val="center"/>
            <w:hideMark/>
          </w:tcPr>
          <w:p w14:paraId="4CAC1CC7"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Možnost sběru strojových dat z databází, minimálně </w:t>
            </w:r>
            <w:proofErr w:type="spellStart"/>
            <w:r w:rsidRPr="00DE685D">
              <w:rPr>
                <w:rFonts w:ascii="Arial" w:eastAsia="Times New Roman" w:hAnsi="Arial" w:cs="Arial"/>
                <w:color w:val="000000"/>
                <w:lang w:val="cs-CZ" w:eastAsia="cs-CZ"/>
              </w:rPr>
              <w:t>MySQL</w:t>
            </w:r>
            <w:proofErr w:type="spellEnd"/>
            <w:r w:rsidRPr="00DE685D">
              <w:rPr>
                <w:rFonts w:ascii="Arial" w:eastAsia="Times New Roman" w:hAnsi="Arial" w:cs="Arial"/>
                <w:color w:val="000000"/>
                <w:lang w:val="cs-CZ" w:eastAsia="cs-CZ"/>
              </w:rPr>
              <w:t xml:space="preserve">, </w:t>
            </w:r>
            <w:proofErr w:type="spellStart"/>
            <w:r w:rsidRPr="00DE685D">
              <w:rPr>
                <w:rFonts w:ascii="Arial" w:eastAsia="Times New Roman" w:hAnsi="Arial" w:cs="Arial"/>
                <w:color w:val="000000"/>
                <w:lang w:val="cs-CZ" w:eastAsia="cs-CZ"/>
              </w:rPr>
              <w:t>Oracle</w:t>
            </w:r>
            <w:proofErr w:type="spellEnd"/>
            <w:r w:rsidRPr="00DE685D">
              <w:rPr>
                <w:rFonts w:ascii="Arial" w:eastAsia="Times New Roman" w:hAnsi="Arial" w:cs="Arial"/>
                <w:color w:val="000000"/>
                <w:lang w:val="cs-CZ" w:eastAsia="cs-CZ"/>
              </w:rPr>
              <w:t xml:space="preserve"> a </w:t>
            </w:r>
            <w:proofErr w:type="spellStart"/>
            <w:r w:rsidRPr="00DE685D">
              <w:rPr>
                <w:rFonts w:ascii="Arial" w:eastAsia="Times New Roman" w:hAnsi="Arial" w:cs="Arial"/>
                <w:color w:val="000000"/>
                <w:lang w:val="cs-CZ" w:eastAsia="cs-CZ"/>
              </w:rPr>
              <w:t>PostgreSQL</w:t>
            </w:r>
            <w:proofErr w:type="spellEnd"/>
          </w:p>
        </w:tc>
      </w:tr>
      <w:tr w:rsidR="00787DA5" w:rsidRPr="00DE685D" w14:paraId="655AD9B3" w14:textId="77777777" w:rsidTr="00787DA5">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5EE4D46"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9</w:t>
            </w:r>
          </w:p>
        </w:tc>
        <w:tc>
          <w:tcPr>
            <w:tcW w:w="8274" w:type="dxa"/>
            <w:tcBorders>
              <w:top w:val="nil"/>
              <w:left w:val="nil"/>
              <w:bottom w:val="single" w:sz="4" w:space="0" w:color="auto"/>
              <w:right w:val="single" w:sz="4" w:space="0" w:color="auto"/>
            </w:tcBorders>
            <w:shd w:val="clear" w:color="FFFFFF" w:fill="FFFFFF"/>
            <w:vAlign w:val="center"/>
            <w:hideMark/>
          </w:tcPr>
          <w:p w14:paraId="52175D15"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Převod logů do jednotného formátu s automatickou normalizací a zachováním originální zprávy</w:t>
            </w:r>
          </w:p>
        </w:tc>
      </w:tr>
      <w:tr w:rsidR="00787DA5" w:rsidRPr="00DE685D" w14:paraId="0F08F495"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95E9785"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10</w:t>
            </w:r>
          </w:p>
        </w:tc>
        <w:tc>
          <w:tcPr>
            <w:tcW w:w="8274" w:type="dxa"/>
            <w:tcBorders>
              <w:top w:val="nil"/>
              <w:left w:val="nil"/>
              <w:bottom w:val="single" w:sz="4" w:space="0" w:color="auto"/>
              <w:right w:val="single" w:sz="4" w:space="0" w:color="auto"/>
            </w:tcBorders>
            <w:shd w:val="clear" w:color="FFFFFF" w:fill="FFFFFF"/>
            <w:vAlign w:val="center"/>
            <w:hideMark/>
          </w:tcPr>
          <w:p w14:paraId="6CE7ADF1"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Automatické přidávání meta informací k událostem a podpora uživatelských </w:t>
            </w:r>
            <w:proofErr w:type="spellStart"/>
            <w:r w:rsidRPr="00DE685D">
              <w:rPr>
                <w:rFonts w:ascii="Arial" w:eastAsia="Times New Roman" w:hAnsi="Arial" w:cs="Arial"/>
                <w:color w:val="000000"/>
                <w:lang w:val="cs-CZ" w:eastAsia="cs-CZ"/>
              </w:rPr>
              <w:t>parserů</w:t>
            </w:r>
            <w:proofErr w:type="spellEnd"/>
          </w:p>
        </w:tc>
      </w:tr>
      <w:tr w:rsidR="00787DA5" w:rsidRPr="00DE685D" w14:paraId="0C1B9346"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59BBFAF"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11</w:t>
            </w:r>
          </w:p>
        </w:tc>
        <w:tc>
          <w:tcPr>
            <w:tcW w:w="8274" w:type="dxa"/>
            <w:tcBorders>
              <w:top w:val="nil"/>
              <w:left w:val="nil"/>
              <w:bottom w:val="single" w:sz="4" w:space="0" w:color="auto"/>
              <w:right w:val="single" w:sz="4" w:space="0" w:color="auto"/>
            </w:tcBorders>
            <w:shd w:val="clear" w:color="FFFFFF" w:fill="FFFFFF"/>
            <w:vAlign w:val="center"/>
            <w:hideMark/>
          </w:tcPr>
          <w:p w14:paraId="23158853"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Možnost přetypování a standardizace hodnot v </w:t>
            </w:r>
            <w:proofErr w:type="spellStart"/>
            <w:r w:rsidRPr="00DE685D">
              <w:rPr>
                <w:rFonts w:ascii="Arial" w:eastAsia="Times New Roman" w:hAnsi="Arial" w:cs="Arial"/>
                <w:color w:val="000000"/>
                <w:lang w:val="cs-CZ" w:eastAsia="cs-CZ"/>
              </w:rPr>
              <w:t>parseru</w:t>
            </w:r>
            <w:proofErr w:type="spellEnd"/>
            <w:r w:rsidRPr="00DE685D">
              <w:rPr>
                <w:rFonts w:ascii="Arial" w:eastAsia="Times New Roman" w:hAnsi="Arial" w:cs="Arial"/>
                <w:color w:val="000000"/>
                <w:lang w:val="cs-CZ" w:eastAsia="cs-CZ"/>
              </w:rPr>
              <w:t xml:space="preserve"> na základní datové typy</w:t>
            </w:r>
          </w:p>
        </w:tc>
      </w:tr>
      <w:tr w:rsidR="00787DA5" w:rsidRPr="00DE685D" w14:paraId="09E7B26E"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8EDA3F9"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12</w:t>
            </w:r>
          </w:p>
        </w:tc>
        <w:tc>
          <w:tcPr>
            <w:tcW w:w="8274" w:type="dxa"/>
            <w:tcBorders>
              <w:top w:val="nil"/>
              <w:left w:val="nil"/>
              <w:bottom w:val="single" w:sz="4" w:space="0" w:color="auto"/>
              <w:right w:val="single" w:sz="4" w:space="0" w:color="auto"/>
            </w:tcBorders>
            <w:shd w:val="clear" w:color="FFFFFF" w:fill="FFFFFF"/>
            <w:vAlign w:val="center"/>
            <w:hideMark/>
          </w:tcPr>
          <w:p w14:paraId="6FB83C21"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Automatické obohacování logů v uživatelských </w:t>
            </w:r>
            <w:proofErr w:type="spellStart"/>
            <w:r w:rsidRPr="00DE685D">
              <w:rPr>
                <w:rFonts w:ascii="Arial" w:eastAsia="Times New Roman" w:hAnsi="Arial" w:cs="Arial"/>
                <w:color w:val="000000"/>
                <w:lang w:val="cs-CZ" w:eastAsia="cs-CZ"/>
              </w:rPr>
              <w:t>parserech</w:t>
            </w:r>
            <w:proofErr w:type="spellEnd"/>
          </w:p>
        </w:tc>
      </w:tr>
      <w:tr w:rsidR="00787DA5" w:rsidRPr="00DE685D" w14:paraId="796CDE80"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8B4E3EE"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13</w:t>
            </w:r>
          </w:p>
        </w:tc>
        <w:tc>
          <w:tcPr>
            <w:tcW w:w="8274" w:type="dxa"/>
            <w:tcBorders>
              <w:top w:val="nil"/>
              <w:left w:val="nil"/>
              <w:bottom w:val="single" w:sz="4" w:space="0" w:color="auto"/>
              <w:right w:val="single" w:sz="4" w:space="0" w:color="auto"/>
            </w:tcBorders>
            <w:shd w:val="clear" w:color="FFFFFF" w:fill="FFFFFF"/>
            <w:vAlign w:val="center"/>
            <w:hideMark/>
          </w:tcPr>
          <w:p w14:paraId="6E98DD40"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Real-</w:t>
            </w:r>
            <w:proofErr w:type="spellStart"/>
            <w:r w:rsidRPr="00DE685D">
              <w:rPr>
                <w:rFonts w:ascii="Arial" w:eastAsia="Times New Roman" w:hAnsi="Arial" w:cs="Arial"/>
                <w:color w:val="000000"/>
                <w:lang w:val="cs-CZ" w:eastAsia="cs-CZ"/>
              </w:rPr>
              <w:t>time</w:t>
            </w:r>
            <w:proofErr w:type="spellEnd"/>
            <w:r w:rsidRPr="00DE685D">
              <w:rPr>
                <w:rFonts w:ascii="Arial" w:eastAsia="Times New Roman" w:hAnsi="Arial" w:cs="Arial"/>
                <w:color w:val="000000"/>
                <w:lang w:val="cs-CZ" w:eastAsia="cs-CZ"/>
              </w:rPr>
              <w:t xml:space="preserve"> ladění uživatelsky definovaných </w:t>
            </w:r>
            <w:proofErr w:type="spellStart"/>
            <w:r w:rsidRPr="00DE685D">
              <w:rPr>
                <w:rFonts w:ascii="Arial" w:eastAsia="Times New Roman" w:hAnsi="Arial" w:cs="Arial"/>
                <w:color w:val="000000"/>
                <w:lang w:val="cs-CZ" w:eastAsia="cs-CZ"/>
              </w:rPr>
              <w:t>parserů</w:t>
            </w:r>
            <w:proofErr w:type="spellEnd"/>
            <w:r w:rsidRPr="00DE685D">
              <w:rPr>
                <w:rFonts w:ascii="Arial" w:eastAsia="Times New Roman" w:hAnsi="Arial" w:cs="Arial"/>
                <w:color w:val="000000"/>
                <w:lang w:val="cs-CZ" w:eastAsia="cs-CZ"/>
              </w:rPr>
              <w:t xml:space="preserve"> s okamžitým náhledem výsledků</w:t>
            </w:r>
          </w:p>
        </w:tc>
      </w:tr>
      <w:tr w:rsidR="00787DA5" w:rsidRPr="00DE685D" w14:paraId="4CCD625B"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0A0D740"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14</w:t>
            </w:r>
          </w:p>
        </w:tc>
        <w:tc>
          <w:tcPr>
            <w:tcW w:w="8274" w:type="dxa"/>
            <w:tcBorders>
              <w:top w:val="nil"/>
              <w:left w:val="nil"/>
              <w:bottom w:val="single" w:sz="4" w:space="0" w:color="auto"/>
              <w:right w:val="single" w:sz="4" w:space="0" w:color="auto"/>
            </w:tcBorders>
            <w:shd w:val="clear" w:color="FFFFFF" w:fill="FFFFFF"/>
            <w:vAlign w:val="center"/>
            <w:hideMark/>
          </w:tcPr>
          <w:p w14:paraId="156E8ABE"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Uchování původní časové značky a vytvoření důvěryhodného časového razítka při přijetí logu</w:t>
            </w:r>
          </w:p>
        </w:tc>
      </w:tr>
      <w:tr w:rsidR="00787DA5" w:rsidRPr="00DE685D" w14:paraId="5902C9FB"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E4313E6"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15</w:t>
            </w:r>
          </w:p>
        </w:tc>
        <w:tc>
          <w:tcPr>
            <w:tcW w:w="8274" w:type="dxa"/>
            <w:tcBorders>
              <w:top w:val="nil"/>
              <w:left w:val="nil"/>
              <w:bottom w:val="single" w:sz="4" w:space="0" w:color="auto"/>
              <w:right w:val="single" w:sz="4" w:space="0" w:color="auto"/>
            </w:tcBorders>
            <w:shd w:val="clear" w:color="FFFFFF" w:fill="FFFFFF"/>
            <w:vAlign w:val="center"/>
            <w:hideMark/>
          </w:tcPr>
          <w:p w14:paraId="6E5F4C66"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Zabezpečení uložených logů proti mazání nebo úpravě po celou dobu retence</w:t>
            </w:r>
          </w:p>
        </w:tc>
      </w:tr>
      <w:tr w:rsidR="00787DA5" w:rsidRPr="00DE685D" w14:paraId="2181A5FA"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5B0B95CC"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16</w:t>
            </w:r>
          </w:p>
        </w:tc>
        <w:tc>
          <w:tcPr>
            <w:tcW w:w="8274" w:type="dxa"/>
            <w:tcBorders>
              <w:top w:val="nil"/>
              <w:left w:val="nil"/>
              <w:bottom w:val="single" w:sz="4" w:space="0" w:color="auto"/>
              <w:right w:val="single" w:sz="4" w:space="0" w:color="auto"/>
            </w:tcBorders>
            <w:shd w:val="clear" w:color="FFFFFF" w:fill="FFFFFF"/>
            <w:vAlign w:val="center"/>
            <w:hideMark/>
          </w:tcPr>
          <w:p w14:paraId="667E975D"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Jednoznačná identifikace každého zpracovaného logu</w:t>
            </w:r>
          </w:p>
        </w:tc>
      </w:tr>
      <w:tr w:rsidR="00787DA5" w:rsidRPr="00DE685D" w14:paraId="31901660"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5C91D79"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17</w:t>
            </w:r>
          </w:p>
        </w:tc>
        <w:tc>
          <w:tcPr>
            <w:tcW w:w="8274" w:type="dxa"/>
            <w:tcBorders>
              <w:top w:val="nil"/>
              <w:left w:val="nil"/>
              <w:bottom w:val="single" w:sz="4" w:space="0" w:color="auto"/>
              <w:right w:val="single" w:sz="4" w:space="0" w:color="auto"/>
            </w:tcBorders>
            <w:shd w:val="clear" w:color="FFFFFF" w:fill="FFFFFF"/>
            <w:vAlign w:val="center"/>
            <w:hideMark/>
          </w:tcPr>
          <w:p w14:paraId="0F7C6089"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Filtrace nerelevantních událostí přes grafické rozhraní bez nutnosti kódování</w:t>
            </w:r>
          </w:p>
        </w:tc>
      </w:tr>
      <w:tr w:rsidR="00787DA5" w:rsidRPr="00DE685D" w14:paraId="75D39EA6"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FB739F6"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18</w:t>
            </w:r>
          </w:p>
        </w:tc>
        <w:tc>
          <w:tcPr>
            <w:tcW w:w="8274" w:type="dxa"/>
            <w:tcBorders>
              <w:top w:val="nil"/>
              <w:left w:val="nil"/>
              <w:bottom w:val="single" w:sz="4" w:space="0" w:color="auto"/>
              <w:right w:val="single" w:sz="4" w:space="0" w:color="auto"/>
            </w:tcBorders>
            <w:shd w:val="clear" w:color="FFFFFF" w:fill="FFFFFF"/>
            <w:vAlign w:val="center"/>
            <w:hideMark/>
          </w:tcPr>
          <w:p w14:paraId="33379172"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Konsolidace logů na interním úložišti systému</w:t>
            </w:r>
          </w:p>
        </w:tc>
      </w:tr>
      <w:tr w:rsidR="00787DA5" w:rsidRPr="00DE685D" w14:paraId="3484D71A"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527A3725"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19</w:t>
            </w:r>
          </w:p>
        </w:tc>
        <w:tc>
          <w:tcPr>
            <w:tcW w:w="8274" w:type="dxa"/>
            <w:tcBorders>
              <w:top w:val="nil"/>
              <w:left w:val="nil"/>
              <w:bottom w:val="single" w:sz="4" w:space="0" w:color="auto"/>
              <w:right w:val="single" w:sz="4" w:space="0" w:color="auto"/>
            </w:tcBorders>
            <w:shd w:val="clear" w:color="FFFFFF" w:fill="FFFFFF"/>
            <w:vAlign w:val="center"/>
            <w:hideMark/>
          </w:tcPr>
          <w:p w14:paraId="35A27590"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Dynamická vizualizace logů, událostí a strojových dat</w:t>
            </w:r>
          </w:p>
        </w:tc>
      </w:tr>
      <w:tr w:rsidR="00787DA5" w:rsidRPr="00DE685D" w14:paraId="0610CE47" w14:textId="77777777" w:rsidTr="003B0D18">
        <w:trPr>
          <w:trHeight w:val="312"/>
        </w:trPr>
        <w:tc>
          <w:tcPr>
            <w:tcW w:w="1360" w:type="dxa"/>
            <w:tcBorders>
              <w:top w:val="nil"/>
              <w:left w:val="single" w:sz="4" w:space="0" w:color="auto"/>
              <w:right w:val="single" w:sz="4" w:space="0" w:color="auto"/>
            </w:tcBorders>
            <w:shd w:val="clear" w:color="FFFFFF" w:fill="FFFFFF"/>
            <w:noWrap/>
            <w:vAlign w:val="center"/>
            <w:hideMark/>
          </w:tcPr>
          <w:p w14:paraId="673CC65A"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lastRenderedPageBreak/>
              <w:t>20</w:t>
            </w:r>
          </w:p>
        </w:tc>
        <w:tc>
          <w:tcPr>
            <w:tcW w:w="8274" w:type="dxa"/>
            <w:tcBorders>
              <w:top w:val="nil"/>
              <w:left w:val="nil"/>
              <w:right w:val="single" w:sz="4" w:space="0" w:color="auto"/>
            </w:tcBorders>
            <w:shd w:val="clear" w:color="FFFFFF" w:fill="FFFFFF"/>
            <w:vAlign w:val="center"/>
            <w:hideMark/>
          </w:tcPr>
          <w:p w14:paraId="21925698"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Okamžité prohledávání historických dat bez nutnosti importu nebo dekomprese</w:t>
            </w:r>
          </w:p>
        </w:tc>
      </w:tr>
      <w:tr w:rsidR="00787DA5" w:rsidRPr="00DE685D" w14:paraId="4D5C2179"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DC63117"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21</w:t>
            </w:r>
          </w:p>
        </w:tc>
        <w:tc>
          <w:tcPr>
            <w:tcW w:w="8274" w:type="dxa"/>
            <w:tcBorders>
              <w:top w:val="nil"/>
              <w:left w:val="nil"/>
              <w:bottom w:val="single" w:sz="4" w:space="0" w:color="auto"/>
              <w:right w:val="single" w:sz="4" w:space="0" w:color="auto"/>
            </w:tcBorders>
            <w:shd w:val="clear" w:color="FFFFFF" w:fill="FFFFFF"/>
            <w:vAlign w:val="center"/>
            <w:hideMark/>
          </w:tcPr>
          <w:p w14:paraId="47561B24"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Zachování integrity logů při krátkodobém přetížení systému</w:t>
            </w:r>
          </w:p>
        </w:tc>
      </w:tr>
      <w:tr w:rsidR="00787DA5" w:rsidRPr="00DE685D" w14:paraId="1D57DE1D"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27D0049"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22</w:t>
            </w:r>
          </w:p>
        </w:tc>
        <w:tc>
          <w:tcPr>
            <w:tcW w:w="8274" w:type="dxa"/>
            <w:tcBorders>
              <w:top w:val="nil"/>
              <w:left w:val="nil"/>
              <w:bottom w:val="single" w:sz="4" w:space="0" w:color="auto"/>
              <w:right w:val="single" w:sz="4" w:space="0" w:color="auto"/>
            </w:tcBorders>
            <w:shd w:val="clear" w:color="FFFFFF" w:fill="FFFFFF"/>
            <w:vAlign w:val="center"/>
            <w:hideMark/>
          </w:tcPr>
          <w:p w14:paraId="7080EED9"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Jednotné vyhledávání napříč všemi typy dat a zařízeními</w:t>
            </w:r>
          </w:p>
        </w:tc>
      </w:tr>
      <w:tr w:rsidR="00787DA5" w:rsidRPr="00DE685D" w14:paraId="6EA4A665"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EF0CBEF"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23</w:t>
            </w:r>
          </w:p>
        </w:tc>
        <w:tc>
          <w:tcPr>
            <w:tcW w:w="8274" w:type="dxa"/>
            <w:tcBorders>
              <w:top w:val="nil"/>
              <w:left w:val="nil"/>
              <w:bottom w:val="single" w:sz="4" w:space="0" w:color="auto"/>
              <w:right w:val="single" w:sz="4" w:space="0" w:color="auto"/>
            </w:tcBorders>
            <w:shd w:val="clear" w:color="FFFFFF" w:fill="FFFFFF"/>
            <w:vAlign w:val="center"/>
            <w:hideMark/>
          </w:tcPr>
          <w:p w14:paraId="06CC8205"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Vytváření uživatelských pohledů a export dat</w:t>
            </w:r>
          </w:p>
        </w:tc>
      </w:tr>
      <w:tr w:rsidR="00787DA5" w:rsidRPr="00DE685D" w14:paraId="50312327"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D9073D1"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24</w:t>
            </w:r>
          </w:p>
        </w:tc>
        <w:tc>
          <w:tcPr>
            <w:tcW w:w="8274" w:type="dxa"/>
            <w:tcBorders>
              <w:top w:val="nil"/>
              <w:left w:val="nil"/>
              <w:bottom w:val="single" w:sz="4" w:space="0" w:color="auto"/>
              <w:right w:val="single" w:sz="4" w:space="0" w:color="auto"/>
            </w:tcBorders>
            <w:shd w:val="clear" w:color="FFFFFF" w:fill="FFFFFF"/>
            <w:vAlign w:val="center"/>
            <w:hideMark/>
          </w:tcPr>
          <w:p w14:paraId="69B7EDF8"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Lokalizace konfiguračního rozhraní a dokumentace do češtiny a angličtiny</w:t>
            </w:r>
          </w:p>
        </w:tc>
      </w:tr>
      <w:tr w:rsidR="00787DA5" w:rsidRPr="00DE685D" w14:paraId="64788519"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81E63C4"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25</w:t>
            </w:r>
          </w:p>
        </w:tc>
        <w:tc>
          <w:tcPr>
            <w:tcW w:w="8274" w:type="dxa"/>
            <w:tcBorders>
              <w:top w:val="nil"/>
              <w:left w:val="nil"/>
              <w:bottom w:val="single" w:sz="4" w:space="0" w:color="auto"/>
              <w:right w:val="single" w:sz="4" w:space="0" w:color="auto"/>
            </w:tcBorders>
            <w:shd w:val="clear" w:color="FFFFFF" w:fill="FFFFFF"/>
            <w:vAlign w:val="center"/>
            <w:hideMark/>
          </w:tcPr>
          <w:p w14:paraId="10E60C74"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Jednotná správa uživatelských rolí s definicí přístupových práv</w:t>
            </w:r>
          </w:p>
        </w:tc>
      </w:tr>
      <w:tr w:rsidR="00787DA5" w:rsidRPr="00DE685D" w14:paraId="4C06587B"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E96EA71"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26</w:t>
            </w:r>
          </w:p>
        </w:tc>
        <w:tc>
          <w:tcPr>
            <w:tcW w:w="8274" w:type="dxa"/>
            <w:tcBorders>
              <w:top w:val="nil"/>
              <w:left w:val="nil"/>
              <w:bottom w:val="single" w:sz="4" w:space="0" w:color="auto"/>
              <w:right w:val="single" w:sz="4" w:space="0" w:color="auto"/>
            </w:tcBorders>
            <w:shd w:val="clear" w:color="FFFFFF" w:fill="FFFFFF"/>
            <w:vAlign w:val="center"/>
            <w:hideMark/>
          </w:tcPr>
          <w:p w14:paraId="7EACF37F" w14:textId="77777777" w:rsidR="00787DA5" w:rsidRPr="00DE685D" w:rsidRDefault="00787DA5" w:rsidP="00787DA5">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t>All</w:t>
            </w:r>
            <w:proofErr w:type="spellEnd"/>
            <w:r w:rsidRPr="00DE685D">
              <w:rPr>
                <w:rFonts w:ascii="Arial" w:eastAsia="Times New Roman" w:hAnsi="Arial" w:cs="Arial"/>
                <w:color w:val="000000"/>
                <w:lang w:val="cs-CZ" w:eastAsia="cs-CZ"/>
              </w:rPr>
              <w:t>-in-</w:t>
            </w:r>
            <w:proofErr w:type="spellStart"/>
            <w:r w:rsidRPr="00DE685D">
              <w:rPr>
                <w:rFonts w:ascii="Arial" w:eastAsia="Times New Roman" w:hAnsi="Arial" w:cs="Arial"/>
                <w:color w:val="000000"/>
                <w:lang w:val="cs-CZ" w:eastAsia="cs-CZ"/>
              </w:rPr>
              <w:t>one</w:t>
            </w:r>
            <w:proofErr w:type="spellEnd"/>
            <w:r w:rsidRPr="00DE685D">
              <w:rPr>
                <w:rFonts w:ascii="Arial" w:eastAsia="Times New Roman" w:hAnsi="Arial" w:cs="Arial"/>
                <w:color w:val="000000"/>
                <w:lang w:val="cs-CZ" w:eastAsia="cs-CZ"/>
              </w:rPr>
              <w:t xml:space="preserve"> řešení pro </w:t>
            </w:r>
            <w:proofErr w:type="spellStart"/>
            <w:r w:rsidRPr="00DE685D">
              <w:rPr>
                <w:rFonts w:ascii="Arial" w:eastAsia="Times New Roman" w:hAnsi="Arial" w:cs="Arial"/>
                <w:color w:val="000000"/>
                <w:lang w:val="cs-CZ" w:eastAsia="cs-CZ"/>
              </w:rPr>
              <w:t>parsování</w:t>
            </w:r>
            <w:proofErr w:type="spellEnd"/>
            <w:r w:rsidRPr="00DE685D">
              <w:rPr>
                <w:rFonts w:ascii="Arial" w:eastAsia="Times New Roman" w:hAnsi="Arial" w:cs="Arial"/>
                <w:color w:val="000000"/>
                <w:lang w:val="cs-CZ" w:eastAsia="cs-CZ"/>
              </w:rPr>
              <w:t xml:space="preserve"> a normalizaci událostí bez potřeby externích aplikací</w:t>
            </w:r>
          </w:p>
        </w:tc>
      </w:tr>
      <w:tr w:rsidR="00787DA5" w:rsidRPr="00DE685D" w14:paraId="39A262EE"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A7D3E93"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27</w:t>
            </w:r>
          </w:p>
        </w:tc>
        <w:tc>
          <w:tcPr>
            <w:tcW w:w="8274" w:type="dxa"/>
            <w:tcBorders>
              <w:top w:val="nil"/>
              <w:left w:val="nil"/>
              <w:bottom w:val="single" w:sz="4" w:space="0" w:color="auto"/>
              <w:right w:val="single" w:sz="4" w:space="0" w:color="auto"/>
            </w:tcBorders>
            <w:shd w:val="clear" w:color="FFFFFF" w:fill="FFFFFF"/>
            <w:vAlign w:val="center"/>
            <w:hideMark/>
          </w:tcPr>
          <w:p w14:paraId="21D669B7"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Ověřování uživatelů přes externí LDAP/AD s možností záložního lokálního ověření</w:t>
            </w:r>
          </w:p>
        </w:tc>
      </w:tr>
      <w:tr w:rsidR="00787DA5" w:rsidRPr="00DE685D" w14:paraId="35644D7E"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5BA08F3"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 </w:t>
            </w:r>
          </w:p>
        </w:tc>
        <w:tc>
          <w:tcPr>
            <w:tcW w:w="8274" w:type="dxa"/>
            <w:tcBorders>
              <w:top w:val="nil"/>
              <w:left w:val="nil"/>
              <w:bottom w:val="single" w:sz="4" w:space="0" w:color="auto"/>
              <w:right w:val="single" w:sz="4" w:space="0" w:color="auto"/>
            </w:tcBorders>
            <w:vAlign w:val="center"/>
            <w:hideMark/>
          </w:tcPr>
          <w:p w14:paraId="6CF60680" w14:textId="77777777" w:rsidR="00787DA5" w:rsidRPr="00DE685D" w:rsidRDefault="00787DA5" w:rsidP="00787DA5">
            <w:pPr>
              <w:spacing w:after="0" w:line="240" w:lineRule="auto"/>
              <w:jc w:val="center"/>
              <w:rPr>
                <w:rFonts w:ascii="Arial" w:eastAsia="Times New Roman" w:hAnsi="Arial" w:cs="Arial"/>
                <w:b/>
                <w:bCs/>
                <w:color w:val="000000"/>
                <w:lang w:val="cs-CZ" w:eastAsia="cs-CZ"/>
              </w:rPr>
            </w:pPr>
            <w:r w:rsidRPr="00DE685D">
              <w:rPr>
                <w:rFonts w:ascii="Arial" w:eastAsia="Times New Roman" w:hAnsi="Arial" w:cs="Arial"/>
                <w:b/>
                <w:bCs/>
                <w:color w:val="000000"/>
                <w:lang w:val="cs-CZ" w:eastAsia="cs-CZ"/>
              </w:rPr>
              <w:t>Požadované hardwarové parametry</w:t>
            </w:r>
          </w:p>
        </w:tc>
      </w:tr>
      <w:tr w:rsidR="00787DA5" w:rsidRPr="00DE685D" w14:paraId="046811F5"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3FDB150"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28</w:t>
            </w:r>
          </w:p>
        </w:tc>
        <w:tc>
          <w:tcPr>
            <w:tcW w:w="8274" w:type="dxa"/>
            <w:tcBorders>
              <w:top w:val="nil"/>
              <w:left w:val="nil"/>
              <w:bottom w:val="single" w:sz="4" w:space="0" w:color="auto"/>
              <w:right w:val="single" w:sz="4" w:space="0" w:color="auto"/>
            </w:tcBorders>
            <w:shd w:val="clear" w:color="FFFFFF" w:fill="FFFFFF"/>
            <w:vAlign w:val="center"/>
            <w:hideMark/>
          </w:tcPr>
          <w:p w14:paraId="16884266"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Hardwarová </w:t>
            </w:r>
            <w:proofErr w:type="spellStart"/>
            <w:r w:rsidRPr="00DE685D">
              <w:rPr>
                <w:rFonts w:ascii="Arial" w:eastAsia="Times New Roman" w:hAnsi="Arial" w:cs="Arial"/>
                <w:color w:val="000000"/>
                <w:lang w:val="cs-CZ" w:eastAsia="cs-CZ"/>
              </w:rPr>
              <w:t>appliance</w:t>
            </w:r>
            <w:proofErr w:type="spellEnd"/>
            <w:r w:rsidRPr="00DE685D">
              <w:rPr>
                <w:rFonts w:ascii="Arial" w:eastAsia="Times New Roman" w:hAnsi="Arial" w:cs="Arial"/>
                <w:color w:val="000000"/>
                <w:lang w:val="cs-CZ" w:eastAsia="cs-CZ"/>
              </w:rPr>
              <w:t xml:space="preserve"> s maximální velikostí 2U pro každý node a montážním příslušenstvím</w:t>
            </w:r>
          </w:p>
        </w:tc>
      </w:tr>
      <w:tr w:rsidR="00787DA5" w:rsidRPr="00DE685D" w14:paraId="6E01F677" w14:textId="77777777" w:rsidTr="00787DA5">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785A1BF"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29</w:t>
            </w:r>
          </w:p>
        </w:tc>
        <w:tc>
          <w:tcPr>
            <w:tcW w:w="8274" w:type="dxa"/>
            <w:tcBorders>
              <w:top w:val="nil"/>
              <w:left w:val="nil"/>
              <w:bottom w:val="nil"/>
              <w:right w:val="nil"/>
            </w:tcBorders>
            <w:vAlign w:val="bottom"/>
            <w:hideMark/>
          </w:tcPr>
          <w:p w14:paraId="4C9AE9A3"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Diskové úložiště musí disponovat alespoň 120TB využitelné kapacity (kapacita, která je dostupná pro uložení dat a lze ji zkontrolovat prostřednictvím management nástrojů).</w:t>
            </w:r>
          </w:p>
        </w:tc>
      </w:tr>
      <w:tr w:rsidR="00787DA5" w:rsidRPr="00DE685D" w14:paraId="7E9E33ED"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5C5934C8"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30</w:t>
            </w:r>
          </w:p>
        </w:tc>
        <w:tc>
          <w:tcPr>
            <w:tcW w:w="8274" w:type="dxa"/>
            <w:tcBorders>
              <w:top w:val="single" w:sz="4" w:space="0" w:color="auto"/>
              <w:left w:val="nil"/>
              <w:bottom w:val="single" w:sz="4" w:space="0" w:color="auto"/>
              <w:right w:val="single" w:sz="4" w:space="0" w:color="auto"/>
            </w:tcBorders>
            <w:shd w:val="clear" w:color="FFFFFF" w:fill="FFFFFF"/>
            <w:vAlign w:val="center"/>
            <w:hideMark/>
          </w:tcPr>
          <w:p w14:paraId="654AB8BE"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Síťová konektivita 2x10G (redundantně) s dedikovaným management portem</w:t>
            </w:r>
          </w:p>
        </w:tc>
      </w:tr>
      <w:tr w:rsidR="00787DA5" w:rsidRPr="00DE685D" w14:paraId="1FFC8253"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63B0250"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31</w:t>
            </w:r>
          </w:p>
        </w:tc>
        <w:tc>
          <w:tcPr>
            <w:tcW w:w="8274" w:type="dxa"/>
            <w:tcBorders>
              <w:top w:val="nil"/>
              <w:left w:val="nil"/>
              <w:bottom w:val="single" w:sz="4" w:space="0" w:color="auto"/>
              <w:right w:val="single" w:sz="4" w:space="0" w:color="auto"/>
            </w:tcBorders>
            <w:shd w:val="clear" w:color="FFFFFF" w:fill="FFFFFF"/>
            <w:vAlign w:val="center"/>
            <w:hideMark/>
          </w:tcPr>
          <w:p w14:paraId="70D46A3C"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Redundantní ventilátory vyměnitelné za provozu</w:t>
            </w:r>
          </w:p>
        </w:tc>
      </w:tr>
      <w:tr w:rsidR="00787DA5" w:rsidRPr="00DE685D" w14:paraId="7CE645AA"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5206DD0"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32</w:t>
            </w:r>
          </w:p>
        </w:tc>
        <w:tc>
          <w:tcPr>
            <w:tcW w:w="8274" w:type="dxa"/>
            <w:tcBorders>
              <w:top w:val="nil"/>
              <w:left w:val="nil"/>
              <w:bottom w:val="single" w:sz="4" w:space="0" w:color="auto"/>
              <w:right w:val="single" w:sz="4" w:space="0" w:color="auto"/>
            </w:tcBorders>
            <w:shd w:val="clear" w:color="FFFFFF" w:fill="FFFFFF"/>
            <w:vAlign w:val="center"/>
            <w:hideMark/>
          </w:tcPr>
          <w:p w14:paraId="38219F3A"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Redundantní napájecí zdroje vyměnitelné za provozu</w:t>
            </w:r>
          </w:p>
        </w:tc>
      </w:tr>
      <w:tr w:rsidR="00787DA5" w:rsidRPr="00DE685D" w14:paraId="6BCB52D8" w14:textId="77777777" w:rsidTr="00787DA5">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90B838B"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33</w:t>
            </w:r>
          </w:p>
        </w:tc>
        <w:tc>
          <w:tcPr>
            <w:tcW w:w="8274" w:type="dxa"/>
            <w:tcBorders>
              <w:top w:val="nil"/>
              <w:left w:val="nil"/>
              <w:bottom w:val="single" w:sz="4" w:space="0" w:color="auto"/>
              <w:right w:val="single" w:sz="4" w:space="0" w:color="auto"/>
            </w:tcBorders>
            <w:shd w:val="clear" w:color="FFFFFF" w:fill="FFFFFF"/>
            <w:vAlign w:val="center"/>
            <w:hideMark/>
          </w:tcPr>
          <w:p w14:paraId="39C23DD8"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Integrované řešení pro vzdálenou správu serveru (ekvivalentní technologiím jako HP </w:t>
            </w:r>
            <w:proofErr w:type="spellStart"/>
            <w:r w:rsidRPr="00DE685D">
              <w:rPr>
                <w:rFonts w:ascii="Arial" w:eastAsia="Times New Roman" w:hAnsi="Arial" w:cs="Arial"/>
                <w:color w:val="000000"/>
                <w:lang w:val="cs-CZ" w:eastAsia="cs-CZ"/>
              </w:rPr>
              <w:t>iLO</w:t>
            </w:r>
            <w:proofErr w:type="spellEnd"/>
            <w:r w:rsidRPr="00DE685D">
              <w:rPr>
                <w:rFonts w:ascii="Arial" w:eastAsia="Times New Roman" w:hAnsi="Arial" w:cs="Arial"/>
                <w:color w:val="000000"/>
                <w:lang w:val="cs-CZ" w:eastAsia="cs-CZ"/>
              </w:rPr>
              <w:t xml:space="preserve">, Dell </w:t>
            </w:r>
            <w:proofErr w:type="spellStart"/>
            <w:r w:rsidRPr="00DE685D">
              <w:rPr>
                <w:rFonts w:ascii="Arial" w:eastAsia="Times New Roman" w:hAnsi="Arial" w:cs="Arial"/>
                <w:color w:val="000000"/>
                <w:lang w:val="cs-CZ" w:eastAsia="cs-CZ"/>
              </w:rPr>
              <w:t>iDRAC</w:t>
            </w:r>
            <w:proofErr w:type="spellEnd"/>
            <w:r w:rsidRPr="00DE685D">
              <w:rPr>
                <w:rFonts w:ascii="Arial" w:eastAsia="Times New Roman" w:hAnsi="Arial" w:cs="Arial"/>
                <w:color w:val="000000"/>
                <w:lang w:val="cs-CZ" w:eastAsia="cs-CZ"/>
              </w:rPr>
              <w:t xml:space="preserve"> apod.)</w:t>
            </w:r>
          </w:p>
        </w:tc>
      </w:tr>
      <w:tr w:rsidR="00787DA5" w:rsidRPr="00DE685D" w14:paraId="40C342F4"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2361E54"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34</w:t>
            </w:r>
          </w:p>
        </w:tc>
        <w:tc>
          <w:tcPr>
            <w:tcW w:w="8274" w:type="dxa"/>
            <w:tcBorders>
              <w:top w:val="nil"/>
              <w:left w:val="nil"/>
              <w:bottom w:val="single" w:sz="4" w:space="0" w:color="auto"/>
              <w:right w:val="single" w:sz="4" w:space="0" w:color="auto"/>
            </w:tcBorders>
            <w:shd w:val="clear" w:color="FFFFFF" w:fill="FFFFFF"/>
            <w:vAlign w:val="center"/>
            <w:hideMark/>
          </w:tcPr>
          <w:p w14:paraId="21367215"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Podpora technologie RAID6</w:t>
            </w:r>
          </w:p>
        </w:tc>
      </w:tr>
      <w:tr w:rsidR="00787DA5" w:rsidRPr="00DE685D" w14:paraId="331302B9" w14:textId="77777777" w:rsidTr="00787DA5">
        <w:trPr>
          <w:trHeight w:val="1248"/>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DEC74BE"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35</w:t>
            </w:r>
          </w:p>
        </w:tc>
        <w:tc>
          <w:tcPr>
            <w:tcW w:w="8274" w:type="dxa"/>
            <w:tcBorders>
              <w:top w:val="nil"/>
              <w:left w:val="nil"/>
              <w:bottom w:val="single" w:sz="4" w:space="0" w:color="auto"/>
              <w:right w:val="single" w:sz="4" w:space="0" w:color="auto"/>
            </w:tcBorders>
            <w:shd w:val="clear" w:color="FFFFFF" w:fill="FFFFFF"/>
            <w:vAlign w:val="center"/>
            <w:hideMark/>
          </w:tcPr>
          <w:p w14:paraId="1347584B"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Licenčně neomezený počet zařízení pro příjem zasílaných událostí. Licenčně neomezený počet událostí v GB za den nebo licence na minimálně 500 GB uložených událostí za den. Integrovaná databáze musí mít čistou velikost nejméně 100 TB a nad to musí podporovat kompresi ukládaných dat.</w:t>
            </w:r>
          </w:p>
        </w:tc>
      </w:tr>
      <w:tr w:rsidR="00787DA5" w:rsidRPr="00DE685D" w14:paraId="10480594"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B5C4600"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 </w:t>
            </w:r>
          </w:p>
        </w:tc>
        <w:tc>
          <w:tcPr>
            <w:tcW w:w="8274" w:type="dxa"/>
            <w:tcBorders>
              <w:top w:val="nil"/>
              <w:left w:val="nil"/>
              <w:bottom w:val="single" w:sz="4" w:space="0" w:color="auto"/>
              <w:right w:val="single" w:sz="4" w:space="0" w:color="auto"/>
            </w:tcBorders>
            <w:vAlign w:val="center"/>
            <w:hideMark/>
          </w:tcPr>
          <w:p w14:paraId="1DF66331" w14:textId="77777777" w:rsidR="00787DA5" w:rsidRPr="00DE685D" w:rsidRDefault="00787DA5" w:rsidP="00787DA5">
            <w:pPr>
              <w:spacing w:after="0" w:line="240" w:lineRule="auto"/>
              <w:jc w:val="center"/>
              <w:rPr>
                <w:rFonts w:ascii="Arial" w:eastAsia="Times New Roman" w:hAnsi="Arial" w:cs="Arial"/>
                <w:b/>
                <w:bCs/>
                <w:color w:val="000000"/>
                <w:lang w:val="cs-CZ" w:eastAsia="cs-CZ"/>
              </w:rPr>
            </w:pPr>
            <w:r w:rsidRPr="00DE685D">
              <w:rPr>
                <w:rFonts w:ascii="Arial" w:eastAsia="Times New Roman" w:hAnsi="Arial" w:cs="Arial"/>
                <w:b/>
                <w:bCs/>
                <w:color w:val="000000"/>
                <w:lang w:val="cs-CZ" w:eastAsia="cs-CZ"/>
              </w:rPr>
              <w:t>Výkonnostní požadavky na systém</w:t>
            </w:r>
          </w:p>
        </w:tc>
      </w:tr>
      <w:tr w:rsidR="00787DA5" w:rsidRPr="00DE685D" w14:paraId="2EFF87E9"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60AA9C7"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36</w:t>
            </w:r>
          </w:p>
        </w:tc>
        <w:tc>
          <w:tcPr>
            <w:tcW w:w="8274" w:type="dxa"/>
            <w:tcBorders>
              <w:top w:val="nil"/>
              <w:left w:val="nil"/>
              <w:bottom w:val="single" w:sz="4" w:space="0" w:color="auto"/>
              <w:right w:val="single" w:sz="4" w:space="0" w:color="auto"/>
            </w:tcBorders>
            <w:shd w:val="clear" w:color="FFFFFF" w:fill="FFFFFF"/>
            <w:vAlign w:val="center"/>
            <w:hideMark/>
          </w:tcPr>
          <w:p w14:paraId="521FF4CF"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Distribuce a instalace aktualizací přes webové rozhraní</w:t>
            </w:r>
          </w:p>
        </w:tc>
      </w:tr>
      <w:tr w:rsidR="00787DA5" w:rsidRPr="00DE685D" w14:paraId="2F28F7FA" w14:textId="77777777" w:rsidTr="00787DA5">
        <w:trPr>
          <w:trHeight w:val="218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C0DBFE7"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37</w:t>
            </w:r>
          </w:p>
        </w:tc>
        <w:tc>
          <w:tcPr>
            <w:tcW w:w="8274" w:type="dxa"/>
            <w:tcBorders>
              <w:top w:val="nil"/>
              <w:left w:val="nil"/>
              <w:bottom w:val="single" w:sz="4" w:space="0" w:color="auto"/>
              <w:right w:val="single" w:sz="4" w:space="0" w:color="auto"/>
            </w:tcBorders>
            <w:shd w:val="clear" w:color="FFFFFF" w:fill="FFFFFF"/>
            <w:vAlign w:val="center"/>
            <w:hideMark/>
          </w:tcPr>
          <w:p w14:paraId="5687B49E" w14:textId="7FA9A895"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Výkonnost systému při zpracování událostí je minimálně 9000 událostí/s při velikosti logu min. </w:t>
            </w:r>
            <w:r w:rsidR="0080741D" w:rsidRPr="00DE685D">
              <w:rPr>
                <w:rFonts w:ascii="Arial" w:eastAsia="Times New Roman" w:hAnsi="Arial" w:cs="Arial"/>
                <w:color w:val="000000"/>
                <w:lang w:val="cs-CZ" w:eastAsia="cs-CZ"/>
              </w:rPr>
              <w:t>715</w:t>
            </w:r>
            <w:r w:rsidRPr="00DE685D">
              <w:rPr>
                <w:rFonts w:ascii="Arial" w:eastAsia="Times New Roman" w:hAnsi="Arial" w:cs="Arial"/>
                <w:color w:val="000000"/>
                <w:lang w:val="cs-CZ" w:eastAsia="cs-CZ"/>
              </w:rPr>
              <w:t xml:space="preserve"> </w:t>
            </w:r>
            <w:r w:rsidR="0080741D" w:rsidRPr="00DE685D">
              <w:rPr>
                <w:rFonts w:ascii="Arial" w:eastAsia="Times New Roman" w:hAnsi="Arial" w:cs="Arial"/>
                <w:color w:val="000000"/>
                <w:lang w:val="cs-CZ" w:eastAsia="cs-CZ"/>
              </w:rPr>
              <w:t>bytů.</w:t>
            </w:r>
            <w:r w:rsidRPr="00DE685D">
              <w:rPr>
                <w:rFonts w:ascii="Arial" w:eastAsia="Times New Roman" w:hAnsi="Arial" w:cs="Arial"/>
                <w:color w:val="000000"/>
                <w:lang w:val="cs-CZ" w:eastAsia="cs-CZ"/>
              </w:rPr>
              <w:t xml:space="preserve"> Systém musí prokazatelně kompletně zpracovat přijaté události, zamezovat ztrátě ukládaných dat nebo posunutí důvěryhodného časového razítka oproti času skutečného příjmu zpráv. Při zpracování dat během špičkového příjmu akceptujeme zpoždění zobrazení zpracovávaných dat. Systém ani ve špičkovém výkonu nesmí dovolit ztrátu dat, skluz důvěryhodného časového razítka nebo jiné prokazatelné vady na zpracovávaných datech oproti zpracování při průměrném trvalému příjmu událostí.</w:t>
            </w:r>
          </w:p>
        </w:tc>
      </w:tr>
      <w:tr w:rsidR="00787DA5" w:rsidRPr="00DE685D" w14:paraId="29B5BE43" w14:textId="77777777" w:rsidTr="00787DA5">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51BDFED9"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38</w:t>
            </w:r>
          </w:p>
        </w:tc>
        <w:tc>
          <w:tcPr>
            <w:tcW w:w="8274" w:type="dxa"/>
            <w:tcBorders>
              <w:top w:val="nil"/>
              <w:left w:val="nil"/>
              <w:bottom w:val="single" w:sz="4" w:space="0" w:color="auto"/>
              <w:right w:val="single" w:sz="4" w:space="0" w:color="auto"/>
            </w:tcBorders>
            <w:shd w:val="clear" w:color="FFFFFF" w:fill="FFFFFF"/>
            <w:vAlign w:val="center"/>
            <w:hideMark/>
          </w:tcPr>
          <w:p w14:paraId="00E69A2F"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Odolnost systému vůči špičkovému zatížení je minimálně dvojnásobek základní výkonnosti po dobu minimálně 8 minut</w:t>
            </w:r>
          </w:p>
        </w:tc>
      </w:tr>
      <w:tr w:rsidR="00787DA5" w:rsidRPr="00DE685D" w14:paraId="16256793"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C50EB3B"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39</w:t>
            </w:r>
          </w:p>
        </w:tc>
        <w:tc>
          <w:tcPr>
            <w:tcW w:w="8274" w:type="dxa"/>
            <w:tcBorders>
              <w:top w:val="nil"/>
              <w:left w:val="nil"/>
              <w:bottom w:val="single" w:sz="4" w:space="0" w:color="auto"/>
              <w:right w:val="single" w:sz="4" w:space="0" w:color="auto"/>
            </w:tcBorders>
            <w:shd w:val="clear" w:color="FFFFFF" w:fill="FFFFFF"/>
            <w:vAlign w:val="center"/>
            <w:hideMark/>
          </w:tcPr>
          <w:p w14:paraId="075D0214"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Neomezený příjem počtu událostí za vteřinu bez licenčního omezení počtu zdrojů logů</w:t>
            </w:r>
          </w:p>
        </w:tc>
      </w:tr>
      <w:tr w:rsidR="00787DA5" w:rsidRPr="00DE685D" w14:paraId="26E52D52" w14:textId="77777777" w:rsidTr="00787DA5">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4032F9F"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40</w:t>
            </w:r>
          </w:p>
        </w:tc>
        <w:tc>
          <w:tcPr>
            <w:tcW w:w="8274" w:type="dxa"/>
            <w:tcBorders>
              <w:top w:val="nil"/>
              <w:left w:val="nil"/>
              <w:bottom w:val="single" w:sz="4" w:space="0" w:color="auto"/>
              <w:right w:val="single" w:sz="4" w:space="0" w:color="auto"/>
            </w:tcBorders>
            <w:shd w:val="clear" w:color="FFFFFF" w:fill="FFFFFF"/>
            <w:vAlign w:val="center"/>
            <w:hideMark/>
          </w:tcPr>
          <w:p w14:paraId="7946A998"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Řešení musí umožňovat možnost rozšíření o dalších uzel, aby bylo dosaženo vysoké dostupnosti ("</w:t>
            </w:r>
            <w:proofErr w:type="spellStart"/>
            <w:r w:rsidRPr="00DE685D">
              <w:rPr>
                <w:rFonts w:ascii="Arial" w:eastAsia="Times New Roman" w:hAnsi="Arial" w:cs="Arial"/>
                <w:color w:val="000000"/>
                <w:lang w:val="cs-CZ" w:eastAsia="cs-CZ"/>
              </w:rPr>
              <w:t>high-availability</w:t>
            </w:r>
            <w:proofErr w:type="spellEnd"/>
            <w:r w:rsidRPr="00DE685D">
              <w:rPr>
                <w:rFonts w:ascii="Arial" w:eastAsia="Times New Roman" w:hAnsi="Arial" w:cs="Arial"/>
                <w:color w:val="000000"/>
                <w:lang w:val="cs-CZ" w:eastAsia="cs-CZ"/>
              </w:rPr>
              <w:t>")</w:t>
            </w:r>
          </w:p>
        </w:tc>
      </w:tr>
      <w:tr w:rsidR="00787DA5" w:rsidRPr="00DE685D" w14:paraId="6639A608" w14:textId="77777777" w:rsidTr="00787DA5">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1087B6E"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41</w:t>
            </w:r>
          </w:p>
        </w:tc>
        <w:tc>
          <w:tcPr>
            <w:tcW w:w="8274" w:type="dxa"/>
            <w:tcBorders>
              <w:top w:val="nil"/>
              <w:left w:val="nil"/>
              <w:bottom w:val="single" w:sz="4" w:space="0" w:color="auto"/>
              <w:right w:val="single" w:sz="4" w:space="0" w:color="auto"/>
            </w:tcBorders>
            <w:shd w:val="clear" w:color="FFFFFF" w:fill="FFFFFF"/>
            <w:vAlign w:val="center"/>
            <w:hideMark/>
          </w:tcPr>
          <w:p w14:paraId="7D74003A"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Uživatelsky nastavitelný export dat ve formátu pro strojové zpracování bez omezení velikosti exportovaných dat </w:t>
            </w:r>
          </w:p>
        </w:tc>
      </w:tr>
      <w:tr w:rsidR="00787DA5" w:rsidRPr="00DE685D" w14:paraId="4C0DCD71"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CA36F93"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42</w:t>
            </w:r>
          </w:p>
        </w:tc>
        <w:tc>
          <w:tcPr>
            <w:tcW w:w="8274" w:type="dxa"/>
            <w:tcBorders>
              <w:top w:val="nil"/>
              <w:left w:val="nil"/>
              <w:bottom w:val="single" w:sz="4" w:space="0" w:color="auto"/>
              <w:right w:val="single" w:sz="4" w:space="0" w:color="auto"/>
            </w:tcBorders>
            <w:shd w:val="clear" w:color="FFFFFF" w:fill="FFFFFF"/>
            <w:vAlign w:val="center"/>
            <w:hideMark/>
          </w:tcPr>
          <w:p w14:paraId="34FC3F1B"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Zálohování a obnovení konfigurace systému</w:t>
            </w:r>
          </w:p>
        </w:tc>
      </w:tr>
      <w:tr w:rsidR="00787DA5" w:rsidRPr="00DE685D" w14:paraId="1319E3D3"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488F51B3"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43</w:t>
            </w:r>
          </w:p>
        </w:tc>
        <w:tc>
          <w:tcPr>
            <w:tcW w:w="8274" w:type="dxa"/>
            <w:tcBorders>
              <w:top w:val="nil"/>
              <w:left w:val="nil"/>
              <w:bottom w:val="single" w:sz="4" w:space="0" w:color="auto"/>
              <w:right w:val="single" w:sz="4" w:space="0" w:color="auto"/>
            </w:tcBorders>
            <w:shd w:val="clear" w:color="FFFFFF" w:fill="FFFFFF"/>
            <w:vAlign w:val="center"/>
            <w:hideMark/>
          </w:tcPr>
          <w:p w14:paraId="3D3E1E36"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Důvěryhodné zálohování a obnovení dat na externí systém</w:t>
            </w:r>
          </w:p>
        </w:tc>
      </w:tr>
      <w:tr w:rsidR="00787DA5" w:rsidRPr="00DE685D" w14:paraId="17A08A58"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345BFD6"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 </w:t>
            </w:r>
          </w:p>
        </w:tc>
        <w:tc>
          <w:tcPr>
            <w:tcW w:w="8274" w:type="dxa"/>
            <w:tcBorders>
              <w:top w:val="nil"/>
              <w:left w:val="nil"/>
              <w:bottom w:val="single" w:sz="4" w:space="0" w:color="auto"/>
              <w:right w:val="single" w:sz="4" w:space="0" w:color="auto"/>
            </w:tcBorders>
            <w:vAlign w:val="center"/>
            <w:hideMark/>
          </w:tcPr>
          <w:p w14:paraId="05DD58B3" w14:textId="77777777" w:rsidR="00787DA5" w:rsidRPr="00DE685D" w:rsidRDefault="00787DA5" w:rsidP="00787DA5">
            <w:pPr>
              <w:spacing w:after="0" w:line="240" w:lineRule="auto"/>
              <w:jc w:val="center"/>
              <w:rPr>
                <w:rFonts w:ascii="Arial" w:eastAsia="Times New Roman" w:hAnsi="Arial" w:cs="Arial"/>
                <w:b/>
                <w:bCs/>
                <w:color w:val="000000"/>
                <w:lang w:val="cs-CZ" w:eastAsia="cs-CZ"/>
              </w:rPr>
            </w:pPr>
            <w:proofErr w:type="spellStart"/>
            <w:r w:rsidRPr="00DE685D">
              <w:rPr>
                <w:rFonts w:ascii="Arial" w:eastAsia="Times New Roman" w:hAnsi="Arial" w:cs="Arial"/>
                <w:b/>
                <w:bCs/>
                <w:color w:val="000000"/>
                <w:lang w:val="cs-CZ" w:eastAsia="cs-CZ"/>
              </w:rPr>
              <w:t>Alerty</w:t>
            </w:r>
            <w:proofErr w:type="spellEnd"/>
          </w:p>
        </w:tc>
      </w:tr>
      <w:tr w:rsidR="00787DA5" w:rsidRPr="00DE685D" w14:paraId="0890FC29"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4E8181B"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44</w:t>
            </w:r>
          </w:p>
        </w:tc>
        <w:tc>
          <w:tcPr>
            <w:tcW w:w="8274" w:type="dxa"/>
            <w:tcBorders>
              <w:top w:val="nil"/>
              <w:left w:val="nil"/>
              <w:bottom w:val="single" w:sz="4" w:space="0" w:color="auto"/>
              <w:right w:val="single" w:sz="4" w:space="0" w:color="auto"/>
            </w:tcBorders>
            <w:shd w:val="clear" w:color="FFFFFF" w:fill="FFFFFF"/>
            <w:vAlign w:val="center"/>
            <w:hideMark/>
          </w:tcPr>
          <w:p w14:paraId="56F177E2"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Generování upozornění na základě definovaných podmínek</w:t>
            </w:r>
          </w:p>
        </w:tc>
      </w:tr>
      <w:tr w:rsidR="00787DA5" w:rsidRPr="00DE685D" w14:paraId="5D1BCB3F"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D266951"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lastRenderedPageBreak/>
              <w:t>45</w:t>
            </w:r>
          </w:p>
        </w:tc>
        <w:tc>
          <w:tcPr>
            <w:tcW w:w="8274" w:type="dxa"/>
            <w:tcBorders>
              <w:top w:val="nil"/>
              <w:left w:val="nil"/>
              <w:bottom w:val="single" w:sz="4" w:space="0" w:color="auto"/>
              <w:right w:val="single" w:sz="4" w:space="0" w:color="auto"/>
            </w:tcBorders>
            <w:shd w:val="clear" w:color="FFFFFF" w:fill="FFFFFF"/>
            <w:vAlign w:val="center"/>
            <w:hideMark/>
          </w:tcPr>
          <w:p w14:paraId="05A319A7"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Uživatelsky definovatelný text e-mailového </w:t>
            </w:r>
            <w:proofErr w:type="spellStart"/>
            <w:r w:rsidRPr="00DE685D">
              <w:rPr>
                <w:rFonts w:ascii="Arial" w:eastAsia="Times New Roman" w:hAnsi="Arial" w:cs="Arial"/>
                <w:color w:val="000000"/>
                <w:lang w:val="cs-CZ" w:eastAsia="cs-CZ"/>
              </w:rPr>
              <w:t>alertu</w:t>
            </w:r>
            <w:proofErr w:type="spellEnd"/>
            <w:r w:rsidRPr="00DE685D">
              <w:rPr>
                <w:rFonts w:ascii="Arial" w:eastAsia="Times New Roman" w:hAnsi="Arial" w:cs="Arial"/>
                <w:color w:val="000000"/>
                <w:lang w:val="cs-CZ" w:eastAsia="cs-CZ"/>
              </w:rPr>
              <w:t xml:space="preserve"> s podporou proměnných</w:t>
            </w:r>
          </w:p>
        </w:tc>
      </w:tr>
      <w:tr w:rsidR="00787DA5" w:rsidRPr="00DE685D" w14:paraId="2D8BE4C8"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0E5116D7"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46</w:t>
            </w:r>
          </w:p>
        </w:tc>
        <w:tc>
          <w:tcPr>
            <w:tcW w:w="8274" w:type="dxa"/>
            <w:tcBorders>
              <w:top w:val="nil"/>
              <w:left w:val="nil"/>
              <w:bottom w:val="single" w:sz="4" w:space="0" w:color="auto"/>
              <w:right w:val="single" w:sz="4" w:space="0" w:color="auto"/>
            </w:tcBorders>
            <w:shd w:val="clear" w:color="FFFFFF" w:fill="FFFFFF"/>
            <w:vAlign w:val="center"/>
            <w:hideMark/>
          </w:tcPr>
          <w:p w14:paraId="57E5FF9C"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Nastavení </w:t>
            </w:r>
            <w:proofErr w:type="spellStart"/>
            <w:r w:rsidRPr="00DE685D">
              <w:rPr>
                <w:rFonts w:ascii="Arial" w:eastAsia="Times New Roman" w:hAnsi="Arial" w:cs="Arial"/>
                <w:color w:val="000000"/>
                <w:lang w:val="cs-CZ" w:eastAsia="cs-CZ"/>
              </w:rPr>
              <w:t>alertů</w:t>
            </w:r>
            <w:proofErr w:type="spellEnd"/>
            <w:r w:rsidRPr="00DE685D">
              <w:rPr>
                <w:rFonts w:ascii="Arial" w:eastAsia="Times New Roman" w:hAnsi="Arial" w:cs="Arial"/>
                <w:color w:val="000000"/>
                <w:lang w:val="cs-CZ" w:eastAsia="cs-CZ"/>
              </w:rPr>
              <w:t xml:space="preserve"> a korelací bez nutnosti znalosti programování</w:t>
            </w:r>
          </w:p>
        </w:tc>
      </w:tr>
      <w:tr w:rsidR="00787DA5" w:rsidRPr="00DE685D" w14:paraId="75DA4AF9"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AD48FB7"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47</w:t>
            </w:r>
          </w:p>
        </w:tc>
        <w:tc>
          <w:tcPr>
            <w:tcW w:w="8274" w:type="dxa"/>
            <w:tcBorders>
              <w:top w:val="nil"/>
              <w:left w:val="nil"/>
              <w:bottom w:val="single" w:sz="4" w:space="0" w:color="auto"/>
              <w:right w:val="single" w:sz="4" w:space="0" w:color="auto"/>
            </w:tcBorders>
            <w:shd w:val="clear" w:color="FFFFFF" w:fill="FFFFFF"/>
            <w:vAlign w:val="center"/>
            <w:hideMark/>
          </w:tcPr>
          <w:p w14:paraId="779A4F1F"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Odesílání </w:t>
            </w:r>
            <w:proofErr w:type="spellStart"/>
            <w:r w:rsidRPr="00DE685D">
              <w:rPr>
                <w:rFonts w:ascii="Arial" w:eastAsia="Times New Roman" w:hAnsi="Arial" w:cs="Arial"/>
                <w:color w:val="000000"/>
                <w:lang w:val="cs-CZ" w:eastAsia="cs-CZ"/>
              </w:rPr>
              <w:t>alertovaných</w:t>
            </w:r>
            <w:proofErr w:type="spellEnd"/>
            <w:r w:rsidRPr="00DE685D">
              <w:rPr>
                <w:rFonts w:ascii="Arial" w:eastAsia="Times New Roman" w:hAnsi="Arial" w:cs="Arial"/>
                <w:color w:val="000000"/>
                <w:lang w:val="cs-CZ" w:eastAsia="cs-CZ"/>
              </w:rPr>
              <w:t xml:space="preserve"> událostí na externí systémy min. formou emailu a </w:t>
            </w:r>
            <w:proofErr w:type="spellStart"/>
            <w:r w:rsidRPr="00DE685D">
              <w:rPr>
                <w:rFonts w:ascii="Arial" w:eastAsia="Times New Roman" w:hAnsi="Arial" w:cs="Arial"/>
                <w:color w:val="000000"/>
                <w:lang w:val="cs-CZ" w:eastAsia="cs-CZ"/>
              </w:rPr>
              <w:t>syslogu</w:t>
            </w:r>
            <w:proofErr w:type="spellEnd"/>
          </w:p>
        </w:tc>
      </w:tr>
      <w:tr w:rsidR="00787DA5" w:rsidRPr="00DE685D" w14:paraId="5343D330" w14:textId="77777777" w:rsidTr="00787DA5">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527B3641"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48</w:t>
            </w:r>
          </w:p>
        </w:tc>
        <w:tc>
          <w:tcPr>
            <w:tcW w:w="8274" w:type="dxa"/>
            <w:tcBorders>
              <w:top w:val="nil"/>
              <w:left w:val="nil"/>
              <w:bottom w:val="single" w:sz="4" w:space="0" w:color="auto"/>
              <w:right w:val="single" w:sz="4" w:space="0" w:color="auto"/>
            </w:tcBorders>
            <w:shd w:val="clear" w:color="FFFFFF" w:fill="FFFFFF"/>
            <w:vAlign w:val="center"/>
            <w:hideMark/>
          </w:tcPr>
          <w:p w14:paraId="5BDD48EF"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Použití a přiřazování uživatelských značek kdykoliv v průběhu zpracování logů (např. normalizace, </w:t>
            </w:r>
            <w:proofErr w:type="spellStart"/>
            <w:r w:rsidRPr="00DE685D">
              <w:rPr>
                <w:rFonts w:ascii="Arial" w:eastAsia="Times New Roman" w:hAnsi="Arial" w:cs="Arial"/>
                <w:color w:val="000000"/>
                <w:lang w:val="cs-CZ" w:eastAsia="cs-CZ"/>
              </w:rPr>
              <w:t>alerting</w:t>
            </w:r>
            <w:proofErr w:type="spellEnd"/>
            <w:r w:rsidRPr="00DE685D">
              <w:rPr>
                <w:rFonts w:ascii="Arial" w:eastAsia="Times New Roman" w:hAnsi="Arial" w:cs="Arial"/>
                <w:color w:val="000000"/>
                <w:lang w:val="cs-CZ" w:eastAsia="cs-CZ"/>
              </w:rPr>
              <w:t>)</w:t>
            </w:r>
          </w:p>
        </w:tc>
      </w:tr>
      <w:tr w:rsidR="00787DA5" w:rsidRPr="00DE685D" w14:paraId="24495A58" w14:textId="77777777" w:rsidTr="00787DA5">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C09B486"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49</w:t>
            </w:r>
          </w:p>
        </w:tc>
        <w:tc>
          <w:tcPr>
            <w:tcW w:w="8274" w:type="dxa"/>
            <w:tcBorders>
              <w:top w:val="nil"/>
              <w:left w:val="nil"/>
              <w:bottom w:val="single" w:sz="4" w:space="0" w:color="auto"/>
              <w:right w:val="single" w:sz="4" w:space="0" w:color="auto"/>
            </w:tcBorders>
            <w:shd w:val="clear" w:color="FFFFFF" w:fill="FFFFFF"/>
            <w:vAlign w:val="center"/>
            <w:hideMark/>
          </w:tcPr>
          <w:p w14:paraId="4B5F5B96"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Podpora základních funkcí SIEM (např. detekci, </w:t>
            </w:r>
            <w:proofErr w:type="spellStart"/>
            <w:r w:rsidRPr="00DE685D">
              <w:rPr>
                <w:rFonts w:ascii="Arial" w:eastAsia="Times New Roman" w:hAnsi="Arial" w:cs="Arial"/>
                <w:color w:val="000000"/>
                <w:lang w:val="cs-CZ" w:eastAsia="cs-CZ"/>
              </w:rPr>
              <w:t>alertování</w:t>
            </w:r>
            <w:proofErr w:type="spellEnd"/>
            <w:r w:rsidRPr="00DE685D">
              <w:rPr>
                <w:rFonts w:ascii="Arial" w:eastAsia="Times New Roman" w:hAnsi="Arial" w:cs="Arial"/>
                <w:color w:val="000000"/>
                <w:lang w:val="cs-CZ" w:eastAsia="cs-CZ"/>
              </w:rPr>
              <w:t xml:space="preserve"> a korelaci událostí na základě stanovených podmínek)</w:t>
            </w:r>
          </w:p>
        </w:tc>
      </w:tr>
      <w:tr w:rsidR="00787DA5" w:rsidRPr="00DE685D" w14:paraId="307FFBEE"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D1B9512"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 </w:t>
            </w:r>
          </w:p>
        </w:tc>
        <w:tc>
          <w:tcPr>
            <w:tcW w:w="8274" w:type="dxa"/>
            <w:tcBorders>
              <w:top w:val="nil"/>
              <w:left w:val="nil"/>
              <w:bottom w:val="single" w:sz="4" w:space="0" w:color="auto"/>
              <w:right w:val="single" w:sz="4" w:space="0" w:color="auto"/>
            </w:tcBorders>
            <w:vAlign w:val="center"/>
            <w:hideMark/>
          </w:tcPr>
          <w:p w14:paraId="1632A8BC" w14:textId="77777777" w:rsidR="00787DA5" w:rsidRPr="00DE685D" w:rsidRDefault="00787DA5" w:rsidP="00787DA5">
            <w:pPr>
              <w:spacing w:after="0" w:line="240" w:lineRule="auto"/>
              <w:jc w:val="center"/>
              <w:rPr>
                <w:rFonts w:ascii="Arial" w:eastAsia="Times New Roman" w:hAnsi="Arial" w:cs="Arial"/>
                <w:b/>
                <w:bCs/>
                <w:color w:val="000000"/>
                <w:lang w:val="cs-CZ" w:eastAsia="cs-CZ"/>
              </w:rPr>
            </w:pPr>
            <w:r w:rsidRPr="00DE685D">
              <w:rPr>
                <w:rFonts w:ascii="Arial" w:eastAsia="Times New Roman" w:hAnsi="Arial" w:cs="Arial"/>
                <w:b/>
                <w:bCs/>
                <w:color w:val="000000"/>
                <w:lang w:val="cs-CZ" w:eastAsia="cs-CZ"/>
              </w:rPr>
              <w:t>Sběr logů z prostředí Microsoft</w:t>
            </w:r>
          </w:p>
        </w:tc>
      </w:tr>
      <w:tr w:rsidR="00787DA5" w:rsidRPr="00DE685D" w14:paraId="7D21B902" w14:textId="77777777" w:rsidTr="00787DA5">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38F0A5D0"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50</w:t>
            </w:r>
          </w:p>
        </w:tc>
        <w:tc>
          <w:tcPr>
            <w:tcW w:w="8274" w:type="dxa"/>
            <w:tcBorders>
              <w:top w:val="nil"/>
              <w:left w:val="nil"/>
              <w:bottom w:val="single" w:sz="4" w:space="0" w:color="auto"/>
              <w:right w:val="single" w:sz="4" w:space="0" w:color="auto"/>
            </w:tcBorders>
            <w:shd w:val="clear" w:color="FFFFFF" w:fill="FFFFFF"/>
            <w:vAlign w:val="center"/>
            <w:hideMark/>
          </w:tcPr>
          <w:p w14:paraId="0315F9ED" w14:textId="41246202"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Získávání logů z Office365/Microsoft</w:t>
            </w:r>
            <w:r w:rsidR="00A1098A" w:rsidRPr="00DE685D">
              <w:rPr>
                <w:rFonts w:ascii="Arial" w:eastAsia="Times New Roman" w:hAnsi="Arial" w:cs="Arial"/>
                <w:color w:val="000000"/>
                <w:lang w:val="cs-CZ" w:eastAsia="cs-CZ"/>
              </w:rPr>
              <w:t>365 bez</w:t>
            </w:r>
            <w:r w:rsidRPr="00DE685D">
              <w:rPr>
                <w:rFonts w:ascii="Arial" w:eastAsia="Times New Roman" w:hAnsi="Arial" w:cs="Arial"/>
                <w:color w:val="000000"/>
                <w:lang w:val="cs-CZ" w:eastAsia="cs-CZ"/>
              </w:rPr>
              <w:t xml:space="preserve"> ohledu na typ použité licence a bez nutnosti instalace dodatečných externích komponent</w:t>
            </w:r>
          </w:p>
        </w:tc>
      </w:tr>
      <w:tr w:rsidR="00787DA5" w:rsidRPr="00DE685D" w14:paraId="5EC2CC4C"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1C37F9D"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51</w:t>
            </w:r>
          </w:p>
        </w:tc>
        <w:tc>
          <w:tcPr>
            <w:tcW w:w="8274" w:type="dxa"/>
            <w:tcBorders>
              <w:top w:val="nil"/>
              <w:left w:val="nil"/>
              <w:bottom w:val="single" w:sz="4" w:space="0" w:color="auto"/>
              <w:right w:val="single" w:sz="4" w:space="0" w:color="auto"/>
            </w:tcBorders>
            <w:shd w:val="clear" w:color="FFFFFF" w:fill="FFFFFF"/>
            <w:vAlign w:val="center"/>
            <w:hideMark/>
          </w:tcPr>
          <w:p w14:paraId="14035439"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Sběr logů z prostředí Microsoft s centrální konfigurací logovacích politik</w:t>
            </w:r>
          </w:p>
        </w:tc>
      </w:tr>
      <w:tr w:rsidR="00787DA5" w:rsidRPr="00DE685D" w14:paraId="55AB09E4"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2246549"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52</w:t>
            </w:r>
          </w:p>
        </w:tc>
        <w:tc>
          <w:tcPr>
            <w:tcW w:w="8274" w:type="dxa"/>
            <w:tcBorders>
              <w:top w:val="nil"/>
              <w:left w:val="nil"/>
              <w:bottom w:val="single" w:sz="4" w:space="0" w:color="auto"/>
              <w:right w:val="single" w:sz="4" w:space="0" w:color="auto"/>
            </w:tcBorders>
            <w:shd w:val="clear" w:color="FFFFFF" w:fill="FFFFFF"/>
            <w:vAlign w:val="center"/>
            <w:hideMark/>
          </w:tcPr>
          <w:p w14:paraId="794E8E03"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Možnost vyloučení konkrétních Event ID při sběru logů z Microsoft prostředí</w:t>
            </w:r>
          </w:p>
        </w:tc>
      </w:tr>
      <w:tr w:rsidR="00787DA5" w:rsidRPr="00DE685D" w14:paraId="5740ED94"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1DA752F6"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53</w:t>
            </w:r>
          </w:p>
        </w:tc>
        <w:tc>
          <w:tcPr>
            <w:tcW w:w="8274" w:type="dxa"/>
            <w:tcBorders>
              <w:top w:val="nil"/>
              <w:left w:val="nil"/>
              <w:bottom w:val="single" w:sz="4" w:space="0" w:color="auto"/>
              <w:right w:val="single" w:sz="4" w:space="0" w:color="auto"/>
            </w:tcBorders>
            <w:shd w:val="clear" w:color="FFFFFF" w:fill="FFFFFF"/>
            <w:vAlign w:val="center"/>
            <w:hideMark/>
          </w:tcPr>
          <w:p w14:paraId="372666C2"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Filtrování událostí při sběru logů z Windows na zdrojových stanicích</w:t>
            </w:r>
          </w:p>
        </w:tc>
      </w:tr>
      <w:tr w:rsidR="00787DA5" w:rsidRPr="00DE685D" w14:paraId="3A1724CA"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0E71D15"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54</w:t>
            </w:r>
          </w:p>
        </w:tc>
        <w:tc>
          <w:tcPr>
            <w:tcW w:w="8274" w:type="dxa"/>
            <w:tcBorders>
              <w:top w:val="nil"/>
              <w:left w:val="nil"/>
              <w:bottom w:val="single" w:sz="4" w:space="0" w:color="auto"/>
              <w:right w:val="single" w:sz="4" w:space="0" w:color="auto"/>
            </w:tcBorders>
            <w:shd w:val="clear" w:color="FFFFFF" w:fill="FFFFFF"/>
            <w:vAlign w:val="center"/>
            <w:hideMark/>
          </w:tcPr>
          <w:p w14:paraId="6D53920E"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Šifrovaný sběr logů z Windows s podporou certifikátové autentizace</w:t>
            </w:r>
          </w:p>
        </w:tc>
      </w:tr>
      <w:tr w:rsidR="00787DA5" w:rsidRPr="00DE685D" w14:paraId="4A6D69FE" w14:textId="77777777" w:rsidTr="00787DA5">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24EB1D0C"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55</w:t>
            </w:r>
          </w:p>
        </w:tc>
        <w:tc>
          <w:tcPr>
            <w:tcW w:w="8274" w:type="dxa"/>
            <w:tcBorders>
              <w:top w:val="nil"/>
              <w:left w:val="nil"/>
              <w:bottom w:val="single" w:sz="4" w:space="0" w:color="auto"/>
              <w:right w:val="single" w:sz="4" w:space="0" w:color="auto"/>
            </w:tcBorders>
            <w:shd w:val="clear" w:color="FFFFFF" w:fill="FFFFFF"/>
            <w:vAlign w:val="center"/>
            <w:hideMark/>
          </w:tcPr>
          <w:p w14:paraId="6AC609A8"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Sběr logů z prostředí Microsoft musí být umožněn jak pomocí agentů, tak pomocí WEC (Windows </w:t>
            </w:r>
            <w:proofErr w:type="spellStart"/>
            <w:r w:rsidRPr="00DE685D">
              <w:rPr>
                <w:rFonts w:ascii="Arial" w:eastAsia="Times New Roman" w:hAnsi="Arial" w:cs="Arial"/>
                <w:color w:val="000000"/>
                <w:lang w:val="cs-CZ" w:eastAsia="cs-CZ"/>
              </w:rPr>
              <w:t>Event</w:t>
            </w:r>
            <w:proofErr w:type="spellEnd"/>
            <w:r w:rsidRPr="00DE685D">
              <w:rPr>
                <w:rFonts w:ascii="Arial" w:eastAsia="Times New Roman" w:hAnsi="Arial" w:cs="Arial"/>
                <w:color w:val="000000"/>
                <w:lang w:val="cs-CZ" w:eastAsia="cs-CZ"/>
              </w:rPr>
              <w:t xml:space="preserve"> </w:t>
            </w:r>
            <w:proofErr w:type="spellStart"/>
            <w:r w:rsidRPr="00DE685D">
              <w:rPr>
                <w:rFonts w:ascii="Arial" w:eastAsia="Times New Roman" w:hAnsi="Arial" w:cs="Arial"/>
                <w:color w:val="000000"/>
                <w:lang w:val="cs-CZ" w:eastAsia="cs-CZ"/>
              </w:rPr>
              <w:t>Collector</w:t>
            </w:r>
            <w:proofErr w:type="spellEnd"/>
            <w:r w:rsidRPr="00DE685D">
              <w:rPr>
                <w:rFonts w:ascii="Arial" w:eastAsia="Times New Roman" w:hAnsi="Arial" w:cs="Arial"/>
                <w:color w:val="000000"/>
                <w:lang w:val="cs-CZ" w:eastAsia="cs-CZ"/>
              </w:rPr>
              <w:t>)</w:t>
            </w:r>
          </w:p>
        </w:tc>
      </w:tr>
      <w:tr w:rsidR="00787DA5" w:rsidRPr="00DE685D" w14:paraId="467F4A5C"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628807C5" w14:textId="77777777" w:rsidR="00787DA5" w:rsidRPr="00DE685D" w:rsidRDefault="00787DA5" w:rsidP="00787DA5">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56</w:t>
            </w:r>
          </w:p>
        </w:tc>
        <w:tc>
          <w:tcPr>
            <w:tcW w:w="8274" w:type="dxa"/>
            <w:tcBorders>
              <w:top w:val="nil"/>
              <w:left w:val="nil"/>
              <w:bottom w:val="single" w:sz="4" w:space="0" w:color="auto"/>
              <w:right w:val="single" w:sz="4" w:space="0" w:color="auto"/>
            </w:tcBorders>
            <w:shd w:val="clear" w:color="FFFFFF" w:fill="FFFFFF"/>
            <w:vAlign w:val="center"/>
            <w:hideMark/>
          </w:tcPr>
          <w:p w14:paraId="179EE9E2" w14:textId="77777777" w:rsidR="00787DA5" w:rsidRPr="00DE685D" w:rsidRDefault="00787DA5" w:rsidP="00787DA5">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Počet instalací Windows agenta není licenčně omezen. </w:t>
            </w:r>
          </w:p>
        </w:tc>
      </w:tr>
      <w:tr w:rsidR="00A1098A" w:rsidRPr="00DE685D" w14:paraId="513651A9" w14:textId="77777777" w:rsidTr="00A1098A">
        <w:trPr>
          <w:trHeight w:val="521"/>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599732BB" w14:textId="77777777" w:rsidR="00A1098A" w:rsidRPr="00DE685D" w:rsidRDefault="00A1098A" w:rsidP="00787DA5">
            <w:pPr>
              <w:spacing w:after="0" w:line="240" w:lineRule="auto"/>
              <w:jc w:val="center"/>
              <w:rPr>
                <w:rFonts w:ascii="Arial" w:eastAsia="Times New Roman" w:hAnsi="Arial" w:cs="Arial"/>
                <w:color w:val="000000"/>
                <w:lang w:val="cs-CZ" w:eastAsia="cs-CZ"/>
              </w:rPr>
            </w:pPr>
          </w:p>
        </w:tc>
        <w:tc>
          <w:tcPr>
            <w:tcW w:w="8274" w:type="dxa"/>
            <w:tcBorders>
              <w:top w:val="nil"/>
              <w:left w:val="nil"/>
              <w:bottom w:val="single" w:sz="4" w:space="0" w:color="auto"/>
              <w:right w:val="single" w:sz="4" w:space="0" w:color="auto"/>
            </w:tcBorders>
            <w:shd w:val="clear" w:color="FFFFFF" w:fill="FFFFFF"/>
            <w:vAlign w:val="center"/>
          </w:tcPr>
          <w:p w14:paraId="18821397" w14:textId="21248939" w:rsidR="00A1098A" w:rsidRPr="00DE685D" w:rsidRDefault="00A1098A" w:rsidP="00A1098A">
            <w:pPr>
              <w:spacing w:after="0" w:line="240" w:lineRule="auto"/>
              <w:jc w:val="center"/>
              <w:rPr>
                <w:rFonts w:ascii="Arial" w:eastAsia="Times New Roman" w:hAnsi="Arial" w:cs="Arial"/>
                <w:b/>
                <w:bCs/>
                <w:color w:val="000000"/>
                <w:lang w:val="cs-CZ" w:eastAsia="cs-CZ"/>
              </w:rPr>
            </w:pPr>
            <w:r w:rsidRPr="00DE685D">
              <w:rPr>
                <w:rFonts w:ascii="Arial" w:eastAsia="Times New Roman" w:hAnsi="Arial" w:cs="Arial"/>
                <w:b/>
                <w:bCs/>
                <w:color w:val="000000"/>
                <w:lang w:val="cs-CZ" w:eastAsia="cs-CZ"/>
              </w:rPr>
              <w:t>Kompatibilita a transfer dat</w:t>
            </w:r>
          </w:p>
        </w:tc>
      </w:tr>
      <w:tr w:rsidR="00A1098A" w:rsidRPr="00DE685D" w14:paraId="63ED5BB1"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611A86E9" w14:textId="59EABFD4" w:rsidR="00A1098A" w:rsidRPr="00DE685D" w:rsidRDefault="00A1098A" w:rsidP="00A1098A">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57</w:t>
            </w:r>
          </w:p>
        </w:tc>
        <w:tc>
          <w:tcPr>
            <w:tcW w:w="8274" w:type="dxa"/>
            <w:tcBorders>
              <w:top w:val="nil"/>
              <w:left w:val="nil"/>
              <w:bottom w:val="single" w:sz="4" w:space="0" w:color="auto"/>
              <w:right w:val="single" w:sz="4" w:space="0" w:color="auto"/>
            </w:tcBorders>
            <w:shd w:val="clear" w:color="FFFFFF" w:fill="FFFFFF"/>
            <w:vAlign w:val="center"/>
          </w:tcPr>
          <w:p w14:paraId="51B69134" w14:textId="4540879E" w:rsidR="00A1098A" w:rsidRPr="00DE685D" w:rsidRDefault="00A1098A" w:rsidP="00A1098A">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Systém musí umožnit transfer všech </w:t>
            </w:r>
            <w:proofErr w:type="spellStart"/>
            <w:r w:rsidRPr="00DE685D">
              <w:rPr>
                <w:rFonts w:ascii="Arial" w:eastAsia="Times New Roman" w:hAnsi="Arial" w:cs="Arial"/>
                <w:color w:val="000000"/>
                <w:lang w:val="cs-CZ" w:eastAsia="cs-CZ"/>
              </w:rPr>
              <w:t>parserů</w:t>
            </w:r>
            <w:proofErr w:type="spellEnd"/>
            <w:r w:rsidRPr="00DE685D">
              <w:rPr>
                <w:rFonts w:ascii="Arial" w:eastAsia="Times New Roman" w:hAnsi="Arial" w:cs="Arial"/>
                <w:color w:val="000000"/>
                <w:lang w:val="cs-CZ" w:eastAsia="cs-CZ"/>
              </w:rPr>
              <w:t xml:space="preserve">, upozornění, šablon, klasifikátorů, uživatelských rolí a dalších nastavení 1:1 z aktuálně provozovaného systému pro sběr </w:t>
            </w:r>
            <w:r w:rsidR="008C025B" w:rsidRPr="00DE685D">
              <w:rPr>
                <w:rFonts w:ascii="Arial" w:eastAsia="Times New Roman" w:hAnsi="Arial" w:cs="Arial"/>
                <w:color w:val="000000"/>
                <w:lang w:val="cs-CZ" w:eastAsia="cs-CZ"/>
              </w:rPr>
              <w:t xml:space="preserve">logů – </w:t>
            </w:r>
            <w:proofErr w:type="spellStart"/>
            <w:r w:rsidR="008C025B" w:rsidRPr="00DE685D">
              <w:rPr>
                <w:rFonts w:ascii="Arial" w:eastAsia="Times New Roman" w:hAnsi="Arial" w:cs="Arial"/>
                <w:color w:val="000000"/>
                <w:lang w:val="cs-CZ" w:eastAsia="cs-CZ"/>
              </w:rPr>
              <w:t>Logmanager</w:t>
            </w:r>
            <w:proofErr w:type="spellEnd"/>
          </w:p>
        </w:tc>
      </w:tr>
      <w:tr w:rsidR="00A1098A" w:rsidRPr="00DE685D" w14:paraId="7B5EB829"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63BB36D7" w14:textId="1DCDFBB7" w:rsidR="00A1098A" w:rsidRPr="00DE685D" w:rsidRDefault="00A1098A" w:rsidP="00A1098A">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58</w:t>
            </w:r>
          </w:p>
        </w:tc>
        <w:tc>
          <w:tcPr>
            <w:tcW w:w="8274" w:type="dxa"/>
            <w:tcBorders>
              <w:top w:val="nil"/>
              <w:left w:val="nil"/>
              <w:bottom w:val="single" w:sz="4" w:space="0" w:color="auto"/>
              <w:right w:val="single" w:sz="4" w:space="0" w:color="auto"/>
            </w:tcBorders>
            <w:shd w:val="clear" w:color="FFFFFF" w:fill="FFFFFF"/>
            <w:vAlign w:val="center"/>
          </w:tcPr>
          <w:p w14:paraId="2033B976" w14:textId="0B93D43A" w:rsidR="00A1098A" w:rsidRPr="00DE685D" w:rsidRDefault="00A1098A" w:rsidP="00A1098A">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Systém musí umožnit 1:1 </w:t>
            </w:r>
            <w:r w:rsidR="008C025B" w:rsidRPr="00DE685D">
              <w:rPr>
                <w:rFonts w:ascii="Arial" w:eastAsia="Times New Roman" w:hAnsi="Arial" w:cs="Arial"/>
                <w:color w:val="000000"/>
                <w:lang w:val="cs-CZ" w:eastAsia="cs-CZ"/>
              </w:rPr>
              <w:t>transfer</w:t>
            </w:r>
            <w:r w:rsidRPr="00DE685D">
              <w:rPr>
                <w:rFonts w:ascii="Arial" w:eastAsia="Times New Roman" w:hAnsi="Arial" w:cs="Arial"/>
                <w:color w:val="000000"/>
                <w:lang w:val="cs-CZ" w:eastAsia="cs-CZ"/>
              </w:rPr>
              <w:t xml:space="preserve"> dat uložených v současném řešení pro sběr logů.</w:t>
            </w:r>
          </w:p>
        </w:tc>
      </w:tr>
      <w:tr w:rsidR="00A1098A" w:rsidRPr="00DE685D" w14:paraId="4A119BEF"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75A72545" w14:textId="023E4AD7" w:rsidR="00A1098A" w:rsidRPr="00DE685D" w:rsidRDefault="00A1098A" w:rsidP="00A1098A">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59</w:t>
            </w:r>
          </w:p>
        </w:tc>
        <w:tc>
          <w:tcPr>
            <w:tcW w:w="8274" w:type="dxa"/>
            <w:tcBorders>
              <w:top w:val="nil"/>
              <w:left w:val="nil"/>
              <w:bottom w:val="single" w:sz="4" w:space="0" w:color="auto"/>
              <w:right w:val="single" w:sz="4" w:space="0" w:color="auto"/>
            </w:tcBorders>
            <w:shd w:val="clear" w:color="FFFFFF" w:fill="FFFFFF"/>
            <w:vAlign w:val="center"/>
          </w:tcPr>
          <w:p w14:paraId="284DC1D4" w14:textId="4F4F79FB" w:rsidR="00A1098A" w:rsidRPr="00DE685D" w:rsidRDefault="00A1098A" w:rsidP="00A1098A">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Systém musí být schopen plně převzít funkce stávajícího systému po transferu dat a nastavení.</w:t>
            </w:r>
          </w:p>
        </w:tc>
      </w:tr>
      <w:tr w:rsidR="00A1098A" w:rsidRPr="00DE685D" w14:paraId="6BFBA205" w14:textId="77777777" w:rsidTr="00A1098A">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1C547B4C" w14:textId="3B0DC8DC" w:rsidR="00A1098A" w:rsidRPr="00DE685D" w:rsidRDefault="00A1098A" w:rsidP="00A1098A">
            <w:pPr>
              <w:spacing w:after="0" w:line="240" w:lineRule="auto"/>
              <w:jc w:val="center"/>
              <w:rPr>
                <w:rFonts w:ascii="Arial" w:eastAsia="Times New Roman" w:hAnsi="Arial" w:cs="Arial"/>
                <w:color w:val="000000"/>
                <w:lang w:val="cs-CZ" w:eastAsia="cs-CZ"/>
              </w:rPr>
            </w:pPr>
          </w:p>
        </w:tc>
        <w:tc>
          <w:tcPr>
            <w:tcW w:w="8274" w:type="dxa"/>
            <w:tcBorders>
              <w:top w:val="nil"/>
              <w:left w:val="nil"/>
              <w:bottom w:val="single" w:sz="4" w:space="0" w:color="auto"/>
              <w:right w:val="single" w:sz="4" w:space="0" w:color="auto"/>
            </w:tcBorders>
            <w:vAlign w:val="center"/>
            <w:hideMark/>
          </w:tcPr>
          <w:p w14:paraId="700ADE36" w14:textId="77777777" w:rsidR="00A1098A" w:rsidRPr="00DE685D" w:rsidRDefault="00A1098A" w:rsidP="00A1098A">
            <w:pPr>
              <w:spacing w:after="0" w:line="240" w:lineRule="auto"/>
              <w:jc w:val="center"/>
              <w:rPr>
                <w:rFonts w:ascii="Arial" w:eastAsia="Times New Roman" w:hAnsi="Arial" w:cs="Arial"/>
                <w:b/>
                <w:bCs/>
                <w:color w:val="000000"/>
                <w:lang w:val="cs-CZ" w:eastAsia="cs-CZ"/>
              </w:rPr>
            </w:pPr>
            <w:r w:rsidRPr="00DE685D">
              <w:rPr>
                <w:rFonts w:ascii="Arial" w:eastAsia="Times New Roman" w:hAnsi="Arial" w:cs="Arial"/>
                <w:b/>
                <w:bCs/>
                <w:color w:val="000000"/>
                <w:lang w:val="cs-CZ" w:eastAsia="cs-CZ"/>
              </w:rPr>
              <w:t>Záruční podmínky</w:t>
            </w:r>
          </w:p>
        </w:tc>
      </w:tr>
      <w:tr w:rsidR="00A1098A" w:rsidRPr="00DE685D" w14:paraId="22E4A559" w14:textId="77777777" w:rsidTr="00A1098A">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2F8382F1" w14:textId="05E2F820" w:rsidR="00A1098A" w:rsidRPr="00DE685D" w:rsidRDefault="00A1098A" w:rsidP="00A1098A">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60</w:t>
            </w:r>
          </w:p>
        </w:tc>
        <w:tc>
          <w:tcPr>
            <w:tcW w:w="8274" w:type="dxa"/>
            <w:tcBorders>
              <w:top w:val="nil"/>
              <w:left w:val="nil"/>
              <w:bottom w:val="single" w:sz="4" w:space="0" w:color="auto"/>
              <w:right w:val="single" w:sz="4" w:space="0" w:color="auto"/>
            </w:tcBorders>
            <w:shd w:val="clear" w:color="FFFFFF" w:fill="FFFFFF"/>
            <w:vAlign w:val="center"/>
            <w:hideMark/>
          </w:tcPr>
          <w:p w14:paraId="63432B65" w14:textId="77777777" w:rsidR="00A1098A" w:rsidRPr="00DE685D" w:rsidRDefault="00A1098A" w:rsidP="00A1098A">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5letá servisní podpora hardwaru s opravou na místě</w:t>
            </w:r>
          </w:p>
        </w:tc>
      </w:tr>
      <w:tr w:rsidR="00A1098A" w:rsidRPr="00DE685D" w14:paraId="5F4B8FD1" w14:textId="77777777" w:rsidTr="00A1098A">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38A81123" w14:textId="6F55A27D" w:rsidR="00A1098A" w:rsidRPr="00DE685D" w:rsidRDefault="00A1098A" w:rsidP="00A1098A">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61</w:t>
            </w:r>
          </w:p>
        </w:tc>
        <w:tc>
          <w:tcPr>
            <w:tcW w:w="8274" w:type="dxa"/>
            <w:tcBorders>
              <w:top w:val="nil"/>
              <w:left w:val="nil"/>
              <w:bottom w:val="single" w:sz="4" w:space="0" w:color="auto"/>
              <w:right w:val="single" w:sz="4" w:space="0" w:color="auto"/>
            </w:tcBorders>
            <w:shd w:val="clear" w:color="FFFFFF" w:fill="FFFFFF"/>
            <w:vAlign w:val="center"/>
            <w:hideMark/>
          </w:tcPr>
          <w:p w14:paraId="22A64256" w14:textId="77777777" w:rsidR="00A1098A" w:rsidRPr="00DE685D" w:rsidRDefault="00A1098A" w:rsidP="00A1098A">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5letá podpora pro aktualizace systému a technickou pomoc</w:t>
            </w:r>
          </w:p>
        </w:tc>
      </w:tr>
      <w:tr w:rsidR="00A1098A" w:rsidRPr="00DE685D" w14:paraId="7BCB0CD5" w14:textId="77777777" w:rsidTr="00787DA5">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hideMark/>
          </w:tcPr>
          <w:p w14:paraId="70D93611" w14:textId="2E708AB7" w:rsidR="00A1098A" w:rsidRPr="00DE685D" w:rsidRDefault="00A1098A" w:rsidP="00A1098A">
            <w:pPr>
              <w:spacing w:after="0" w:line="240" w:lineRule="auto"/>
              <w:jc w:val="center"/>
              <w:rPr>
                <w:rFonts w:ascii="Arial" w:eastAsia="Times New Roman" w:hAnsi="Arial" w:cs="Arial"/>
                <w:color w:val="000000"/>
                <w:lang w:val="cs-CZ" w:eastAsia="cs-CZ"/>
              </w:rPr>
            </w:pPr>
          </w:p>
        </w:tc>
        <w:tc>
          <w:tcPr>
            <w:tcW w:w="8274" w:type="dxa"/>
            <w:tcBorders>
              <w:top w:val="nil"/>
              <w:left w:val="nil"/>
              <w:bottom w:val="single" w:sz="4" w:space="0" w:color="auto"/>
              <w:right w:val="single" w:sz="4" w:space="0" w:color="auto"/>
            </w:tcBorders>
            <w:vAlign w:val="center"/>
            <w:hideMark/>
          </w:tcPr>
          <w:p w14:paraId="57FC0EA7" w14:textId="77777777" w:rsidR="00A1098A" w:rsidRPr="00DE685D" w:rsidRDefault="00A1098A" w:rsidP="00A1098A">
            <w:pPr>
              <w:spacing w:after="0" w:line="240" w:lineRule="auto"/>
              <w:jc w:val="center"/>
              <w:rPr>
                <w:rFonts w:ascii="Arial" w:eastAsia="Times New Roman" w:hAnsi="Arial" w:cs="Arial"/>
                <w:b/>
                <w:bCs/>
                <w:color w:val="000000"/>
                <w:lang w:val="cs-CZ" w:eastAsia="cs-CZ"/>
              </w:rPr>
            </w:pPr>
            <w:r w:rsidRPr="00DE685D">
              <w:rPr>
                <w:rFonts w:ascii="Arial" w:eastAsia="Times New Roman" w:hAnsi="Arial" w:cs="Arial"/>
                <w:b/>
                <w:bCs/>
                <w:color w:val="000000"/>
                <w:lang w:val="cs-CZ" w:eastAsia="cs-CZ"/>
              </w:rPr>
              <w:t>Funkční vzorky</w:t>
            </w:r>
          </w:p>
        </w:tc>
      </w:tr>
      <w:tr w:rsidR="00A1098A" w:rsidRPr="00DE685D" w14:paraId="6DB4F890" w14:textId="77777777" w:rsidTr="00A1098A">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37B8445C" w14:textId="5693F2DB" w:rsidR="00A1098A" w:rsidRPr="00DE685D" w:rsidRDefault="00A1098A" w:rsidP="00A1098A">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62</w:t>
            </w:r>
          </w:p>
        </w:tc>
        <w:tc>
          <w:tcPr>
            <w:tcW w:w="8274" w:type="dxa"/>
            <w:tcBorders>
              <w:top w:val="nil"/>
              <w:left w:val="nil"/>
              <w:bottom w:val="single" w:sz="4" w:space="0" w:color="auto"/>
              <w:right w:val="single" w:sz="4" w:space="0" w:color="auto"/>
            </w:tcBorders>
            <w:shd w:val="clear" w:color="FFFFFF" w:fill="FFFFFF"/>
            <w:vAlign w:val="center"/>
            <w:hideMark/>
          </w:tcPr>
          <w:p w14:paraId="3323565D" w14:textId="77777777" w:rsidR="00A1098A" w:rsidRPr="00DE685D" w:rsidRDefault="00A1098A" w:rsidP="00A1098A">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Dodavatel na výzvu zadavatele dodá funkční vzorky v identické konfiguraci s nabízeným systémem, bezplatně a na dobu minimálně 15 pracovních dnů.</w:t>
            </w:r>
          </w:p>
        </w:tc>
      </w:tr>
      <w:tr w:rsidR="00A1098A" w:rsidRPr="00DE685D" w14:paraId="1AA348D8" w14:textId="77777777" w:rsidTr="00A1098A">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52B090CA" w14:textId="04D8963A" w:rsidR="00A1098A" w:rsidRPr="00DE685D" w:rsidRDefault="00A1098A" w:rsidP="00A1098A">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63</w:t>
            </w:r>
          </w:p>
        </w:tc>
        <w:tc>
          <w:tcPr>
            <w:tcW w:w="8274" w:type="dxa"/>
            <w:tcBorders>
              <w:top w:val="nil"/>
              <w:left w:val="nil"/>
              <w:bottom w:val="single" w:sz="4" w:space="0" w:color="auto"/>
              <w:right w:val="single" w:sz="4" w:space="0" w:color="auto"/>
            </w:tcBorders>
            <w:shd w:val="clear" w:color="FFFFFF" w:fill="FFFFFF"/>
            <w:vAlign w:val="center"/>
            <w:hideMark/>
          </w:tcPr>
          <w:p w14:paraId="5AAF858D" w14:textId="77777777" w:rsidR="00A1098A" w:rsidRPr="00DE685D" w:rsidRDefault="00A1098A" w:rsidP="00A1098A">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Dodavatel doručí testovací vzorky do 10 pracovních dnů od doručení výzvy na adresu uvedenou zadavatelem.</w:t>
            </w:r>
          </w:p>
        </w:tc>
      </w:tr>
      <w:tr w:rsidR="00A1098A" w:rsidRPr="00DE685D" w14:paraId="5228BF31" w14:textId="77777777" w:rsidTr="00A1098A">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052E390D" w14:textId="0407DA4F" w:rsidR="00A1098A" w:rsidRPr="00DE685D" w:rsidRDefault="00A1098A" w:rsidP="00A1098A">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64</w:t>
            </w:r>
          </w:p>
        </w:tc>
        <w:tc>
          <w:tcPr>
            <w:tcW w:w="8274" w:type="dxa"/>
            <w:tcBorders>
              <w:top w:val="nil"/>
              <w:left w:val="nil"/>
              <w:bottom w:val="single" w:sz="4" w:space="0" w:color="auto"/>
              <w:right w:val="single" w:sz="4" w:space="0" w:color="auto"/>
            </w:tcBorders>
            <w:shd w:val="clear" w:color="FFFFFF" w:fill="FFFFFF"/>
            <w:vAlign w:val="center"/>
            <w:hideMark/>
          </w:tcPr>
          <w:p w14:paraId="594F4C23" w14:textId="77777777" w:rsidR="00A1098A" w:rsidRPr="00DE685D" w:rsidRDefault="00A1098A" w:rsidP="00A1098A">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Dodavatel zajistí potřebnou součinnost při testování a v případě výzvy se dostaví k testování do 5 pracovních dnů.</w:t>
            </w:r>
          </w:p>
        </w:tc>
      </w:tr>
      <w:tr w:rsidR="00A1098A" w:rsidRPr="00DE685D" w14:paraId="0B662F2C" w14:textId="77777777" w:rsidTr="00A1098A">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003BAAE6" w14:textId="3C4EB4C2" w:rsidR="00A1098A" w:rsidRPr="00DE685D" w:rsidRDefault="00A1098A" w:rsidP="00A1098A">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65</w:t>
            </w:r>
          </w:p>
        </w:tc>
        <w:tc>
          <w:tcPr>
            <w:tcW w:w="8274" w:type="dxa"/>
            <w:tcBorders>
              <w:top w:val="nil"/>
              <w:left w:val="nil"/>
              <w:bottom w:val="single" w:sz="4" w:space="0" w:color="auto"/>
              <w:right w:val="single" w:sz="4" w:space="0" w:color="auto"/>
            </w:tcBorders>
            <w:shd w:val="clear" w:color="FFFFFF" w:fill="FFFFFF"/>
            <w:vAlign w:val="center"/>
            <w:hideMark/>
          </w:tcPr>
          <w:p w14:paraId="0C17E2D8" w14:textId="77777777" w:rsidR="00A1098A" w:rsidRPr="00DE685D" w:rsidRDefault="00A1098A" w:rsidP="00A1098A">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Dodavatel poskytne vzorky k testování v prostředí zadavatele na základě dokumentace k nabízenému systému.</w:t>
            </w:r>
          </w:p>
        </w:tc>
      </w:tr>
      <w:tr w:rsidR="00A1098A" w:rsidRPr="00DE685D" w14:paraId="26CF3DD4" w14:textId="77777777" w:rsidTr="00A1098A">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6A2C5D66" w14:textId="0AC42593" w:rsidR="00A1098A" w:rsidRPr="00DE685D" w:rsidRDefault="00A1098A" w:rsidP="00A1098A">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66</w:t>
            </w:r>
          </w:p>
        </w:tc>
        <w:tc>
          <w:tcPr>
            <w:tcW w:w="8274" w:type="dxa"/>
            <w:tcBorders>
              <w:top w:val="nil"/>
              <w:left w:val="nil"/>
              <w:bottom w:val="single" w:sz="4" w:space="0" w:color="auto"/>
              <w:right w:val="single" w:sz="4" w:space="0" w:color="auto"/>
            </w:tcBorders>
            <w:shd w:val="clear" w:color="FFFFFF" w:fill="FFFFFF"/>
            <w:vAlign w:val="center"/>
            <w:hideMark/>
          </w:tcPr>
          <w:p w14:paraId="43080C5E" w14:textId="77777777" w:rsidR="00A1098A" w:rsidRPr="00DE685D" w:rsidRDefault="00A1098A" w:rsidP="00A1098A">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Dodavatel bere na vědomí, že pokud testovaný systém nesplní požadované funkční vlastnosti, bude vyřazen ze zadávacího řízení a smlouva s ním nebude uzavřena.</w:t>
            </w:r>
          </w:p>
        </w:tc>
      </w:tr>
      <w:tr w:rsidR="00A1098A" w:rsidRPr="00DE685D" w14:paraId="19C72939" w14:textId="77777777" w:rsidTr="00A1098A">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7783B306" w14:textId="1EA7AE83" w:rsidR="00A1098A" w:rsidRPr="00DE685D" w:rsidRDefault="00A1098A" w:rsidP="00A1098A">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67</w:t>
            </w:r>
          </w:p>
        </w:tc>
        <w:tc>
          <w:tcPr>
            <w:tcW w:w="8274" w:type="dxa"/>
            <w:tcBorders>
              <w:top w:val="nil"/>
              <w:left w:val="nil"/>
              <w:bottom w:val="single" w:sz="4" w:space="0" w:color="auto"/>
              <w:right w:val="single" w:sz="4" w:space="0" w:color="auto"/>
            </w:tcBorders>
            <w:shd w:val="clear" w:color="FFFFFF" w:fill="FFFFFF"/>
            <w:vAlign w:val="center"/>
            <w:hideMark/>
          </w:tcPr>
          <w:p w14:paraId="1277D230" w14:textId="3FF3156F" w:rsidR="00A1098A" w:rsidRPr="00DE685D" w:rsidRDefault="00A1098A" w:rsidP="00A1098A">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Dodavatel převezme testovací vzorky zpět po ukončení testování.</w:t>
            </w:r>
          </w:p>
        </w:tc>
      </w:tr>
      <w:tr w:rsidR="00A1098A" w:rsidRPr="00DE685D" w14:paraId="1BEE26C3" w14:textId="77777777" w:rsidTr="00A1098A">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08852283" w14:textId="6D12D7DC" w:rsidR="00A1098A" w:rsidRPr="00DE685D" w:rsidRDefault="00A1098A" w:rsidP="00A1098A">
            <w:pPr>
              <w:spacing w:after="0" w:line="240" w:lineRule="auto"/>
              <w:jc w:val="center"/>
              <w:rPr>
                <w:rFonts w:ascii="Arial" w:eastAsia="Times New Roman" w:hAnsi="Arial" w:cs="Arial"/>
                <w:color w:val="000000"/>
                <w:lang w:val="cs-CZ" w:eastAsia="cs-CZ"/>
              </w:rPr>
            </w:pPr>
          </w:p>
        </w:tc>
        <w:tc>
          <w:tcPr>
            <w:tcW w:w="8274" w:type="dxa"/>
            <w:tcBorders>
              <w:top w:val="nil"/>
              <w:left w:val="nil"/>
              <w:bottom w:val="single" w:sz="4" w:space="0" w:color="auto"/>
              <w:right w:val="single" w:sz="4" w:space="0" w:color="auto"/>
            </w:tcBorders>
            <w:vAlign w:val="center"/>
            <w:hideMark/>
          </w:tcPr>
          <w:p w14:paraId="7689B4E8" w14:textId="77777777" w:rsidR="00A1098A" w:rsidRPr="00DE685D" w:rsidRDefault="00A1098A" w:rsidP="00A1098A">
            <w:pPr>
              <w:spacing w:after="0" w:line="240" w:lineRule="auto"/>
              <w:jc w:val="center"/>
              <w:rPr>
                <w:rFonts w:ascii="Arial" w:eastAsia="Times New Roman" w:hAnsi="Arial" w:cs="Arial"/>
                <w:b/>
                <w:bCs/>
                <w:color w:val="000000"/>
                <w:lang w:val="cs-CZ" w:eastAsia="cs-CZ"/>
              </w:rPr>
            </w:pPr>
            <w:r w:rsidRPr="00DE685D">
              <w:rPr>
                <w:rFonts w:ascii="Arial" w:eastAsia="Times New Roman" w:hAnsi="Arial" w:cs="Arial"/>
                <w:b/>
                <w:bCs/>
                <w:color w:val="000000"/>
                <w:lang w:val="cs-CZ" w:eastAsia="cs-CZ"/>
              </w:rPr>
              <w:t>Požadavky na dodavatele</w:t>
            </w:r>
          </w:p>
        </w:tc>
      </w:tr>
      <w:tr w:rsidR="00A1098A" w:rsidRPr="00DE685D" w14:paraId="53CDB15C" w14:textId="77777777" w:rsidTr="00A1098A">
        <w:trPr>
          <w:trHeight w:val="312"/>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1A51D1B2" w14:textId="7AFC1D79" w:rsidR="00A1098A" w:rsidRPr="00DE685D" w:rsidRDefault="00A1098A" w:rsidP="00A1098A">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68</w:t>
            </w:r>
          </w:p>
        </w:tc>
        <w:tc>
          <w:tcPr>
            <w:tcW w:w="8274" w:type="dxa"/>
            <w:tcBorders>
              <w:top w:val="nil"/>
              <w:left w:val="nil"/>
              <w:bottom w:val="single" w:sz="4" w:space="0" w:color="auto"/>
              <w:right w:val="single" w:sz="4" w:space="0" w:color="auto"/>
            </w:tcBorders>
            <w:shd w:val="clear" w:color="FFFFFF" w:fill="FFFFFF"/>
            <w:vAlign w:val="center"/>
            <w:hideMark/>
          </w:tcPr>
          <w:p w14:paraId="4FE65EBF" w14:textId="77777777" w:rsidR="00A1098A" w:rsidRPr="00DE685D" w:rsidRDefault="00A1098A" w:rsidP="00A1098A">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Dodavatel, respektive výrobce, musí splňovat certifikaci ISO:27001</w:t>
            </w:r>
          </w:p>
        </w:tc>
      </w:tr>
      <w:tr w:rsidR="00A1098A" w:rsidRPr="00DE685D" w14:paraId="308878CE" w14:textId="77777777" w:rsidTr="00A1098A">
        <w:trPr>
          <w:trHeight w:val="624"/>
        </w:trPr>
        <w:tc>
          <w:tcPr>
            <w:tcW w:w="1360" w:type="dxa"/>
            <w:tcBorders>
              <w:top w:val="nil"/>
              <w:left w:val="single" w:sz="4" w:space="0" w:color="auto"/>
              <w:bottom w:val="single" w:sz="4" w:space="0" w:color="auto"/>
              <w:right w:val="single" w:sz="4" w:space="0" w:color="auto"/>
            </w:tcBorders>
            <w:shd w:val="clear" w:color="FFFFFF" w:fill="FFFFFF"/>
            <w:noWrap/>
            <w:vAlign w:val="center"/>
          </w:tcPr>
          <w:p w14:paraId="1519E673" w14:textId="6EFAD02D" w:rsidR="00A1098A" w:rsidRPr="00DE685D" w:rsidRDefault="00A1098A" w:rsidP="00A1098A">
            <w:pPr>
              <w:spacing w:after="0" w:line="240" w:lineRule="auto"/>
              <w:jc w:val="center"/>
              <w:rPr>
                <w:rFonts w:ascii="Arial" w:eastAsia="Times New Roman" w:hAnsi="Arial" w:cs="Arial"/>
                <w:color w:val="000000"/>
                <w:lang w:val="cs-CZ" w:eastAsia="cs-CZ"/>
              </w:rPr>
            </w:pPr>
            <w:r w:rsidRPr="00DE685D">
              <w:rPr>
                <w:rFonts w:ascii="Arial" w:eastAsia="Times New Roman" w:hAnsi="Arial" w:cs="Arial"/>
                <w:color w:val="000000"/>
                <w:lang w:val="cs-CZ" w:eastAsia="cs-CZ"/>
              </w:rPr>
              <w:t>69</w:t>
            </w:r>
          </w:p>
        </w:tc>
        <w:tc>
          <w:tcPr>
            <w:tcW w:w="8274" w:type="dxa"/>
            <w:tcBorders>
              <w:top w:val="nil"/>
              <w:left w:val="nil"/>
              <w:bottom w:val="single" w:sz="4" w:space="0" w:color="auto"/>
              <w:right w:val="single" w:sz="4" w:space="0" w:color="auto"/>
            </w:tcBorders>
            <w:shd w:val="clear" w:color="FFFFFF" w:fill="FFFFFF"/>
            <w:vAlign w:val="center"/>
            <w:hideMark/>
          </w:tcPr>
          <w:p w14:paraId="1DAA7CF5" w14:textId="2CE0FFFA" w:rsidR="00A1098A" w:rsidRPr="00DE685D" w:rsidRDefault="00A1098A" w:rsidP="00A1098A">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Dodavatel musí </w:t>
            </w:r>
            <w:r w:rsidR="00687624" w:rsidRPr="00DE685D">
              <w:rPr>
                <w:rFonts w:ascii="Arial" w:eastAsia="Times New Roman" w:hAnsi="Arial" w:cs="Arial"/>
                <w:color w:val="000000"/>
                <w:lang w:val="cs-CZ" w:eastAsia="cs-CZ"/>
              </w:rPr>
              <w:t>uvést,</w:t>
            </w:r>
            <w:r w:rsidRPr="00DE685D">
              <w:rPr>
                <w:rFonts w:ascii="Arial" w:eastAsia="Times New Roman" w:hAnsi="Arial" w:cs="Arial"/>
                <w:color w:val="000000"/>
                <w:lang w:val="cs-CZ" w:eastAsia="cs-CZ"/>
              </w:rPr>
              <w:t xml:space="preserve"> zda se na řešení vztahuje licenční ujednání třetích strach. Pokud ano, jak je zajištěna povinnost tohoto plnění, zejména podpora těchto komponent</w:t>
            </w:r>
          </w:p>
        </w:tc>
      </w:tr>
    </w:tbl>
    <w:p w14:paraId="5E2ADB87" w14:textId="77777777" w:rsidR="00787DA5" w:rsidRPr="00DE685D" w:rsidRDefault="00787DA5" w:rsidP="00F65DFE">
      <w:pPr>
        <w:contextualSpacing/>
        <w:jc w:val="both"/>
        <w:rPr>
          <w:rFonts w:ascii="Arial" w:eastAsia="Calibri" w:hAnsi="Arial" w:cs="Arial"/>
          <w:b/>
          <w:lang w:val="cs-CZ"/>
        </w:rPr>
      </w:pPr>
    </w:p>
    <w:p w14:paraId="16E694CA" w14:textId="77777777" w:rsidR="00F65DFE" w:rsidRPr="00DE685D" w:rsidRDefault="00F65DFE" w:rsidP="00F65DFE">
      <w:pPr>
        <w:contextualSpacing/>
        <w:jc w:val="both"/>
        <w:rPr>
          <w:rFonts w:ascii="Arial" w:eastAsia="Calibri" w:hAnsi="Arial" w:cs="Arial"/>
          <w:lang w:val="cs-CZ"/>
        </w:rPr>
      </w:pPr>
    </w:p>
    <w:p w14:paraId="7C415D17" w14:textId="675A22EE" w:rsidR="00F65DFE" w:rsidRPr="00DE685D" w:rsidRDefault="00F65DFE" w:rsidP="00F65DFE">
      <w:pPr>
        <w:contextualSpacing/>
        <w:jc w:val="both"/>
        <w:rPr>
          <w:rFonts w:ascii="Arial" w:eastAsia="Calibri" w:hAnsi="Arial" w:cs="Arial"/>
          <w:b/>
          <w:lang w:val="cs-CZ"/>
        </w:rPr>
      </w:pPr>
      <w:r w:rsidRPr="00DE685D">
        <w:rPr>
          <w:rFonts w:ascii="Arial" w:eastAsia="Calibri" w:hAnsi="Arial" w:cs="Arial"/>
          <w:b/>
          <w:lang w:val="cs-CZ"/>
        </w:rPr>
        <w:t>Tabulka č. 2 – minimální podporované zdroje logů</w:t>
      </w:r>
    </w:p>
    <w:tbl>
      <w:tblPr>
        <w:tblW w:w="6040" w:type="dxa"/>
        <w:tblCellMar>
          <w:left w:w="70" w:type="dxa"/>
          <w:right w:w="70" w:type="dxa"/>
        </w:tblCellMar>
        <w:tblLook w:val="04A0" w:firstRow="1" w:lastRow="0" w:firstColumn="1" w:lastColumn="0" w:noHBand="0" w:noVBand="1"/>
      </w:tblPr>
      <w:tblGrid>
        <w:gridCol w:w="6040"/>
      </w:tblGrid>
      <w:tr w:rsidR="00F65DFE" w:rsidRPr="00DE685D" w14:paraId="1644A037" w14:textId="77777777" w:rsidTr="00571872">
        <w:trPr>
          <w:trHeight w:val="315"/>
        </w:trPr>
        <w:tc>
          <w:tcPr>
            <w:tcW w:w="6040" w:type="dxa"/>
            <w:tcBorders>
              <w:bottom w:val="single" w:sz="4" w:space="0" w:color="auto"/>
            </w:tcBorders>
            <w:noWrap/>
            <w:vAlign w:val="bottom"/>
          </w:tcPr>
          <w:p w14:paraId="729D43F2" w14:textId="77777777" w:rsidR="00F65DFE" w:rsidRPr="00DE685D" w:rsidRDefault="00F65DFE" w:rsidP="00571872">
            <w:pPr>
              <w:spacing w:after="0" w:line="240" w:lineRule="auto"/>
              <w:rPr>
                <w:rFonts w:ascii="Arial" w:eastAsia="Times New Roman" w:hAnsi="Arial" w:cs="Arial"/>
                <w:b/>
                <w:bCs/>
                <w:color w:val="000000"/>
                <w:lang w:val="cs-CZ" w:eastAsia="cs-CZ"/>
              </w:rPr>
            </w:pPr>
          </w:p>
        </w:tc>
      </w:tr>
      <w:tr w:rsidR="00F65DFE" w:rsidRPr="00DE685D" w14:paraId="14507DDE"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61C316D9" w14:textId="21D948CE" w:rsidR="00F65DFE" w:rsidRPr="00DE685D" w:rsidRDefault="00787DA5"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Fyzické servery HPE, DELL</w:t>
            </w:r>
          </w:p>
        </w:tc>
      </w:tr>
      <w:tr w:rsidR="00F65DFE" w:rsidRPr="00DE685D" w14:paraId="4E016A38"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1D40645" w14:textId="77777777" w:rsidR="00F65DFE" w:rsidRPr="00DE685D" w:rsidRDefault="00F65DFE" w:rsidP="00571872">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t>Extreme</w:t>
            </w:r>
            <w:proofErr w:type="spellEnd"/>
            <w:r w:rsidRPr="00DE685D">
              <w:rPr>
                <w:rFonts w:ascii="Arial" w:eastAsia="Times New Roman" w:hAnsi="Arial" w:cs="Arial"/>
                <w:color w:val="000000"/>
                <w:lang w:val="cs-CZ" w:eastAsia="cs-CZ"/>
              </w:rPr>
              <w:t xml:space="preserve"> NAC</w:t>
            </w:r>
          </w:p>
        </w:tc>
      </w:tr>
      <w:tr w:rsidR="00F65DFE" w:rsidRPr="00DE685D" w14:paraId="7994A4BF"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7A99CE84" w14:textId="2AE997BD" w:rsidR="00F65DFE" w:rsidRPr="00DE685D" w:rsidRDefault="00F65DFE" w:rsidP="00787DA5">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t>Extreme</w:t>
            </w:r>
            <w:proofErr w:type="spellEnd"/>
            <w:r w:rsidRPr="00DE685D">
              <w:rPr>
                <w:rFonts w:ascii="Arial" w:eastAsia="Times New Roman" w:hAnsi="Arial" w:cs="Arial"/>
                <w:color w:val="000000"/>
                <w:lang w:val="cs-CZ" w:eastAsia="cs-CZ"/>
              </w:rPr>
              <w:t xml:space="preserve"> </w:t>
            </w:r>
            <w:proofErr w:type="spellStart"/>
            <w:r w:rsidRPr="00DE685D">
              <w:rPr>
                <w:rFonts w:ascii="Arial" w:eastAsia="Times New Roman" w:hAnsi="Arial" w:cs="Arial"/>
                <w:color w:val="000000"/>
                <w:lang w:val="cs-CZ" w:eastAsia="cs-CZ"/>
              </w:rPr>
              <w:t>Networks</w:t>
            </w:r>
            <w:proofErr w:type="spellEnd"/>
            <w:r w:rsidRPr="00DE685D">
              <w:rPr>
                <w:rFonts w:ascii="Arial" w:eastAsia="Times New Roman" w:hAnsi="Arial" w:cs="Arial"/>
                <w:color w:val="000000"/>
                <w:lang w:val="cs-CZ" w:eastAsia="cs-CZ"/>
              </w:rPr>
              <w:t xml:space="preserve"> XMC</w:t>
            </w:r>
          </w:p>
        </w:tc>
      </w:tr>
      <w:tr w:rsidR="00F65DFE" w:rsidRPr="00DE685D" w14:paraId="002847EC"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1D206DFD" w14:textId="77777777" w:rsidR="00F65DFE" w:rsidRPr="00DE685D" w:rsidRDefault="00F65DFE" w:rsidP="00571872">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t>FortiAuthenticator</w:t>
            </w:r>
            <w:proofErr w:type="spellEnd"/>
          </w:p>
        </w:tc>
      </w:tr>
      <w:tr w:rsidR="00F65DFE" w:rsidRPr="00DE685D" w14:paraId="74C82205"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245BE760" w14:textId="77777777" w:rsidR="00F65DFE" w:rsidRPr="00DE685D" w:rsidRDefault="00F65DFE" w:rsidP="00571872">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t>FortiDDoS</w:t>
            </w:r>
            <w:proofErr w:type="spellEnd"/>
          </w:p>
        </w:tc>
      </w:tr>
      <w:tr w:rsidR="00F65DFE" w:rsidRPr="00DE685D" w14:paraId="46174E30"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3CCE015E" w14:textId="77777777" w:rsidR="00F65DFE" w:rsidRPr="00DE685D" w:rsidRDefault="00F65DFE" w:rsidP="00571872">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t>Fortigate</w:t>
            </w:r>
            <w:proofErr w:type="spellEnd"/>
          </w:p>
        </w:tc>
      </w:tr>
      <w:tr w:rsidR="00F65DFE" w:rsidRPr="00DE685D" w14:paraId="3F66FF5F"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74D235CD" w14:textId="77777777" w:rsidR="00F65DFE" w:rsidRPr="00DE685D" w:rsidRDefault="00F65DFE" w:rsidP="00571872">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t>FortiManager</w:t>
            </w:r>
            <w:proofErr w:type="spellEnd"/>
          </w:p>
        </w:tc>
      </w:tr>
      <w:tr w:rsidR="00F65DFE" w:rsidRPr="00DE685D" w14:paraId="0A009E45"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6D5FA9C3" w14:textId="77777777" w:rsidR="00F65DFE" w:rsidRPr="00DE685D" w:rsidRDefault="00F65DFE" w:rsidP="00571872">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t>FreeRADIUS</w:t>
            </w:r>
            <w:proofErr w:type="spellEnd"/>
          </w:p>
        </w:tc>
      </w:tr>
      <w:tr w:rsidR="00F65DFE" w:rsidRPr="00DE685D" w14:paraId="110CBFED"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4C47D6E" w14:textId="77777777" w:rsidR="00F65DFE" w:rsidRPr="00DE685D" w:rsidRDefault="00F65DFE" w:rsidP="00571872">
            <w:pPr>
              <w:spacing w:after="0" w:line="240" w:lineRule="auto"/>
              <w:rPr>
                <w:rFonts w:ascii="Arial" w:eastAsia="Times New Roman" w:hAnsi="Arial" w:cs="Arial"/>
                <w:bCs/>
                <w:color w:val="000000"/>
                <w:lang w:val="cs-CZ" w:eastAsia="cs-CZ"/>
              </w:rPr>
            </w:pPr>
            <w:proofErr w:type="spellStart"/>
            <w:r w:rsidRPr="00DE685D">
              <w:rPr>
                <w:rFonts w:ascii="Arial" w:eastAsia="Times New Roman" w:hAnsi="Arial" w:cs="Arial"/>
                <w:bCs/>
                <w:color w:val="000000"/>
                <w:lang w:val="cs-CZ" w:eastAsia="cs-CZ"/>
              </w:rPr>
              <w:t>Qradar</w:t>
            </w:r>
            <w:proofErr w:type="spellEnd"/>
            <w:r w:rsidRPr="00DE685D">
              <w:rPr>
                <w:rFonts w:ascii="Arial" w:eastAsia="Times New Roman" w:hAnsi="Arial" w:cs="Arial"/>
                <w:bCs/>
                <w:color w:val="000000"/>
                <w:lang w:val="cs-CZ" w:eastAsia="cs-CZ"/>
              </w:rPr>
              <w:t xml:space="preserve"> LEEF </w:t>
            </w:r>
            <w:proofErr w:type="spellStart"/>
            <w:r w:rsidRPr="00DE685D">
              <w:rPr>
                <w:rFonts w:ascii="Arial" w:eastAsia="Times New Roman" w:hAnsi="Arial" w:cs="Arial"/>
                <w:bCs/>
                <w:color w:val="000000"/>
                <w:lang w:val="cs-CZ" w:eastAsia="cs-CZ"/>
              </w:rPr>
              <w:t>format</w:t>
            </w:r>
            <w:proofErr w:type="spellEnd"/>
            <w:r w:rsidRPr="00DE685D">
              <w:rPr>
                <w:rFonts w:ascii="Arial" w:eastAsia="Times New Roman" w:hAnsi="Arial" w:cs="Arial"/>
                <w:bCs/>
                <w:color w:val="000000"/>
                <w:lang w:val="cs-CZ" w:eastAsia="cs-CZ"/>
              </w:rPr>
              <w:t xml:space="preserve"> </w:t>
            </w:r>
            <w:proofErr w:type="spellStart"/>
            <w:r w:rsidRPr="00DE685D">
              <w:rPr>
                <w:rFonts w:ascii="Arial" w:eastAsia="Times New Roman" w:hAnsi="Arial" w:cs="Arial"/>
                <w:bCs/>
                <w:color w:val="000000"/>
                <w:lang w:val="cs-CZ" w:eastAsia="cs-CZ"/>
              </w:rPr>
              <w:t>all</w:t>
            </w:r>
            <w:proofErr w:type="spellEnd"/>
            <w:r w:rsidRPr="00DE685D">
              <w:rPr>
                <w:rFonts w:ascii="Arial" w:eastAsia="Times New Roman" w:hAnsi="Arial" w:cs="Arial"/>
                <w:bCs/>
                <w:color w:val="000000"/>
                <w:lang w:val="cs-CZ" w:eastAsia="cs-CZ"/>
              </w:rPr>
              <w:t xml:space="preserve"> </w:t>
            </w:r>
            <w:proofErr w:type="spellStart"/>
            <w:r w:rsidRPr="00DE685D">
              <w:rPr>
                <w:rFonts w:ascii="Arial" w:eastAsia="Times New Roman" w:hAnsi="Arial" w:cs="Arial"/>
                <w:bCs/>
                <w:color w:val="000000"/>
                <w:lang w:val="cs-CZ" w:eastAsia="cs-CZ"/>
              </w:rPr>
              <w:t>sources</w:t>
            </w:r>
            <w:proofErr w:type="spellEnd"/>
          </w:p>
        </w:tc>
      </w:tr>
      <w:tr w:rsidR="00F65DFE" w:rsidRPr="00DE685D" w14:paraId="080D2DAD"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30ECD0A6"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HPE Aruba Instant AP (WLAN)</w:t>
            </w:r>
          </w:p>
        </w:tc>
      </w:tr>
      <w:tr w:rsidR="00F65DFE" w:rsidRPr="00DE685D" w14:paraId="5216E679"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7C9DF041"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HPE Aruba Mobility </w:t>
            </w:r>
            <w:proofErr w:type="spellStart"/>
            <w:r w:rsidRPr="00DE685D">
              <w:rPr>
                <w:rFonts w:ascii="Arial" w:eastAsia="Times New Roman" w:hAnsi="Arial" w:cs="Arial"/>
                <w:color w:val="000000"/>
                <w:lang w:val="cs-CZ" w:eastAsia="cs-CZ"/>
              </w:rPr>
              <w:t>Controller</w:t>
            </w:r>
            <w:proofErr w:type="spellEnd"/>
            <w:r w:rsidRPr="00DE685D">
              <w:rPr>
                <w:rFonts w:ascii="Arial" w:eastAsia="Times New Roman" w:hAnsi="Arial" w:cs="Arial"/>
                <w:color w:val="000000"/>
                <w:lang w:val="cs-CZ" w:eastAsia="cs-CZ"/>
              </w:rPr>
              <w:t xml:space="preserve"> (WLAN)</w:t>
            </w:r>
          </w:p>
        </w:tc>
      </w:tr>
      <w:tr w:rsidR="00F65DFE" w:rsidRPr="00DE685D" w14:paraId="0465E990"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3948958"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HPE </w:t>
            </w:r>
            <w:proofErr w:type="spellStart"/>
            <w:r w:rsidRPr="00DE685D">
              <w:rPr>
                <w:rFonts w:ascii="Arial" w:eastAsia="Times New Roman" w:hAnsi="Arial" w:cs="Arial"/>
                <w:color w:val="000000"/>
                <w:lang w:val="cs-CZ" w:eastAsia="cs-CZ"/>
              </w:rPr>
              <w:t>iLo</w:t>
            </w:r>
            <w:proofErr w:type="spellEnd"/>
            <w:r w:rsidRPr="00DE685D">
              <w:rPr>
                <w:rFonts w:ascii="Arial" w:eastAsia="Times New Roman" w:hAnsi="Arial" w:cs="Arial"/>
                <w:color w:val="000000"/>
                <w:lang w:val="cs-CZ" w:eastAsia="cs-CZ"/>
              </w:rPr>
              <w:t xml:space="preserve"> 4 (Server </w:t>
            </w:r>
            <w:proofErr w:type="spellStart"/>
            <w:r w:rsidRPr="00DE685D">
              <w:rPr>
                <w:rFonts w:ascii="Arial" w:eastAsia="Times New Roman" w:hAnsi="Arial" w:cs="Arial"/>
                <w:color w:val="000000"/>
                <w:lang w:val="cs-CZ" w:eastAsia="cs-CZ"/>
              </w:rPr>
              <w:t>OoB</w:t>
            </w:r>
            <w:proofErr w:type="spellEnd"/>
            <w:r w:rsidRPr="00DE685D">
              <w:rPr>
                <w:rFonts w:ascii="Arial" w:eastAsia="Times New Roman" w:hAnsi="Arial" w:cs="Arial"/>
                <w:color w:val="000000"/>
                <w:lang w:val="cs-CZ" w:eastAsia="cs-CZ"/>
              </w:rPr>
              <w:t xml:space="preserve"> management)</w:t>
            </w:r>
          </w:p>
        </w:tc>
      </w:tr>
      <w:tr w:rsidR="00F65DFE" w:rsidRPr="00DE685D" w14:paraId="13156B5F"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4BDDEB3"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HPE IMC</w:t>
            </w:r>
          </w:p>
        </w:tc>
      </w:tr>
      <w:tr w:rsidR="00F65DFE" w:rsidRPr="00DE685D" w14:paraId="5B47619A"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49C9BC3E" w14:textId="2DDE0A69"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HPE </w:t>
            </w:r>
            <w:proofErr w:type="spellStart"/>
            <w:r w:rsidRPr="00DE685D">
              <w:rPr>
                <w:rFonts w:ascii="Arial" w:eastAsia="Times New Roman" w:hAnsi="Arial" w:cs="Arial"/>
                <w:color w:val="000000"/>
                <w:lang w:val="cs-CZ" w:eastAsia="cs-CZ"/>
              </w:rPr>
              <w:t>switches</w:t>
            </w:r>
            <w:proofErr w:type="spellEnd"/>
          </w:p>
        </w:tc>
      </w:tr>
      <w:tr w:rsidR="00F65DFE" w:rsidRPr="00DE685D" w14:paraId="1582D03F"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414BD6F8"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Linux </w:t>
            </w:r>
            <w:proofErr w:type="spellStart"/>
            <w:r w:rsidRPr="00DE685D">
              <w:rPr>
                <w:rFonts w:ascii="Arial" w:eastAsia="Times New Roman" w:hAnsi="Arial" w:cs="Arial"/>
                <w:color w:val="000000"/>
                <w:lang w:val="cs-CZ" w:eastAsia="cs-CZ"/>
              </w:rPr>
              <w:t>Cron</w:t>
            </w:r>
            <w:proofErr w:type="spellEnd"/>
          </w:p>
        </w:tc>
      </w:tr>
      <w:tr w:rsidR="00F65DFE" w:rsidRPr="00DE685D" w14:paraId="658645A4"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67BC6CB"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Linux </w:t>
            </w:r>
            <w:proofErr w:type="spellStart"/>
            <w:r w:rsidRPr="00DE685D">
              <w:rPr>
                <w:rFonts w:ascii="Arial" w:eastAsia="Times New Roman" w:hAnsi="Arial" w:cs="Arial"/>
                <w:color w:val="000000"/>
                <w:lang w:val="cs-CZ" w:eastAsia="cs-CZ"/>
              </w:rPr>
              <w:t>Freeradius</w:t>
            </w:r>
            <w:proofErr w:type="spellEnd"/>
          </w:p>
        </w:tc>
      </w:tr>
      <w:tr w:rsidR="00F65DFE" w:rsidRPr="00DE685D" w14:paraId="5B7C7B4C"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6B2A93FF"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Linux </w:t>
            </w:r>
            <w:proofErr w:type="spellStart"/>
            <w:r w:rsidRPr="00DE685D">
              <w:rPr>
                <w:rFonts w:ascii="Arial" w:eastAsia="Times New Roman" w:hAnsi="Arial" w:cs="Arial"/>
                <w:color w:val="000000"/>
                <w:lang w:val="cs-CZ" w:eastAsia="cs-CZ"/>
              </w:rPr>
              <w:t>Iptables</w:t>
            </w:r>
            <w:proofErr w:type="spellEnd"/>
          </w:p>
        </w:tc>
      </w:tr>
      <w:tr w:rsidR="00F65DFE" w:rsidRPr="00DE685D" w14:paraId="0CD645D5"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192EE8C"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Linux Postfix</w:t>
            </w:r>
          </w:p>
        </w:tc>
      </w:tr>
      <w:tr w:rsidR="00F65DFE" w:rsidRPr="00DE685D" w14:paraId="3C2BF9B0"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754D93CC"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Microsoft Exchange log</w:t>
            </w:r>
          </w:p>
        </w:tc>
      </w:tr>
      <w:tr w:rsidR="00F65DFE" w:rsidRPr="00DE685D" w14:paraId="457B6E24"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7E16A316"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Microsoft SharePoint</w:t>
            </w:r>
          </w:p>
        </w:tc>
      </w:tr>
      <w:tr w:rsidR="00F65DFE" w:rsidRPr="00DE685D" w14:paraId="64B3FD98"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2B3D2B54"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Microsoft SQL</w:t>
            </w:r>
          </w:p>
        </w:tc>
      </w:tr>
      <w:tr w:rsidR="00F65DFE" w:rsidRPr="00DE685D" w14:paraId="7B3FC23C"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6814A661"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Microsoft Windows DHCP log</w:t>
            </w:r>
          </w:p>
        </w:tc>
      </w:tr>
      <w:tr w:rsidR="00F65DFE" w:rsidRPr="00DE685D" w14:paraId="477B129D"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80B6052"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Microsoft Windows DNS </w:t>
            </w:r>
            <w:proofErr w:type="spellStart"/>
            <w:r w:rsidRPr="00DE685D">
              <w:rPr>
                <w:rFonts w:ascii="Arial" w:eastAsia="Times New Roman" w:hAnsi="Arial" w:cs="Arial"/>
                <w:color w:val="000000"/>
                <w:lang w:val="cs-CZ" w:eastAsia="cs-CZ"/>
              </w:rPr>
              <w:t>debug</w:t>
            </w:r>
            <w:proofErr w:type="spellEnd"/>
            <w:r w:rsidRPr="00DE685D">
              <w:rPr>
                <w:rFonts w:ascii="Arial" w:eastAsia="Times New Roman" w:hAnsi="Arial" w:cs="Arial"/>
                <w:color w:val="000000"/>
                <w:lang w:val="cs-CZ" w:eastAsia="cs-CZ"/>
              </w:rPr>
              <w:t xml:space="preserve"> log</w:t>
            </w:r>
          </w:p>
        </w:tc>
      </w:tr>
      <w:tr w:rsidR="00F65DFE" w:rsidRPr="00DE685D" w14:paraId="4839FD6B"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785EF4B"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Microsoft Windows Firewall (</w:t>
            </w:r>
            <w:proofErr w:type="spellStart"/>
            <w:r w:rsidRPr="00DE685D">
              <w:rPr>
                <w:rFonts w:ascii="Arial" w:eastAsia="Times New Roman" w:hAnsi="Arial" w:cs="Arial"/>
                <w:color w:val="000000"/>
                <w:lang w:val="cs-CZ" w:eastAsia="cs-CZ"/>
              </w:rPr>
              <w:t>optimized</w:t>
            </w:r>
            <w:proofErr w:type="spellEnd"/>
            <w:r w:rsidRPr="00DE685D">
              <w:rPr>
                <w:rFonts w:ascii="Arial" w:eastAsia="Times New Roman" w:hAnsi="Arial" w:cs="Arial"/>
                <w:color w:val="000000"/>
                <w:lang w:val="cs-CZ" w:eastAsia="cs-CZ"/>
              </w:rPr>
              <w:t xml:space="preserve"> </w:t>
            </w:r>
            <w:proofErr w:type="spellStart"/>
            <w:r w:rsidRPr="00DE685D">
              <w:rPr>
                <w:rFonts w:ascii="Arial" w:eastAsia="Times New Roman" w:hAnsi="Arial" w:cs="Arial"/>
                <w:color w:val="000000"/>
                <w:lang w:val="cs-CZ" w:eastAsia="cs-CZ"/>
              </w:rPr>
              <w:t>for</w:t>
            </w:r>
            <w:proofErr w:type="spellEnd"/>
            <w:r w:rsidRPr="00DE685D">
              <w:rPr>
                <w:rFonts w:ascii="Arial" w:eastAsia="Times New Roman" w:hAnsi="Arial" w:cs="Arial"/>
                <w:color w:val="000000"/>
                <w:lang w:val="cs-CZ" w:eastAsia="cs-CZ"/>
              </w:rPr>
              <w:t xml:space="preserve"> performance)</w:t>
            </w:r>
          </w:p>
        </w:tc>
      </w:tr>
      <w:tr w:rsidR="00F65DFE" w:rsidRPr="00DE685D" w14:paraId="04804DF1"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73BBBE4C"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Microsoft Windows IIS</w:t>
            </w:r>
          </w:p>
        </w:tc>
      </w:tr>
      <w:tr w:rsidR="00F65DFE" w:rsidRPr="00DE685D" w14:paraId="70A731BA"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493AD26B" w14:textId="77777777" w:rsidR="00F65DFE" w:rsidRPr="00DE685D" w:rsidRDefault="00F65DFE" w:rsidP="00571872">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t>MySQL</w:t>
            </w:r>
            <w:proofErr w:type="spellEnd"/>
          </w:p>
        </w:tc>
      </w:tr>
      <w:tr w:rsidR="00F65DFE" w:rsidRPr="00DE685D" w14:paraId="7B50BC85"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592BAB1F"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Oracle DB</w:t>
            </w:r>
          </w:p>
        </w:tc>
      </w:tr>
      <w:tr w:rsidR="00F65DFE" w:rsidRPr="00DE685D" w14:paraId="7CB9D46E"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07EBD0E7" w14:textId="17794698" w:rsidR="00F65DFE" w:rsidRPr="00DE685D" w:rsidRDefault="00F65DFE" w:rsidP="00571872">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t>PostgreSQL</w:t>
            </w:r>
            <w:proofErr w:type="spellEnd"/>
          </w:p>
        </w:tc>
      </w:tr>
      <w:tr w:rsidR="00F65DFE" w:rsidRPr="00DE685D" w14:paraId="479C6B9D"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172D8037" w14:textId="77777777" w:rsidR="00F65DFE" w:rsidRPr="00DE685D" w:rsidRDefault="00F65DFE" w:rsidP="00571872">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t>Synology</w:t>
            </w:r>
            <w:proofErr w:type="spellEnd"/>
            <w:r w:rsidRPr="00DE685D">
              <w:rPr>
                <w:rFonts w:ascii="Arial" w:eastAsia="Times New Roman" w:hAnsi="Arial" w:cs="Arial"/>
                <w:color w:val="000000"/>
                <w:lang w:val="cs-CZ" w:eastAsia="cs-CZ"/>
              </w:rPr>
              <w:t xml:space="preserve"> NAS DSM</w:t>
            </w:r>
          </w:p>
        </w:tc>
      </w:tr>
      <w:tr w:rsidR="00F65DFE" w:rsidRPr="00DE685D" w14:paraId="574B8227"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62A461DF"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Windows - </w:t>
            </w:r>
            <w:proofErr w:type="spellStart"/>
            <w:r w:rsidRPr="00DE685D">
              <w:rPr>
                <w:rFonts w:ascii="Arial" w:eastAsia="Times New Roman" w:hAnsi="Arial" w:cs="Arial"/>
                <w:color w:val="000000"/>
                <w:lang w:val="cs-CZ" w:eastAsia="cs-CZ"/>
              </w:rPr>
              <w:t>any</w:t>
            </w:r>
            <w:proofErr w:type="spellEnd"/>
            <w:r w:rsidRPr="00DE685D">
              <w:rPr>
                <w:rFonts w:ascii="Arial" w:eastAsia="Times New Roman" w:hAnsi="Arial" w:cs="Arial"/>
                <w:color w:val="000000"/>
                <w:lang w:val="cs-CZ" w:eastAsia="cs-CZ"/>
              </w:rPr>
              <w:t xml:space="preserve"> </w:t>
            </w:r>
            <w:proofErr w:type="spellStart"/>
            <w:r w:rsidRPr="00DE685D">
              <w:rPr>
                <w:rFonts w:ascii="Arial" w:eastAsia="Times New Roman" w:hAnsi="Arial" w:cs="Arial"/>
                <w:color w:val="000000"/>
                <w:lang w:val="cs-CZ" w:eastAsia="cs-CZ"/>
              </w:rPr>
              <w:t>logs</w:t>
            </w:r>
            <w:proofErr w:type="spellEnd"/>
            <w:r w:rsidRPr="00DE685D">
              <w:rPr>
                <w:rFonts w:ascii="Arial" w:eastAsia="Times New Roman" w:hAnsi="Arial" w:cs="Arial"/>
                <w:color w:val="000000"/>
                <w:lang w:val="cs-CZ" w:eastAsia="cs-CZ"/>
              </w:rPr>
              <w:t xml:space="preserve"> </w:t>
            </w:r>
            <w:proofErr w:type="spellStart"/>
            <w:r w:rsidRPr="00DE685D">
              <w:rPr>
                <w:rFonts w:ascii="Arial" w:eastAsia="Times New Roman" w:hAnsi="Arial" w:cs="Arial"/>
                <w:color w:val="000000"/>
                <w:lang w:val="cs-CZ" w:eastAsia="cs-CZ"/>
              </w:rPr>
              <w:t>from</w:t>
            </w:r>
            <w:proofErr w:type="spellEnd"/>
            <w:r w:rsidRPr="00DE685D">
              <w:rPr>
                <w:rFonts w:ascii="Arial" w:eastAsia="Times New Roman" w:hAnsi="Arial" w:cs="Arial"/>
                <w:color w:val="000000"/>
                <w:lang w:val="cs-CZ" w:eastAsia="cs-CZ"/>
              </w:rPr>
              <w:t xml:space="preserve"> </w:t>
            </w:r>
            <w:proofErr w:type="spellStart"/>
            <w:r w:rsidRPr="00DE685D">
              <w:rPr>
                <w:rFonts w:ascii="Arial" w:eastAsia="Times New Roman" w:hAnsi="Arial" w:cs="Arial"/>
                <w:color w:val="000000"/>
                <w:lang w:val="cs-CZ" w:eastAsia="cs-CZ"/>
              </w:rPr>
              <w:t>Event</w:t>
            </w:r>
            <w:proofErr w:type="spellEnd"/>
            <w:r w:rsidRPr="00DE685D">
              <w:rPr>
                <w:rFonts w:ascii="Arial" w:eastAsia="Times New Roman" w:hAnsi="Arial" w:cs="Arial"/>
                <w:color w:val="000000"/>
                <w:lang w:val="cs-CZ" w:eastAsia="cs-CZ"/>
              </w:rPr>
              <w:t xml:space="preserve"> </w:t>
            </w:r>
            <w:proofErr w:type="spellStart"/>
            <w:r w:rsidRPr="00DE685D">
              <w:rPr>
                <w:rFonts w:ascii="Arial" w:eastAsia="Times New Roman" w:hAnsi="Arial" w:cs="Arial"/>
                <w:color w:val="000000"/>
                <w:lang w:val="cs-CZ" w:eastAsia="cs-CZ"/>
              </w:rPr>
              <w:t>Viewer</w:t>
            </w:r>
            <w:proofErr w:type="spellEnd"/>
          </w:p>
        </w:tc>
      </w:tr>
      <w:tr w:rsidR="00F65DFE" w:rsidRPr="00DE685D" w14:paraId="7D72E6CF"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hideMark/>
          </w:tcPr>
          <w:p w14:paraId="06CCE4D1"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 xml:space="preserve">Windows - </w:t>
            </w:r>
            <w:proofErr w:type="spellStart"/>
            <w:r w:rsidRPr="00DE685D">
              <w:rPr>
                <w:rFonts w:ascii="Arial" w:eastAsia="Times New Roman" w:hAnsi="Arial" w:cs="Arial"/>
                <w:color w:val="000000"/>
                <w:lang w:val="cs-CZ" w:eastAsia="cs-CZ"/>
              </w:rPr>
              <w:t>any</w:t>
            </w:r>
            <w:proofErr w:type="spellEnd"/>
            <w:r w:rsidRPr="00DE685D">
              <w:rPr>
                <w:rFonts w:ascii="Arial" w:eastAsia="Times New Roman" w:hAnsi="Arial" w:cs="Arial"/>
                <w:color w:val="000000"/>
                <w:lang w:val="cs-CZ" w:eastAsia="cs-CZ"/>
              </w:rPr>
              <w:t xml:space="preserve"> text log </w:t>
            </w:r>
            <w:proofErr w:type="spellStart"/>
            <w:r w:rsidRPr="00DE685D">
              <w:rPr>
                <w:rFonts w:ascii="Arial" w:eastAsia="Times New Roman" w:hAnsi="Arial" w:cs="Arial"/>
                <w:color w:val="000000"/>
                <w:lang w:val="cs-CZ" w:eastAsia="cs-CZ"/>
              </w:rPr>
              <w:t>from</w:t>
            </w:r>
            <w:proofErr w:type="spellEnd"/>
            <w:r w:rsidRPr="00DE685D">
              <w:rPr>
                <w:rFonts w:ascii="Arial" w:eastAsia="Times New Roman" w:hAnsi="Arial" w:cs="Arial"/>
                <w:color w:val="000000"/>
                <w:lang w:val="cs-CZ" w:eastAsia="cs-CZ"/>
              </w:rPr>
              <w:t xml:space="preserve"> </w:t>
            </w:r>
            <w:proofErr w:type="spellStart"/>
            <w:r w:rsidRPr="00DE685D">
              <w:rPr>
                <w:rFonts w:ascii="Arial" w:eastAsia="Times New Roman" w:hAnsi="Arial" w:cs="Arial"/>
                <w:color w:val="000000"/>
                <w:lang w:val="cs-CZ" w:eastAsia="cs-CZ"/>
              </w:rPr>
              <w:t>file</w:t>
            </w:r>
            <w:proofErr w:type="spellEnd"/>
          </w:p>
        </w:tc>
      </w:tr>
    </w:tbl>
    <w:p w14:paraId="3C0D9EF1" w14:textId="77777777" w:rsidR="00F65DFE" w:rsidRPr="00DE685D" w:rsidRDefault="00F65DFE" w:rsidP="00F65DFE">
      <w:pPr>
        <w:contextualSpacing/>
        <w:jc w:val="both"/>
        <w:rPr>
          <w:rFonts w:ascii="Arial" w:eastAsia="Calibri" w:hAnsi="Arial" w:cs="Arial"/>
          <w:b/>
          <w:lang w:val="cs-CZ"/>
        </w:rPr>
      </w:pPr>
    </w:p>
    <w:p w14:paraId="7197543F" w14:textId="4EA36DF2" w:rsidR="00F65DFE" w:rsidRPr="00DE685D" w:rsidRDefault="00F65DFE" w:rsidP="00F65DFE">
      <w:pPr>
        <w:contextualSpacing/>
        <w:jc w:val="both"/>
        <w:rPr>
          <w:rFonts w:ascii="Arial" w:eastAsia="Calibri" w:hAnsi="Arial" w:cs="Arial"/>
          <w:b/>
          <w:lang w:val="cs-CZ"/>
        </w:rPr>
      </w:pPr>
      <w:r w:rsidRPr="00DE685D">
        <w:rPr>
          <w:rFonts w:ascii="Arial" w:eastAsia="Calibri" w:hAnsi="Arial" w:cs="Arial"/>
          <w:b/>
          <w:lang w:val="cs-CZ"/>
        </w:rPr>
        <w:t>2. I</w:t>
      </w:r>
      <w:r w:rsidR="001E0CC5" w:rsidRPr="00DE685D">
        <w:rPr>
          <w:rFonts w:ascii="Arial" w:eastAsia="Calibri" w:hAnsi="Arial" w:cs="Arial"/>
          <w:b/>
          <w:lang w:val="cs-CZ"/>
        </w:rPr>
        <w:t>nstalace a konfigurace</w:t>
      </w:r>
    </w:p>
    <w:p w14:paraId="5587E6C7" w14:textId="7631758F" w:rsidR="00F65DFE" w:rsidRPr="00DE685D" w:rsidRDefault="00F65DFE" w:rsidP="00F65DFE">
      <w:pPr>
        <w:contextualSpacing/>
        <w:jc w:val="both"/>
        <w:rPr>
          <w:rFonts w:ascii="Arial" w:eastAsia="Calibri" w:hAnsi="Arial" w:cs="Arial"/>
          <w:lang w:val="cs-CZ"/>
        </w:rPr>
      </w:pPr>
      <w:r w:rsidRPr="00DE685D">
        <w:rPr>
          <w:rFonts w:ascii="Arial" w:eastAsia="Calibri" w:hAnsi="Arial" w:cs="Arial"/>
          <w:lang w:val="cs-CZ"/>
        </w:rPr>
        <w:t xml:space="preserve">Po dodávce systému se požaduje instalace zařízení do datového centra </w:t>
      </w:r>
      <w:r w:rsidR="00787DA5" w:rsidRPr="00DE685D">
        <w:rPr>
          <w:rFonts w:ascii="Arial" w:eastAsia="Calibri" w:hAnsi="Arial" w:cs="Arial"/>
          <w:lang w:val="cs-CZ"/>
        </w:rPr>
        <w:t>SVS</w:t>
      </w:r>
      <w:r w:rsidRPr="00DE685D">
        <w:rPr>
          <w:rFonts w:ascii="Arial" w:eastAsia="Calibri" w:hAnsi="Arial" w:cs="Arial"/>
          <w:lang w:val="cs-CZ"/>
        </w:rPr>
        <w:t>, konfigurace, napojení na současné existující zdroje logů dle níže uvedené tabulky, základní nastavení, ověření požadovaných funkcionalit, pilotní provoz a předání do ostrého provozu na základě schváleného akceptačního protokolu.</w:t>
      </w:r>
    </w:p>
    <w:p w14:paraId="7E86DB66" w14:textId="77777777" w:rsidR="006A75B5" w:rsidRPr="00DE685D" w:rsidRDefault="006A75B5" w:rsidP="00F65DFE">
      <w:pPr>
        <w:contextualSpacing/>
        <w:jc w:val="both"/>
        <w:rPr>
          <w:rFonts w:ascii="Arial" w:eastAsia="Calibri" w:hAnsi="Arial" w:cs="Arial"/>
          <w:lang w:val="cs-CZ"/>
        </w:rPr>
      </w:pPr>
    </w:p>
    <w:tbl>
      <w:tblPr>
        <w:tblW w:w="6040" w:type="dxa"/>
        <w:tblCellMar>
          <w:left w:w="70" w:type="dxa"/>
          <w:right w:w="70" w:type="dxa"/>
        </w:tblCellMar>
        <w:tblLook w:val="04A0" w:firstRow="1" w:lastRow="0" w:firstColumn="1" w:lastColumn="0" w:noHBand="0" w:noVBand="1"/>
      </w:tblPr>
      <w:tblGrid>
        <w:gridCol w:w="6040"/>
      </w:tblGrid>
      <w:tr w:rsidR="00F65DFE" w:rsidRPr="00DE685D" w14:paraId="6625F5D0"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59AD3DBA" w14:textId="085515DC" w:rsidR="00F65DFE" w:rsidRPr="00DE685D" w:rsidRDefault="00787DA5"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HPE servery, DELL</w:t>
            </w:r>
          </w:p>
        </w:tc>
      </w:tr>
      <w:tr w:rsidR="00F65DFE" w:rsidRPr="00DE685D" w14:paraId="0C4EF800"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59542652" w14:textId="54A5B65C" w:rsidR="00F65DFE" w:rsidRPr="00DE685D" w:rsidRDefault="00787DA5" w:rsidP="00571872">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t>Siťová</w:t>
            </w:r>
            <w:proofErr w:type="spellEnd"/>
            <w:r w:rsidRPr="00DE685D">
              <w:rPr>
                <w:rFonts w:ascii="Arial" w:eastAsia="Times New Roman" w:hAnsi="Arial" w:cs="Arial"/>
                <w:color w:val="000000"/>
                <w:lang w:val="cs-CZ" w:eastAsia="cs-CZ"/>
              </w:rPr>
              <w:t xml:space="preserve"> infrastruktura </w:t>
            </w:r>
            <w:proofErr w:type="spellStart"/>
            <w:r w:rsidRPr="00DE685D">
              <w:rPr>
                <w:rFonts w:ascii="Arial" w:eastAsia="Times New Roman" w:hAnsi="Arial" w:cs="Arial"/>
                <w:color w:val="000000"/>
                <w:lang w:val="cs-CZ" w:eastAsia="cs-CZ"/>
              </w:rPr>
              <w:t>Extreme</w:t>
            </w:r>
            <w:proofErr w:type="spellEnd"/>
          </w:p>
        </w:tc>
      </w:tr>
      <w:tr w:rsidR="00F65DFE" w:rsidRPr="00DE685D" w14:paraId="36643E19"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62461A1A" w14:textId="77777777" w:rsidR="00F65DFE" w:rsidRPr="00DE685D" w:rsidRDefault="00F65DFE" w:rsidP="00571872">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t>Fortigate</w:t>
            </w:r>
            <w:proofErr w:type="spellEnd"/>
          </w:p>
        </w:tc>
      </w:tr>
      <w:tr w:rsidR="00F65DFE" w:rsidRPr="00DE685D" w14:paraId="5E61DF7E"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3EAF1914" w14:textId="77777777" w:rsidR="00F65DFE" w:rsidRPr="00DE685D" w:rsidRDefault="00F65DFE" w:rsidP="00571872">
            <w:pPr>
              <w:spacing w:after="0" w:line="240" w:lineRule="auto"/>
              <w:rPr>
                <w:rFonts w:ascii="Arial" w:eastAsia="Times New Roman" w:hAnsi="Arial" w:cs="Arial"/>
                <w:color w:val="000000"/>
                <w:lang w:val="cs-CZ" w:eastAsia="cs-CZ"/>
              </w:rPr>
            </w:pPr>
            <w:proofErr w:type="spellStart"/>
            <w:r w:rsidRPr="00DE685D">
              <w:rPr>
                <w:rFonts w:ascii="Arial" w:eastAsia="Times New Roman" w:hAnsi="Arial" w:cs="Arial"/>
                <w:color w:val="000000"/>
                <w:lang w:val="cs-CZ" w:eastAsia="cs-CZ"/>
              </w:rPr>
              <w:lastRenderedPageBreak/>
              <w:t>FortiManager</w:t>
            </w:r>
            <w:proofErr w:type="spellEnd"/>
          </w:p>
        </w:tc>
      </w:tr>
      <w:tr w:rsidR="00F65DFE" w:rsidRPr="00DE685D" w14:paraId="6B04C664"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6BC7CCB2"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Microsoft Exchange log</w:t>
            </w:r>
          </w:p>
        </w:tc>
      </w:tr>
      <w:tr w:rsidR="00F65DFE" w:rsidRPr="00DE685D" w14:paraId="6176429A"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313BE2BD"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Microsoft SharePoint</w:t>
            </w:r>
          </w:p>
        </w:tc>
      </w:tr>
      <w:tr w:rsidR="00F65DFE" w:rsidRPr="00DE685D" w14:paraId="60F0E50F"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10E5F4E6" w14:textId="77777777" w:rsidR="00F65DFE" w:rsidRPr="00DE685D" w:rsidRDefault="00F65DFE"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Microsoft SQL</w:t>
            </w:r>
          </w:p>
        </w:tc>
      </w:tr>
      <w:tr w:rsidR="00F65DFE" w:rsidRPr="00DE685D" w14:paraId="7F959E02" w14:textId="77777777" w:rsidTr="00571872">
        <w:trPr>
          <w:trHeight w:val="315"/>
        </w:trPr>
        <w:tc>
          <w:tcPr>
            <w:tcW w:w="6040" w:type="dxa"/>
            <w:tcBorders>
              <w:top w:val="single" w:sz="4" w:space="0" w:color="auto"/>
              <w:left w:val="single" w:sz="4" w:space="0" w:color="auto"/>
              <w:bottom w:val="single" w:sz="4" w:space="0" w:color="auto"/>
              <w:right w:val="single" w:sz="4" w:space="0" w:color="auto"/>
            </w:tcBorders>
            <w:noWrap/>
            <w:vAlign w:val="bottom"/>
          </w:tcPr>
          <w:p w14:paraId="1490518F" w14:textId="52CBDF96" w:rsidR="00F65DFE" w:rsidRPr="00DE685D" w:rsidRDefault="00787DA5" w:rsidP="00571872">
            <w:pPr>
              <w:spacing w:after="0" w:line="240" w:lineRule="auto"/>
              <w:rPr>
                <w:rFonts w:ascii="Arial" w:eastAsia="Times New Roman" w:hAnsi="Arial" w:cs="Arial"/>
                <w:color w:val="000000"/>
                <w:lang w:val="cs-CZ" w:eastAsia="cs-CZ"/>
              </w:rPr>
            </w:pPr>
            <w:r w:rsidRPr="00DE685D">
              <w:rPr>
                <w:rFonts w:ascii="Arial" w:eastAsia="Times New Roman" w:hAnsi="Arial" w:cs="Arial"/>
                <w:color w:val="000000"/>
                <w:lang w:val="cs-CZ" w:eastAsia="cs-CZ"/>
              </w:rPr>
              <w:t>Microsoft Windows server – cca 200.</w:t>
            </w:r>
          </w:p>
        </w:tc>
      </w:tr>
    </w:tbl>
    <w:p w14:paraId="24EF9881" w14:textId="77777777" w:rsidR="00F65DFE" w:rsidRPr="00DE685D" w:rsidRDefault="00F65DFE" w:rsidP="00F65DFE">
      <w:pPr>
        <w:contextualSpacing/>
        <w:jc w:val="both"/>
        <w:rPr>
          <w:rFonts w:ascii="Arial" w:eastAsia="Calibri" w:hAnsi="Arial" w:cs="Arial"/>
          <w:lang w:val="cs-CZ"/>
        </w:rPr>
      </w:pPr>
    </w:p>
    <w:p w14:paraId="16BA4510" w14:textId="77777777" w:rsidR="00F65DFE" w:rsidRPr="00DE685D" w:rsidRDefault="00F65DFE" w:rsidP="00F65DFE">
      <w:pPr>
        <w:contextualSpacing/>
        <w:jc w:val="both"/>
        <w:rPr>
          <w:rFonts w:ascii="Arial" w:eastAsia="Calibri" w:hAnsi="Arial" w:cs="Arial"/>
          <w:b/>
          <w:lang w:val="cs-CZ"/>
        </w:rPr>
      </w:pPr>
      <w:r w:rsidRPr="00DE685D">
        <w:rPr>
          <w:rFonts w:ascii="Arial" w:eastAsia="Calibri" w:hAnsi="Arial" w:cs="Arial"/>
          <w:b/>
          <w:lang w:val="cs-CZ"/>
        </w:rPr>
        <w:t>3. Školení</w:t>
      </w:r>
    </w:p>
    <w:p w14:paraId="02F83322" w14:textId="4597EF31" w:rsidR="00F65DFE" w:rsidRPr="00DE685D" w:rsidRDefault="00F65DFE" w:rsidP="00F65DFE">
      <w:pPr>
        <w:contextualSpacing/>
        <w:jc w:val="both"/>
        <w:rPr>
          <w:rFonts w:ascii="Arial" w:eastAsia="Calibri" w:hAnsi="Arial" w:cs="Arial"/>
          <w:lang w:val="cs-CZ"/>
        </w:rPr>
      </w:pPr>
      <w:r w:rsidRPr="00DE685D">
        <w:rPr>
          <w:rFonts w:ascii="Arial" w:eastAsia="Calibri" w:hAnsi="Arial" w:cs="Arial"/>
          <w:lang w:val="cs-CZ"/>
        </w:rPr>
        <w:t xml:space="preserve">Požaduje se </w:t>
      </w:r>
      <w:r w:rsidR="00687624" w:rsidRPr="00DE685D">
        <w:rPr>
          <w:rFonts w:ascii="Arial" w:eastAsia="Calibri" w:hAnsi="Arial" w:cs="Arial"/>
          <w:lang w:val="cs-CZ"/>
        </w:rPr>
        <w:t>1denní</w:t>
      </w:r>
      <w:r w:rsidRPr="00DE685D">
        <w:rPr>
          <w:rFonts w:ascii="Arial" w:eastAsia="Calibri" w:hAnsi="Arial" w:cs="Arial"/>
          <w:lang w:val="cs-CZ"/>
        </w:rPr>
        <w:t xml:space="preserve"> školení pro max. </w:t>
      </w:r>
      <w:r w:rsidR="00787DA5" w:rsidRPr="00DE685D">
        <w:rPr>
          <w:rFonts w:ascii="Arial" w:eastAsia="Calibri" w:hAnsi="Arial" w:cs="Arial"/>
          <w:lang w:val="cs-CZ"/>
        </w:rPr>
        <w:t>5</w:t>
      </w:r>
      <w:r w:rsidRPr="00DE685D">
        <w:rPr>
          <w:rFonts w:ascii="Arial" w:eastAsia="Calibri" w:hAnsi="Arial" w:cs="Arial"/>
          <w:lang w:val="cs-CZ"/>
        </w:rPr>
        <w:t xml:space="preserve"> osob v místě objednatele. Současně se požaduje dodání kompletní dokumentace systému v jazyce českém. Tato musí být obsahem a kvalitou srovnatelná s aktuální dokumentací v jiném jazyce (angličtina), včetně poznámek k vydání (</w:t>
      </w:r>
      <w:proofErr w:type="spellStart"/>
      <w:r w:rsidRPr="00DE685D">
        <w:rPr>
          <w:rFonts w:ascii="Arial" w:eastAsia="Calibri" w:hAnsi="Arial" w:cs="Arial"/>
          <w:lang w:val="cs-CZ"/>
        </w:rPr>
        <w:t>release</w:t>
      </w:r>
      <w:proofErr w:type="spellEnd"/>
      <w:r w:rsidRPr="00DE685D">
        <w:rPr>
          <w:rFonts w:ascii="Arial" w:eastAsia="Calibri" w:hAnsi="Arial" w:cs="Arial"/>
          <w:lang w:val="cs-CZ"/>
        </w:rPr>
        <w:t xml:space="preserve"> notes). Není přípustné předložit českou dokumentaci, která bude odkazovat do dokumentace v jiném jazyce. </w:t>
      </w:r>
    </w:p>
    <w:p w14:paraId="35913214" w14:textId="156EA138" w:rsidR="00F65DFE" w:rsidRPr="00DE685D" w:rsidRDefault="00F65DFE" w:rsidP="00F65DFE">
      <w:pPr>
        <w:contextualSpacing/>
        <w:jc w:val="both"/>
        <w:rPr>
          <w:rFonts w:ascii="Arial" w:eastAsia="Calibri" w:hAnsi="Arial" w:cs="Arial"/>
          <w:b/>
          <w:lang w:val="cs-CZ"/>
        </w:rPr>
      </w:pPr>
      <w:bookmarkStart w:id="0" w:name="_GoBack"/>
      <w:bookmarkEnd w:id="0"/>
    </w:p>
    <w:p w14:paraId="1E3AEDF8" w14:textId="77777777" w:rsidR="00F65DFE" w:rsidRPr="00DE685D" w:rsidRDefault="00F65DFE" w:rsidP="00F65DFE">
      <w:pPr>
        <w:contextualSpacing/>
        <w:jc w:val="both"/>
        <w:rPr>
          <w:rFonts w:ascii="Arial" w:eastAsia="Calibri" w:hAnsi="Arial" w:cs="Arial"/>
          <w:lang w:val="cs-CZ"/>
        </w:rPr>
      </w:pPr>
      <w:r w:rsidRPr="00DE685D">
        <w:rPr>
          <w:rFonts w:ascii="Arial" w:eastAsia="Calibri" w:hAnsi="Arial" w:cs="Arial"/>
          <w:b/>
          <w:lang w:val="cs-CZ"/>
        </w:rPr>
        <w:t>4. Technická podpora</w:t>
      </w:r>
    </w:p>
    <w:p w14:paraId="743F65B7" w14:textId="1149686B" w:rsidR="00F65DFE" w:rsidRPr="00DE685D" w:rsidRDefault="00F65DFE" w:rsidP="00787DA5">
      <w:pPr>
        <w:contextualSpacing/>
        <w:jc w:val="both"/>
        <w:rPr>
          <w:rFonts w:ascii="Arial" w:eastAsia="Calibri" w:hAnsi="Arial" w:cs="Arial"/>
          <w:lang w:val="cs-CZ"/>
        </w:rPr>
      </w:pPr>
      <w:r w:rsidRPr="00DE685D">
        <w:rPr>
          <w:rFonts w:ascii="Arial" w:eastAsia="Calibri" w:hAnsi="Arial" w:cs="Arial"/>
          <w:lang w:val="cs-CZ"/>
        </w:rPr>
        <w:t xml:space="preserve">Požaduje se </w:t>
      </w:r>
      <w:r w:rsidR="00A1098A" w:rsidRPr="00DE685D">
        <w:rPr>
          <w:rFonts w:ascii="Arial" w:eastAsia="Calibri" w:hAnsi="Arial" w:cs="Arial"/>
          <w:lang w:val="cs-CZ"/>
        </w:rPr>
        <w:t>5letá</w:t>
      </w:r>
      <w:r w:rsidRPr="00DE685D">
        <w:rPr>
          <w:rFonts w:ascii="Arial" w:eastAsia="Calibri" w:hAnsi="Arial" w:cs="Arial"/>
          <w:lang w:val="cs-CZ"/>
        </w:rPr>
        <w:t xml:space="preserve"> podpora na HW a SW. U HW (serveru) ve smyslu zabezpečení provozu s opravou v místě instalace serveru, s garantovanou odezvou v případě technické závady následující pracovní den od nahlášení</w:t>
      </w:r>
      <w:r w:rsidR="009E02BC" w:rsidRPr="00DE685D">
        <w:rPr>
          <w:rFonts w:ascii="Arial" w:eastAsia="Calibri" w:hAnsi="Arial" w:cs="Arial"/>
          <w:lang w:val="cs-CZ"/>
        </w:rPr>
        <w:t xml:space="preserve"> (NBD)</w:t>
      </w:r>
      <w:r w:rsidR="00787DA5" w:rsidRPr="00DE685D">
        <w:rPr>
          <w:rFonts w:ascii="Arial" w:eastAsia="Calibri" w:hAnsi="Arial" w:cs="Arial"/>
          <w:lang w:val="cs-CZ"/>
        </w:rPr>
        <w:t>.</w:t>
      </w:r>
    </w:p>
    <w:p w14:paraId="3F2E1837" w14:textId="77777777" w:rsidR="00F65DFE" w:rsidRDefault="00F65DFE" w:rsidP="00F65DFE">
      <w:pPr>
        <w:contextualSpacing/>
        <w:jc w:val="both"/>
        <w:rPr>
          <w:rFonts w:eastAsia="Calibri" w:cs="Times New Roman"/>
          <w:lang w:val="cs-CZ"/>
        </w:rPr>
      </w:pPr>
    </w:p>
    <w:p w14:paraId="1E9BDA14" w14:textId="77777777" w:rsidR="005461D0" w:rsidRPr="00A1098A" w:rsidRDefault="005461D0">
      <w:pPr>
        <w:rPr>
          <w:lang w:val="cs-CZ"/>
        </w:rPr>
      </w:pPr>
    </w:p>
    <w:sectPr w:rsidR="005461D0" w:rsidRPr="00A1098A" w:rsidSect="003B0D18">
      <w:headerReference w:type="default" r:id="rId6"/>
      <w:footerReference w:type="default" r:id="rId7"/>
      <w:headerReference w:type="first" r:id="rId8"/>
      <w:pgSz w:w="11906" w:h="16838" w:code="9"/>
      <w:pgMar w:top="1418" w:right="851"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B1DA6" w14:textId="77777777" w:rsidR="003B7F4D" w:rsidRDefault="003B7F4D" w:rsidP="00F65DFE">
      <w:pPr>
        <w:spacing w:after="0" w:line="240" w:lineRule="auto"/>
      </w:pPr>
      <w:r>
        <w:separator/>
      </w:r>
    </w:p>
  </w:endnote>
  <w:endnote w:type="continuationSeparator" w:id="0">
    <w:p w14:paraId="645FA7E7" w14:textId="77777777" w:rsidR="003B7F4D" w:rsidRDefault="003B7F4D" w:rsidP="00F65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048306"/>
      <w:docPartObj>
        <w:docPartGallery w:val="Page Numbers (Bottom of Page)"/>
        <w:docPartUnique/>
      </w:docPartObj>
    </w:sdtPr>
    <w:sdtContent>
      <w:p w14:paraId="4967B3A4" w14:textId="339B9634" w:rsidR="003B0D18" w:rsidRDefault="003B0D18">
        <w:pPr>
          <w:pStyle w:val="Zpat"/>
          <w:jc w:val="center"/>
        </w:pPr>
        <w:r>
          <w:fldChar w:fldCharType="begin"/>
        </w:r>
        <w:r>
          <w:instrText>PAGE   \* MERGEFORMAT</w:instrText>
        </w:r>
        <w:r>
          <w:fldChar w:fldCharType="separate"/>
        </w:r>
        <w:r w:rsidRPr="003B0D18">
          <w:rPr>
            <w:noProof/>
            <w:lang w:val="cs-CZ"/>
          </w:rPr>
          <w:t>6</w:t>
        </w:r>
        <w:r>
          <w:fldChar w:fldCharType="end"/>
        </w:r>
      </w:p>
    </w:sdtContent>
  </w:sdt>
  <w:p w14:paraId="1EA181DC" w14:textId="77777777" w:rsidR="003B0D18" w:rsidRDefault="003B0D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2FA4E" w14:textId="77777777" w:rsidR="003B7F4D" w:rsidRDefault="003B7F4D" w:rsidP="00F65DFE">
      <w:pPr>
        <w:spacing w:after="0" w:line="240" w:lineRule="auto"/>
      </w:pPr>
      <w:r>
        <w:separator/>
      </w:r>
    </w:p>
  </w:footnote>
  <w:footnote w:type="continuationSeparator" w:id="0">
    <w:p w14:paraId="10062598" w14:textId="77777777" w:rsidR="003B7F4D" w:rsidRDefault="003B7F4D" w:rsidP="00F65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EB15D" w14:textId="1DC5CA60" w:rsidR="003B0D18" w:rsidRPr="003B0D18" w:rsidRDefault="003B0D18">
    <w:pPr>
      <w:pStyle w:val="Zhlav"/>
      <w:rPr>
        <w:lang w:val="cs-CZ"/>
      </w:rPr>
    </w:pPr>
    <w:r>
      <w:rPr>
        <w:lang w:val="cs-CZ"/>
      </w:rPr>
      <w:t>Příloha č. 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2F295" w14:textId="0BCBE1B6" w:rsidR="00073FCB" w:rsidRPr="00073FCB" w:rsidRDefault="00073FCB">
    <w:pPr>
      <w:pStyle w:val="Zhlav"/>
      <w:rPr>
        <w:lang w:val="cs-CZ"/>
      </w:rPr>
    </w:pPr>
    <w:r>
      <w:rPr>
        <w:lang w:val="cs-CZ"/>
      </w:rPr>
      <w:t>Příloha č. 3 – Technická specifikace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D5"/>
    <w:rsid w:val="000156D2"/>
    <w:rsid w:val="00073FCB"/>
    <w:rsid w:val="00082B7B"/>
    <w:rsid w:val="000904D5"/>
    <w:rsid w:val="00092906"/>
    <w:rsid w:val="000C0ABC"/>
    <w:rsid w:val="001061F8"/>
    <w:rsid w:val="0014342E"/>
    <w:rsid w:val="001E0CC5"/>
    <w:rsid w:val="00201615"/>
    <w:rsid w:val="0024004F"/>
    <w:rsid w:val="00333196"/>
    <w:rsid w:val="003768AF"/>
    <w:rsid w:val="00385D1D"/>
    <w:rsid w:val="003B0D18"/>
    <w:rsid w:val="003B7F4D"/>
    <w:rsid w:val="00476A6A"/>
    <w:rsid w:val="00476EB2"/>
    <w:rsid w:val="004C0778"/>
    <w:rsid w:val="005461D0"/>
    <w:rsid w:val="0055765A"/>
    <w:rsid w:val="005F78D4"/>
    <w:rsid w:val="00687624"/>
    <w:rsid w:val="006A75B5"/>
    <w:rsid w:val="007267EF"/>
    <w:rsid w:val="0078438F"/>
    <w:rsid w:val="00787DA5"/>
    <w:rsid w:val="007A13A9"/>
    <w:rsid w:val="0080741D"/>
    <w:rsid w:val="0083394E"/>
    <w:rsid w:val="00867935"/>
    <w:rsid w:val="008B7CC9"/>
    <w:rsid w:val="008C025B"/>
    <w:rsid w:val="008F60D4"/>
    <w:rsid w:val="00950BC9"/>
    <w:rsid w:val="00954AA5"/>
    <w:rsid w:val="00990920"/>
    <w:rsid w:val="00997916"/>
    <w:rsid w:val="009A5729"/>
    <w:rsid w:val="009C0312"/>
    <w:rsid w:val="009E02BC"/>
    <w:rsid w:val="009E1E31"/>
    <w:rsid w:val="00A060F2"/>
    <w:rsid w:val="00A07313"/>
    <w:rsid w:val="00A1098A"/>
    <w:rsid w:val="00A70789"/>
    <w:rsid w:val="00B12EF8"/>
    <w:rsid w:val="00B407DC"/>
    <w:rsid w:val="00B662D2"/>
    <w:rsid w:val="00B82C65"/>
    <w:rsid w:val="00B93CC7"/>
    <w:rsid w:val="00BA444D"/>
    <w:rsid w:val="00C13297"/>
    <w:rsid w:val="00C20B16"/>
    <w:rsid w:val="00C56124"/>
    <w:rsid w:val="00C70F6E"/>
    <w:rsid w:val="00C92B2D"/>
    <w:rsid w:val="00CC6946"/>
    <w:rsid w:val="00D14379"/>
    <w:rsid w:val="00D7444F"/>
    <w:rsid w:val="00DB3CF0"/>
    <w:rsid w:val="00DE685D"/>
    <w:rsid w:val="00E04C85"/>
    <w:rsid w:val="00E23E3C"/>
    <w:rsid w:val="00E5606E"/>
    <w:rsid w:val="00F41DEC"/>
    <w:rsid w:val="00F61ED7"/>
    <w:rsid w:val="00F65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8D03"/>
  <w15:chartTrackingRefBased/>
  <w15:docId w15:val="{70E0BB25-6E83-4124-9821-6553DE47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DFE"/>
    <w:pPr>
      <w:spacing w:after="200" w:line="276" w:lineRule="auto"/>
    </w:pPr>
    <w:rPr>
      <w:rFonts w:eastAsiaTheme="minorEastAsia"/>
      <w:kern w:val="0"/>
      <w:sz w:val="22"/>
      <w:szCs w:val="22"/>
      <w:lang w:val="en-US" w:eastAsia="en-US"/>
      <w14:ligatures w14:val="none"/>
    </w:rPr>
  </w:style>
  <w:style w:type="paragraph" w:styleId="Nadpis1">
    <w:name w:val="heading 1"/>
    <w:basedOn w:val="Normln"/>
    <w:next w:val="Normln"/>
    <w:link w:val="Nadpis1Char"/>
    <w:uiPriority w:val="9"/>
    <w:qFormat/>
    <w:rsid w:val="000904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cs-CZ"/>
      <w14:ligatures w14:val="standardContextual"/>
    </w:rPr>
  </w:style>
  <w:style w:type="paragraph" w:styleId="Nadpis2">
    <w:name w:val="heading 2"/>
    <w:basedOn w:val="Normln"/>
    <w:next w:val="Normln"/>
    <w:link w:val="Nadpis2Char"/>
    <w:uiPriority w:val="9"/>
    <w:semiHidden/>
    <w:unhideWhenUsed/>
    <w:qFormat/>
    <w:rsid w:val="000904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cs-CZ"/>
      <w14:ligatures w14:val="standardContextual"/>
    </w:rPr>
  </w:style>
  <w:style w:type="paragraph" w:styleId="Nadpis3">
    <w:name w:val="heading 3"/>
    <w:basedOn w:val="Normln"/>
    <w:next w:val="Normln"/>
    <w:link w:val="Nadpis3Char"/>
    <w:uiPriority w:val="9"/>
    <w:semiHidden/>
    <w:unhideWhenUsed/>
    <w:qFormat/>
    <w:rsid w:val="000904D5"/>
    <w:pPr>
      <w:keepNext/>
      <w:keepLines/>
      <w:spacing w:before="160" w:after="80" w:line="278" w:lineRule="auto"/>
      <w:outlineLvl w:val="2"/>
    </w:pPr>
    <w:rPr>
      <w:rFonts w:eastAsiaTheme="majorEastAsia" w:cstheme="majorBidi"/>
      <w:color w:val="0F4761" w:themeColor="accent1" w:themeShade="BF"/>
      <w:kern w:val="2"/>
      <w:sz w:val="28"/>
      <w:szCs w:val="28"/>
      <w:lang w:val="cs-CZ" w:eastAsia="cs-CZ"/>
      <w14:ligatures w14:val="standardContextual"/>
    </w:rPr>
  </w:style>
  <w:style w:type="paragraph" w:styleId="Nadpis4">
    <w:name w:val="heading 4"/>
    <w:basedOn w:val="Normln"/>
    <w:next w:val="Normln"/>
    <w:link w:val="Nadpis4Char"/>
    <w:uiPriority w:val="9"/>
    <w:semiHidden/>
    <w:unhideWhenUsed/>
    <w:qFormat/>
    <w:rsid w:val="000904D5"/>
    <w:pPr>
      <w:keepNext/>
      <w:keepLines/>
      <w:spacing w:before="80" w:after="40" w:line="278" w:lineRule="auto"/>
      <w:outlineLvl w:val="3"/>
    </w:pPr>
    <w:rPr>
      <w:rFonts w:eastAsiaTheme="majorEastAsia" w:cstheme="majorBidi"/>
      <w:i/>
      <w:iCs/>
      <w:color w:val="0F4761" w:themeColor="accent1" w:themeShade="BF"/>
      <w:kern w:val="2"/>
      <w:sz w:val="24"/>
      <w:szCs w:val="24"/>
      <w:lang w:val="cs-CZ" w:eastAsia="cs-CZ"/>
      <w14:ligatures w14:val="standardContextual"/>
    </w:rPr>
  </w:style>
  <w:style w:type="paragraph" w:styleId="Nadpis5">
    <w:name w:val="heading 5"/>
    <w:basedOn w:val="Normln"/>
    <w:next w:val="Normln"/>
    <w:link w:val="Nadpis5Char"/>
    <w:uiPriority w:val="9"/>
    <w:semiHidden/>
    <w:unhideWhenUsed/>
    <w:qFormat/>
    <w:rsid w:val="000904D5"/>
    <w:pPr>
      <w:keepNext/>
      <w:keepLines/>
      <w:spacing w:before="80" w:after="40" w:line="278" w:lineRule="auto"/>
      <w:outlineLvl w:val="4"/>
    </w:pPr>
    <w:rPr>
      <w:rFonts w:eastAsiaTheme="majorEastAsia" w:cstheme="majorBidi"/>
      <w:color w:val="0F4761" w:themeColor="accent1" w:themeShade="BF"/>
      <w:kern w:val="2"/>
      <w:sz w:val="24"/>
      <w:szCs w:val="24"/>
      <w:lang w:val="cs-CZ" w:eastAsia="cs-CZ"/>
      <w14:ligatures w14:val="standardContextual"/>
    </w:rPr>
  </w:style>
  <w:style w:type="paragraph" w:styleId="Nadpis6">
    <w:name w:val="heading 6"/>
    <w:basedOn w:val="Normln"/>
    <w:next w:val="Normln"/>
    <w:link w:val="Nadpis6Char"/>
    <w:uiPriority w:val="9"/>
    <w:semiHidden/>
    <w:unhideWhenUsed/>
    <w:qFormat/>
    <w:rsid w:val="000904D5"/>
    <w:pPr>
      <w:keepNext/>
      <w:keepLines/>
      <w:spacing w:before="40" w:after="0" w:line="278" w:lineRule="auto"/>
      <w:outlineLvl w:val="5"/>
    </w:pPr>
    <w:rPr>
      <w:rFonts w:eastAsiaTheme="majorEastAsia" w:cstheme="majorBidi"/>
      <w:i/>
      <w:iCs/>
      <w:color w:val="595959" w:themeColor="text1" w:themeTint="A6"/>
      <w:kern w:val="2"/>
      <w:sz w:val="24"/>
      <w:szCs w:val="24"/>
      <w:lang w:val="cs-CZ" w:eastAsia="cs-CZ"/>
      <w14:ligatures w14:val="standardContextual"/>
    </w:rPr>
  </w:style>
  <w:style w:type="paragraph" w:styleId="Nadpis7">
    <w:name w:val="heading 7"/>
    <w:basedOn w:val="Normln"/>
    <w:next w:val="Normln"/>
    <w:link w:val="Nadpis7Char"/>
    <w:uiPriority w:val="9"/>
    <w:semiHidden/>
    <w:unhideWhenUsed/>
    <w:qFormat/>
    <w:rsid w:val="000904D5"/>
    <w:pPr>
      <w:keepNext/>
      <w:keepLines/>
      <w:spacing w:before="40" w:after="0" w:line="278" w:lineRule="auto"/>
      <w:outlineLvl w:val="6"/>
    </w:pPr>
    <w:rPr>
      <w:rFonts w:eastAsiaTheme="majorEastAsia" w:cstheme="majorBidi"/>
      <w:color w:val="595959" w:themeColor="text1" w:themeTint="A6"/>
      <w:kern w:val="2"/>
      <w:sz w:val="24"/>
      <w:szCs w:val="24"/>
      <w:lang w:val="cs-CZ" w:eastAsia="cs-CZ"/>
      <w14:ligatures w14:val="standardContextual"/>
    </w:rPr>
  </w:style>
  <w:style w:type="paragraph" w:styleId="Nadpis8">
    <w:name w:val="heading 8"/>
    <w:basedOn w:val="Normln"/>
    <w:next w:val="Normln"/>
    <w:link w:val="Nadpis8Char"/>
    <w:uiPriority w:val="9"/>
    <w:semiHidden/>
    <w:unhideWhenUsed/>
    <w:qFormat/>
    <w:rsid w:val="000904D5"/>
    <w:pPr>
      <w:keepNext/>
      <w:keepLines/>
      <w:spacing w:after="0" w:line="278" w:lineRule="auto"/>
      <w:outlineLvl w:val="7"/>
    </w:pPr>
    <w:rPr>
      <w:rFonts w:eastAsiaTheme="majorEastAsia" w:cstheme="majorBidi"/>
      <w:i/>
      <w:iCs/>
      <w:color w:val="272727" w:themeColor="text1" w:themeTint="D8"/>
      <w:kern w:val="2"/>
      <w:sz w:val="24"/>
      <w:szCs w:val="24"/>
      <w:lang w:val="cs-CZ" w:eastAsia="cs-CZ"/>
      <w14:ligatures w14:val="standardContextual"/>
    </w:rPr>
  </w:style>
  <w:style w:type="paragraph" w:styleId="Nadpis9">
    <w:name w:val="heading 9"/>
    <w:basedOn w:val="Normln"/>
    <w:next w:val="Normln"/>
    <w:link w:val="Nadpis9Char"/>
    <w:uiPriority w:val="9"/>
    <w:semiHidden/>
    <w:unhideWhenUsed/>
    <w:qFormat/>
    <w:rsid w:val="000904D5"/>
    <w:pPr>
      <w:keepNext/>
      <w:keepLines/>
      <w:spacing w:after="0" w:line="278" w:lineRule="auto"/>
      <w:outlineLvl w:val="8"/>
    </w:pPr>
    <w:rPr>
      <w:rFonts w:eastAsiaTheme="majorEastAsia" w:cstheme="majorBidi"/>
      <w:color w:val="272727" w:themeColor="text1" w:themeTint="D8"/>
      <w:kern w:val="2"/>
      <w:sz w:val="24"/>
      <w:szCs w:val="24"/>
      <w:lang w:val="cs-CZ" w:eastAsia="cs-CZ"/>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04D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904D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904D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904D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904D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904D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904D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904D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904D5"/>
    <w:rPr>
      <w:rFonts w:eastAsiaTheme="majorEastAsia" w:cstheme="majorBidi"/>
      <w:color w:val="272727" w:themeColor="text1" w:themeTint="D8"/>
    </w:rPr>
  </w:style>
  <w:style w:type="paragraph" w:styleId="Nzev">
    <w:name w:val="Title"/>
    <w:basedOn w:val="Normln"/>
    <w:next w:val="Normln"/>
    <w:link w:val="NzevChar"/>
    <w:uiPriority w:val="10"/>
    <w:qFormat/>
    <w:rsid w:val="000904D5"/>
    <w:pPr>
      <w:spacing w:after="80" w:line="240" w:lineRule="auto"/>
      <w:contextualSpacing/>
    </w:pPr>
    <w:rPr>
      <w:rFonts w:asciiTheme="majorHAnsi" w:eastAsiaTheme="majorEastAsia" w:hAnsiTheme="majorHAnsi" w:cstheme="majorBidi"/>
      <w:spacing w:val="-10"/>
      <w:kern w:val="28"/>
      <w:sz w:val="56"/>
      <w:szCs w:val="56"/>
      <w:lang w:val="cs-CZ" w:eastAsia="cs-CZ"/>
      <w14:ligatures w14:val="standardContextual"/>
    </w:rPr>
  </w:style>
  <w:style w:type="character" w:customStyle="1" w:styleId="NzevChar">
    <w:name w:val="Název Char"/>
    <w:basedOn w:val="Standardnpsmoodstavce"/>
    <w:link w:val="Nzev"/>
    <w:uiPriority w:val="10"/>
    <w:rsid w:val="000904D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904D5"/>
    <w:pPr>
      <w:numPr>
        <w:ilvl w:val="1"/>
      </w:numPr>
      <w:spacing w:after="160" w:line="278" w:lineRule="auto"/>
    </w:pPr>
    <w:rPr>
      <w:rFonts w:eastAsiaTheme="majorEastAsia" w:cstheme="majorBidi"/>
      <w:color w:val="595959" w:themeColor="text1" w:themeTint="A6"/>
      <w:spacing w:val="15"/>
      <w:kern w:val="2"/>
      <w:sz w:val="28"/>
      <w:szCs w:val="28"/>
      <w:lang w:val="cs-CZ" w:eastAsia="cs-CZ"/>
      <w14:ligatures w14:val="standardContextual"/>
    </w:rPr>
  </w:style>
  <w:style w:type="character" w:customStyle="1" w:styleId="PodnadpisChar">
    <w:name w:val="Podnadpis Char"/>
    <w:basedOn w:val="Standardnpsmoodstavce"/>
    <w:link w:val="Podnadpis"/>
    <w:uiPriority w:val="11"/>
    <w:rsid w:val="000904D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04D5"/>
    <w:pPr>
      <w:spacing w:before="160" w:after="160" w:line="278" w:lineRule="auto"/>
      <w:jc w:val="center"/>
    </w:pPr>
    <w:rPr>
      <w:rFonts w:eastAsiaTheme="minorHAnsi"/>
      <w:i/>
      <w:iCs/>
      <w:color w:val="404040" w:themeColor="text1" w:themeTint="BF"/>
      <w:kern w:val="2"/>
      <w:sz w:val="24"/>
      <w:szCs w:val="24"/>
      <w:lang w:val="cs-CZ" w:eastAsia="cs-CZ"/>
      <w14:ligatures w14:val="standardContextual"/>
    </w:rPr>
  </w:style>
  <w:style w:type="character" w:customStyle="1" w:styleId="CittChar">
    <w:name w:val="Citát Char"/>
    <w:basedOn w:val="Standardnpsmoodstavce"/>
    <w:link w:val="Citt"/>
    <w:uiPriority w:val="29"/>
    <w:rsid w:val="000904D5"/>
    <w:rPr>
      <w:i/>
      <w:iCs/>
      <w:color w:val="404040" w:themeColor="text1" w:themeTint="BF"/>
    </w:rPr>
  </w:style>
  <w:style w:type="paragraph" w:styleId="Odstavecseseznamem">
    <w:name w:val="List Paragraph"/>
    <w:basedOn w:val="Normln"/>
    <w:uiPriority w:val="34"/>
    <w:qFormat/>
    <w:rsid w:val="000904D5"/>
    <w:pPr>
      <w:spacing w:after="160" w:line="278" w:lineRule="auto"/>
      <w:ind w:left="720"/>
      <w:contextualSpacing/>
    </w:pPr>
    <w:rPr>
      <w:rFonts w:eastAsiaTheme="minorHAnsi"/>
      <w:kern w:val="2"/>
      <w:sz w:val="24"/>
      <w:szCs w:val="24"/>
      <w:lang w:val="cs-CZ" w:eastAsia="cs-CZ"/>
      <w14:ligatures w14:val="standardContextual"/>
    </w:rPr>
  </w:style>
  <w:style w:type="character" w:styleId="Zdraznnintenzivn">
    <w:name w:val="Intense Emphasis"/>
    <w:basedOn w:val="Standardnpsmoodstavce"/>
    <w:uiPriority w:val="21"/>
    <w:qFormat/>
    <w:rsid w:val="000904D5"/>
    <w:rPr>
      <w:i/>
      <w:iCs/>
      <w:color w:val="0F4761" w:themeColor="accent1" w:themeShade="BF"/>
    </w:rPr>
  </w:style>
  <w:style w:type="paragraph" w:styleId="Vrazncitt">
    <w:name w:val="Intense Quote"/>
    <w:basedOn w:val="Normln"/>
    <w:next w:val="Normln"/>
    <w:link w:val="VrazncittChar"/>
    <w:uiPriority w:val="30"/>
    <w:qFormat/>
    <w:rsid w:val="000904D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cs-CZ" w:eastAsia="cs-CZ"/>
      <w14:ligatures w14:val="standardContextual"/>
    </w:rPr>
  </w:style>
  <w:style w:type="character" w:customStyle="1" w:styleId="VrazncittChar">
    <w:name w:val="Výrazný citát Char"/>
    <w:basedOn w:val="Standardnpsmoodstavce"/>
    <w:link w:val="Vrazncitt"/>
    <w:uiPriority w:val="30"/>
    <w:rsid w:val="000904D5"/>
    <w:rPr>
      <w:i/>
      <w:iCs/>
      <w:color w:val="0F4761" w:themeColor="accent1" w:themeShade="BF"/>
    </w:rPr>
  </w:style>
  <w:style w:type="character" w:styleId="Odkazintenzivn">
    <w:name w:val="Intense Reference"/>
    <w:basedOn w:val="Standardnpsmoodstavce"/>
    <w:uiPriority w:val="32"/>
    <w:qFormat/>
    <w:rsid w:val="000904D5"/>
    <w:rPr>
      <w:b/>
      <w:bCs/>
      <w:smallCaps/>
      <w:color w:val="0F4761" w:themeColor="accent1" w:themeShade="BF"/>
      <w:spacing w:val="5"/>
    </w:rPr>
  </w:style>
  <w:style w:type="paragraph" w:styleId="Zhlav">
    <w:name w:val="header"/>
    <w:basedOn w:val="Normln"/>
    <w:link w:val="ZhlavChar"/>
    <w:uiPriority w:val="99"/>
    <w:unhideWhenUsed/>
    <w:rsid w:val="00F65D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5DFE"/>
    <w:rPr>
      <w:rFonts w:eastAsiaTheme="minorEastAsia"/>
      <w:kern w:val="0"/>
      <w:sz w:val="22"/>
      <w:szCs w:val="22"/>
      <w:lang w:val="en-US" w:eastAsia="en-US"/>
      <w14:ligatures w14:val="none"/>
    </w:rPr>
  </w:style>
  <w:style w:type="paragraph" w:styleId="Zpat">
    <w:name w:val="footer"/>
    <w:basedOn w:val="Normln"/>
    <w:link w:val="ZpatChar"/>
    <w:uiPriority w:val="99"/>
    <w:unhideWhenUsed/>
    <w:rsid w:val="00F65DFE"/>
    <w:pPr>
      <w:tabs>
        <w:tab w:val="center" w:pos="4536"/>
        <w:tab w:val="right" w:pos="9072"/>
      </w:tabs>
      <w:spacing w:after="0" w:line="240" w:lineRule="auto"/>
    </w:pPr>
  </w:style>
  <w:style w:type="character" w:customStyle="1" w:styleId="ZpatChar">
    <w:name w:val="Zápatí Char"/>
    <w:basedOn w:val="Standardnpsmoodstavce"/>
    <w:link w:val="Zpat"/>
    <w:uiPriority w:val="99"/>
    <w:rsid w:val="00F65DFE"/>
    <w:rPr>
      <w:rFonts w:eastAsiaTheme="minorEastAsia"/>
      <w:kern w:val="0"/>
      <w:sz w:val="22"/>
      <w:szCs w:val="22"/>
      <w:lang w:val="en-US" w:eastAsia="en-US"/>
      <w14:ligatures w14:val="none"/>
    </w:rPr>
  </w:style>
  <w:style w:type="paragraph" w:styleId="Revize">
    <w:name w:val="Revision"/>
    <w:hidden/>
    <w:uiPriority w:val="99"/>
    <w:semiHidden/>
    <w:rsid w:val="0080741D"/>
    <w:pPr>
      <w:spacing w:after="0" w:line="240" w:lineRule="auto"/>
    </w:pPr>
    <w:rPr>
      <w:rFonts w:eastAsiaTheme="minorEastAsia"/>
      <w:kern w:val="0"/>
      <w:sz w:val="22"/>
      <w:szCs w:val="22"/>
      <w:lang w:val="en-US" w:eastAsia="en-US"/>
      <w14:ligatures w14:val="none"/>
    </w:rPr>
  </w:style>
  <w:style w:type="character" w:styleId="Odkaznakoment">
    <w:name w:val="annotation reference"/>
    <w:basedOn w:val="Standardnpsmoodstavce"/>
    <w:uiPriority w:val="99"/>
    <w:semiHidden/>
    <w:unhideWhenUsed/>
    <w:rsid w:val="00082B7B"/>
    <w:rPr>
      <w:sz w:val="16"/>
      <w:szCs w:val="16"/>
    </w:rPr>
  </w:style>
  <w:style w:type="paragraph" w:styleId="Textkomente">
    <w:name w:val="annotation text"/>
    <w:basedOn w:val="Normln"/>
    <w:link w:val="TextkomenteChar"/>
    <w:uiPriority w:val="99"/>
    <w:unhideWhenUsed/>
    <w:rsid w:val="00082B7B"/>
    <w:pPr>
      <w:spacing w:line="240" w:lineRule="auto"/>
    </w:pPr>
    <w:rPr>
      <w:sz w:val="20"/>
      <w:szCs w:val="20"/>
    </w:rPr>
  </w:style>
  <w:style w:type="character" w:customStyle="1" w:styleId="TextkomenteChar">
    <w:name w:val="Text komentáře Char"/>
    <w:basedOn w:val="Standardnpsmoodstavce"/>
    <w:link w:val="Textkomente"/>
    <w:uiPriority w:val="99"/>
    <w:rsid w:val="00082B7B"/>
    <w:rPr>
      <w:rFonts w:eastAsiaTheme="minorEastAsia"/>
      <w:kern w:val="0"/>
      <w:sz w:val="20"/>
      <w:szCs w:val="20"/>
      <w:lang w:val="en-US" w:eastAsia="en-US"/>
      <w14:ligatures w14:val="none"/>
    </w:rPr>
  </w:style>
  <w:style w:type="paragraph" w:styleId="Pedmtkomente">
    <w:name w:val="annotation subject"/>
    <w:basedOn w:val="Textkomente"/>
    <w:next w:val="Textkomente"/>
    <w:link w:val="PedmtkomenteChar"/>
    <w:uiPriority w:val="99"/>
    <w:semiHidden/>
    <w:unhideWhenUsed/>
    <w:rsid w:val="00082B7B"/>
    <w:rPr>
      <w:b/>
      <w:bCs/>
    </w:rPr>
  </w:style>
  <w:style w:type="character" w:customStyle="1" w:styleId="PedmtkomenteChar">
    <w:name w:val="Předmět komentáře Char"/>
    <w:basedOn w:val="TextkomenteChar"/>
    <w:link w:val="Pedmtkomente"/>
    <w:uiPriority w:val="99"/>
    <w:semiHidden/>
    <w:rsid w:val="00082B7B"/>
    <w:rPr>
      <w:rFonts w:eastAsiaTheme="minorEastAsia"/>
      <w:b/>
      <w:bCs/>
      <w:kern w:val="0"/>
      <w:sz w:val="20"/>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1898</Words>
  <Characters>11203</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Chroust</dc:creator>
  <cp:keywords/>
  <dc:description/>
  <cp:lastModifiedBy>Ing. Bc. Jarmila Bočánková</cp:lastModifiedBy>
  <cp:revision>5</cp:revision>
  <dcterms:created xsi:type="dcterms:W3CDTF">2026-02-11T08:00:00Z</dcterms:created>
  <dcterms:modified xsi:type="dcterms:W3CDTF">2026-02-11T11:46:00Z</dcterms:modified>
</cp:coreProperties>
</file>